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2ADFA75C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0F85" w:rsidRPr="00250AE8">
          <w:rPr>
            <w:rStyle w:val="a4"/>
            <w:rFonts w:ascii="Times New Roman" w:hAnsi="Times New Roman" w:cs="Times New Roman"/>
            <w:sz w:val="28"/>
            <w:szCs w:val="28"/>
          </w:rPr>
          <w:t>rusakova.sv@tgl.ru</w:t>
        </w:r>
      </w:hyperlink>
      <w:r w:rsidR="00960F8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40A5350A" w:rsidR="00C818A7" w:rsidRPr="0012059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DB050E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C13741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июня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8826A7" w:rsidRPr="001205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DB050E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C13741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июня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8826A7" w:rsidRPr="001205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1A533D92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0CEAFCD8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60F85">
        <w:rPr>
          <w:rFonts w:ascii="Times New Roman" w:hAnsi="Times New Roman" w:cs="Times New Roman"/>
          <w:sz w:val="28"/>
          <w:szCs w:val="28"/>
        </w:rPr>
        <w:t>Русакова Светлана Вячеславовна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60F85">
        <w:rPr>
          <w:rFonts w:ascii="Times New Roman" w:hAnsi="Times New Roman" w:cs="Times New Roman"/>
          <w:sz w:val="28"/>
          <w:szCs w:val="28"/>
        </w:rPr>
        <w:t xml:space="preserve">экономист управления взаимодействия с общественностью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</w:t>
      </w:r>
      <w:r w:rsidR="00960F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60F85">
        <w:rPr>
          <w:rFonts w:ascii="Times New Roman" w:hAnsi="Times New Roman" w:cs="Times New Roman"/>
          <w:sz w:val="28"/>
          <w:szCs w:val="28"/>
        </w:rPr>
        <w:t>544 634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960F85">
        <w:rPr>
          <w:rFonts w:ascii="Times New Roman" w:hAnsi="Times New Roman" w:cs="Times New Roman"/>
          <w:sz w:val="28"/>
          <w:szCs w:val="28"/>
        </w:rPr>
        <w:t>5010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57697"/>
    <w:rsid w:val="00783443"/>
    <w:rsid w:val="007A5542"/>
    <w:rsid w:val="008826A7"/>
    <w:rsid w:val="008914E9"/>
    <w:rsid w:val="008C3571"/>
    <w:rsid w:val="008C359D"/>
    <w:rsid w:val="00960F85"/>
    <w:rsid w:val="009A1A08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akova.s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Русакова Светлана Вячеславовна</cp:lastModifiedBy>
  <cp:revision>20</cp:revision>
  <dcterms:created xsi:type="dcterms:W3CDTF">2020-12-21T04:42:00Z</dcterms:created>
  <dcterms:modified xsi:type="dcterms:W3CDTF">2021-06-08T05:10:00Z</dcterms:modified>
</cp:coreProperties>
</file>