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F67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</w:t>
      </w:r>
      <w:r w:rsidRPr="00004E2E">
        <w:rPr>
          <w:rFonts w:ascii="Times New Roman" w:hAnsi="Times New Roman" w:cs="Times New Roman"/>
          <w:sz w:val="28"/>
          <w:szCs w:val="28"/>
        </w:rPr>
        <w:t>«</w:t>
      </w:r>
      <w:r w:rsidR="00F67DC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2322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67DC0">
        <w:rPr>
          <w:rFonts w:ascii="Times New Roman" w:hAnsi="Times New Roman" w:cs="Times New Roman"/>
          <w:sz w:val="28"/>
          <w:szCs w:val="28"/>
        </w:rPr>
        <w:t xml:space="preserve">определения объема и </w:t>
      </w:r>
      <w:r w:rsidR="00F67DC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 w:rsidR="00F67DC0">
        <w:rPr>
          <w:rFonts w:ascii="Times New Roman" w:hAnsi="Times New Roman" w:cs="Times New Roman"/>
          <w:sz w:val="28"/>
          <w:szCs w:val="28"/>
        </w:rPr>
        <w:t>субсидии автономной некоммерческой</w:t>
      </w:r>
      <w:r w:rsidR="00F67DC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67DC0">
        <w:rPr>
          <w:rFonts w:ascii="Times New Roman" w:hAnsi="Times New Roman" w:cs="Times New Roman"/>
          <w:sz w:val="28"/>
          <w:szCs w:val="28"/>
        </w:rPr>
        <w:t>организации дошкольного образования «Планета детства «Лада» на осуществление  ею уставной деятельности в сфере дошкольного образования на территории городского округа Тольятти</w:t>
      </w:r>
      <w:r w:rsidR="00223224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Pr="00004E2E">
        <w:rPr>
          <w:rFonts w:ascii="Times New Roman" w:hAnsi="Times New Roman" w:cs="Times New Roman"/>
          <w:sz w:val="28"/>
          <w:szCs w:val="28"/>
        </w:rPr>
        <w:t>».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E2E">
        <w:rPr>
          <w:rFonts w:ascii="Times New Roman" w:hAnsi="Times New Roman" w:cs="Times New Roman"/>
          <w:sz w:val="28"/>
          <w:szCs w:val="28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«</w:t>
      </w:r>
      <w:r w:rsidR="00F67DC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2322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67DC0">
        <w:rPr>
          <w:rFonts w:ascii="Times New Roman" w:hAnsi="Times New Roman" w:cs="Times New Roman"/>
          <w:sz w:val="28"/>
          <w:szCs w:val="28"/>
        </w:rPr>
        <w:t xml:space="preserve">определения объема и </w:t>
      </w:r>
      <w:r w:rsidR="00F67DC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 w:rsidR="00F67DC0">
        <w:rPr>
          <w:rFonts w:ascii="Times New Roman" w:hAnsi="Times New Roman" w:cs="Times New Roman"/>
          <w:sz w:val="28"/>
          <w:szCs w:val="28"/>
        </w:rPr>
        <w:t>субсидии автономной некоммерческой</w:t>
      </w:r>
      <w:r w:rsidR="00F67DC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67DC0">
        <w:rPr>
          <w:rFonts w:ascii="Times New Roman" w:hAnsi="Times New Roman" w:cs="Times New Roman"/>
          <w:sz w:val="28"/>
          <w:szCs w:val="28"/>
        </w:rPr>
        <w:t>организации дошкольного образования «Планета детства «Лада» на осуществление  ею уставной деятельности в сфере дошкольного образования на территории городского округа Тольятти</w:t>
      </w:r>
      <w:r w:rsidRPr="00004E2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7DC0">
        <w:rPr>
          <w:rFonts w:ascii="Times New Roman" w:hAnsi="Times New Roman" w:cs="Times New Roman"/>
          <w:sz w:val="28"/>
          <w:szCs w:val="28"/>
          <w:lang w:val="en-US"/>
        </w:rPr>
        <w:t>strigina</w:t>
      </w:r>
      <w:proofErr w:type="spellEnd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F67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23224">
        <w:rPr>
          <w:rFonts w:ascii="Times New Roman" w:hAnsi="Times New Roman" w:cs="Times New Roman"/>
          <w:sz w:val="28"/>
          <w:szCs w:val="28"/>
        </w:rPr>
        <w:t>1</w:t>
      </w:r>
      <w:r w:rsidR="00D4624B">
        <w:rPr>
          <w:rFonts w:ascii="Times New Roman" w:hAnsi="Times New Roman" w:cs="Times New Roman"/>
          <w:sz w:val="28"/>
          <w:szCs w:val="28"/>
        </w:rPr>
        <w:t>9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F67DC0">
        <w:rPr>
          <w:rFonts w:ascii="Times New Roman" w:hAnsi="Times New Roman" w:cs="Times New Roman"/>
          <w:sz w:val="28"/>
          <w:szCs w:val="28"/>
        </w:rPr>
        <w:t>янва</w:t>
      </w:r>
      <w:r w:rsidRPr="00435125">
        <w:rPr>
          <w:rFonts w:ascii="Times New Roman" w:hAnsi="Times New Roman" w:cs="Times New Roman"/>
          <w:sz w:val="28"/>
          <w:szCs w:val="28"/>
        </w:rPr>
        <w:t>ря 202</w:t>
      </w:r>
      <w:r w:rsidR="00223224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23224">
        <w:rPr>
          <w:rFonts w:ascii="Times New Roman" w:hAnsi="Times New Roman" w:cs="Times New Roman"/>
          <w:sz w:val="28"/>
          <w:szCs w:val="28"/>
        </w:rPr>
        <w:t>2</w:t>
      </w:r>
      <w:r w:rsidR="00D4624B">
        <w:rPr>
          <w:rFonts w:ascii="Times New Roman" w:hAnsi="Times New Roman" w:cs="Times New Roman"/>
          <w:sz w:val="28"/>
          <w:szCs w:val="28"/>
        </w:rPr>
        <w:t>8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F67DC0">
        <w:rPr>
          <w:rFonts w:ascii="Times New Roman" w:hAnsi="Times New Roman" w:cs="Times New Roman"/>
          <w:sz w:val="28"/>
          <w:szCs w:val="28"/>
        </w:rPr>
        <w:t>янва</w:t>
      </w:r>
      <w:r w:rsidRPr="00435125">
        <w:rPr>
          <w:rFonts w:ascii="Times New Roman" w:hAnsi="Times New Roman" w:cs="Times New Roman"/>
          <w:sz w:val="28"/>
          <w:szCs w:val="28"/>
        </w:rPr>
        <w:t>ря 202</w:t>
      </w:r>
      <w:r w:rsidR="00223224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C61D1E" w:rsidRPr="00004E2E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004E2E">
        <w:rPr>
          <w:rFonts w:ascii="Times New Roman" w:hAnsi="Times New Roman" w:cs="Times New Roman"/>
          <w:sz w:val="28"/>
          <w:szCs w:val="28"/>
        </w:rPr>
        <w:t>городского округа Тольятти «</w:t>
      </w:r>
      <w:r w:rsidR="00F67DC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2322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67DC0">
        <w:rPr>
          <w:rFonts w:ascii="Times New Roman" w:hAnsi="Times New Roman" w:cs="Times New Roman"/>
          <w:sz w:val="28"/>
          <w:szCs w:val="28"/>
        </w:rPr>
        <w:t xml:space="preserve">определения объема и </w:t>
      </w:r>
      <w:r w:rsidR="00F67DC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 w:rsidR="00F67DC0">
        <w:rPr>
          <w:rFonts w:ascii="Times New Roman" w:hAnsi="Times New Roman" w:cs="Times New Roman"/>
          <w:sz w:val="28"/>
          <w:szCs w:val="28"/>
        </w:rPr>
        <w:t>субсидии автономной некоммерческой</w:t>
      </w:r>
      <w:r w:rsidR="00F67DC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67DC0">
        <w:rPr>
          <w:rFonts w:ascii="Times New Roman" w:hAnsi="Times New Roman" w:cs="Times New Roman"/>
          <w:sz w:val="28"/>
          <w:szCs w:val="28"/>
        </w:rPr>
        <w:t>организации дошкольного образования «Планета детства «Лада» на осуществление  ею уставной деятельности в сфере дошкольного образования на территории городского округа Тольятти</w:t>
      </w:r>
      <w:r w:rsidR="00223224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004E2E" w:rsidRPr="00004E2E">
        <w:rPr>
          <w:rFonts w:ascii="Times New Roman" w:hAnsi="Times New Roman" w:cs="Times New Roman"/>
          <w:sz w:val="28"/>
          <w:szCs w:val="28"/>
        </w:rPr>
        <w:t>»</w:t>
      </w:r>
      <w:r w:rsidRPr="00004E2E">
        <w:rPr>
          <w:rFonts w:ascii="Times New Roman" w:hAnsi="Times New Roman" w:cs="Times New Roman"/>
          <w:sz w:val="28"/>
          <w:szCs w:val="28"/>
        </w:rPr>
        <w:t>.</w:t>
      </w:r>
    </w:p>
    <w:p w:rsidR="004D4DA8" w:rsidRDefault="004D4DA8" w:rsidP="004D4D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 автономной некоммерческой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 «Планета детства «Лада» на осуществление  ею уставной деятельности в сфере дошкольного образования на территории городского округа Тольятти в 2022 году</w:t>
      </w:r>
      <w:r w:rsidRPr="00004E2E">
        <w:rPr>
          <w:rFonts w:ascii="Times New Roman" w:hAnsi="Times New Roman" w:cs="Times New Roman"/>
          <w:sz w:val="28"/>
          <w:szCs w:val="28"/>
        </w:rPr>
        <w:t>».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00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67DC0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67DC0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специалист </w:t>
      </w:r>
      <w:proofErr w:type="gramStart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End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</w:p>
    <w:p w:rsidR="000A1B48" w:rsidRDefault="00C61D1E" w:rsidP="00004E2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4-33 </w:t>
      </w:r>
      <w:proofErr w:type="spellStart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proofErr w:type="spellEnd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3895.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56E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3224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4DA8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271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24B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3EE2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3</cp:revision>
  <dcterms:created xsi:type="dcterms:W3CDTF">2022-01-18T07:50:00Z</dcterms:created>
  <dcterms:modified xsi:type="dcterms:W3CDTF">2022-01-19T10:58:00Z</dcterms:modified>
</cp:coreProperties>
</file>