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BB7ED7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7B84180B" w14:textId="77777777" w:rsidR="006E698B" w:rsidRPr="00BB7ED7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6ABC704" w14:textId="06FE874C" w:rsidR="00F2285E" w:rsidRPr="00BB7ED7" w:rsidRDefault="00F2285E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577B88" w14:textId="798210CC" w:rsidR="00BB7ED7" w:rsidRPr="00BB7ED7" w:rsidRDefault="006E698B" w:rsidP="00BB7E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E44A88" w:rsidRPr="00BB7ED7">
        <w:rPr>
          <w:rFonts w:ascii="Times New Roman" w:hAnsi="Times New Roman" w:cs="Times New Roman"/>
          <w:sz w:val="26"/>
          <w:szCs w:val="26"/>
        </w:rPr>
        <w:t xml:space="preserve"> </w:t>
      </w:r>
      <w:r w:rsidR="00BB7ED7" w:rsidRPr="00BB7ED7">
        <w:rPr>
          <w:rFonts w:ascii="Times New Roman" w:hAnsi="Times New Roman" w:cs="Times New Roman"/>
          <w:sz w:val="26"/>
          <w:szCs w:val="26"/>
        </w:rPr>
        <w:t>«</w:t>
      </w:r>
      <w:r w:rsidR="00BB7ED7" w:rsidRPr="00BB7ED7">
        <w:rPr>
          <w:rFonts w:ascii="Times New Roman" w:hAnsi="Times New Roman" w:cs="Times New Roman"/>
          <w:sz w:val="26"/>
          <w:szCs w:val="26"/>
        </w:rPr>
        <w:t>О признании утратившими силу постановлений мэрии городского округа Тольятти Самарской области от 01.03.2010 № 476-п/1, от 25.02.2011 № 525-п/1</w:t>
      </w:r>
      <w:r w:rsidR="00BB7ED7" w:rsidRPr="00BB7ED7">
        <w:rPr>
          <w:rFonts w:ascii="Times New Roman" w:hAnsi="Times New Roman" w:cs="Times New Roman"/>
          <w:sz w:val="26"/>
          <w:szCs w:val="26"/>
        </w:rPr>
        <w:t xml:space="preserve"> </w:t>
      </w:r>
      <w:r w:rsidR="00BB7ED7" w:rsidRPr="00BB7ED7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мэра г. Тольятти от 30.09.2005 № 139-п/1 «О переводе жилых помещений в нежилые помещения</w:t>
      </w:r>
      <w:r w:rsidR="00BB7ED7" w:rsidRPr="00BB7ED7">
        <w:rPr>
          <w:rFonts w:ascii="Times New Roman" w:hAnsi="Times New Roman" w:cs="Times New Roman"/>
          <w:sz w:val="26"/>
          <w:szCs w:val="26"/>
        </w:rPr>
        <w:t xml:space="preserve"> </w:t>
      </w:r>
      <w:r w:rsidR="00BB7ED7" w:rsidRPr="00BB7ED7">
        <w:rPr>
          <w:rFonts w:ascii="Times New Roman" w:hAnsi="Times New Roman" w:cs="Times New Roman"/>
          <w:sz w:val="26"/>
          <w:szCs w:val="26"/>
        </w:rPr>
        <w:t>и нежилых помещений в жилые помещения»</w:t>
      </w:r>
    </w:p>
    <w:p w14:paraId="176B66E9" w14:textId="5E2AF868" w:rsidR="006E698B" w:rsidRPr="00BB7ED7" w:rsidRDefault="006E698B" w:rsidP="00BB7E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57BC29" w14:textId="77777777" w:rsidR="006E698B" w:rsidRPr="00BB7ED7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DA2E42" w14:textId="00E432A0" w:rsidR="006E698B" w:rsidRPr="00BB7ED7" w:rsidRDefault="006E698B" w:rsidP="001716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171672" w:rsidRPr="00BB7ED7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городского округа Тольятти </w:t>
      </w:r>
      <w:r w:rsidR="00BB7ED7" w:rsidRPr="00BB7ED7">
        <w:rPr>
          <w:rFonts w:ascii="Times New Roman" w:hAnsi="Times New Roman" w:cs="Times New Roman"/>
          <w:sz w:val="26"/>
          <w:szCs w:val="26"/>
        </w:rPr>
        <w:t>«О признании утратившими силу постановлений мэрии городского округа Тольятти Самарской области от 01.03.2010 № 476-п/1, от 25.02.2011 № 525-п/1 «О внесении изменений в постановление мэра г. Тольятти от 30.09.2005 № 139-п/1 «О переводе жилых помещений в нежилые помещения и нежилых помещений в жилые помещения»</w:t>
      </w:r>
      <w:r w:rsidR="00171672" w:rsidRPr="00BB7ED7">
        <w:rPr>
          <w:rFonts w:ascii="Times New Roman" w:hAnsi="Times New Roman"/>
          <w:sz w:val="26"/>
          <w:szCs w:val="26"/>
        </w:rPr>
        <w:t>.</w:t>
      </w:r>
    </w:p>
    <w:p w14:paraId="0B2D911E" w14:textId="77777777" w:rsidR="006E698B" w:rsidRPr="00BB7ED7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24D807" w14:textId="77777777" w:rsidR="006E698B" w:rsidRPr="00BB7ED7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5D45F6" w14:textId="762ABC7E" w:rsidR="006E698B" w:rsidRPr="00BB7ED7" w:rsidRDefault="006E698B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71672" w:rsidRPr="00BB7ED7">
        <w:rPr>
          <w:rFonts w:ascii="Times New Roman" w:hAnsi="Times New Roman" w:cs="Times New Roman"/>
          <w:sz w:val="26"/>
          <w:szCs w:val="26"/>
          <w:lang w:val="en-US"/>
        </w:rPr>
        <w:t>kiseleva</w:t>
      </w:r>
      <w:proofErr w:type="spellEnd"/>
      <w:r w:rsidR="00171672" w:rsidRPr="00BB7ED7">
        <w:rPr>
          <w:rFonts w:ascii="Times New Roman" w:hAnsi="Times New Roman" w:cs="Times New Roman"/>
          <w:sz w:val="26"/>
          <w:szCs w:val="26"/>
        </w:rPr>
        <w:t>.</w:t>
      </w:r>
      <w:r w:rsidR="00171672" w:rsidRPr="00BB7ED7">
        <w:rPr>
          <w:rFonts w:ascii="Times New Roman" w:hAnsi="Times New Roman" w:cs="Times New Roman"/>
          <w:sz w:val="26"/>
          <w:szCs w:val="26"/>
          <w:lang w:val="en-US"/>
        </w:rPr>
        <w:t>sb</w:t>
      </w:r>
      <w:r w:rsidR="00171672" w:rsidRPr="00BB7ED7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171672" w:rsidRPr="00BB7ED7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="00171672" w:rsidRPr="00BB7ED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71672" w:rsidRPr="00BB7ED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71672" w:rsidRPr="00BB7ED7">
        <w:rPr>
          <w:rFonts w:ascii="Times New Roman" w:hAnsi="Times New Roman" w:cs="Times New Roman"/>
          <w:sz w:val="26"/>
          <w:szCs w:val="26"/>
        </w:rPr>
        <w:t>.</w:t>
      </w:r>
    </w:p>
    <w:p w14:paraId="6F6B062E" w14:textId="77D9171B" w:rsidR="00171672" w:rsidRPr="00BB7ED7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586583" w14:textId="77777777" w:rsidR="00171672" w:rsidRPr="00BB7ED7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51E49B" w14:textId="670F3B21" w:rsidR="006E698B" w:rsidRPr="00BB7ED7" w:rsidRDefault="006E698B" w:rsidP="001716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171672" w:rsidRPr="00BB7ED7">
        <w:rPr>
          <w:rFonts w:ascii="Times New Roman" w:hAnsi="Times New Roman" w:cs="Times New Roman"/>
          <w:sz w:val="26"/>
          <w:szCs w:val="26"/>
        </w:rPr>
        <w:t>1</w:t>
      </w:r>
      <w:r w:rsidR="00BB7ED7">
        <w:rPr>
          <w:rFonts w:ascii="Times New Roman" w:hAnsi="Times New Roman" w:cs="Times New Roman"/>
          <w:sz w:val="26"/>
          <w:szCs w:val="26"/>
        </w:rPr>
        <w:t>4</w:t>
      </w:r>
      <w:r w:rsidRPr="00BB7ED7">
        <w:rPr>
          <w:rFonts w:ascii="Times New Roman" w:hAnsi="Times New Roman" w:cs="Times New Roman"/>
          <w:sz w:val="26"/>
          <w:szCs w:val="26"/>
        </w:rPr>
        <w:t xml:space="preserve"> </w:t>
      </w:r>
      <w:r w:rsidR="00962DD1" w:rsidRPr="00BB7ED7">
        <w:rPr>
          <w:rFonts w:ascii="Times New Roman" w:hAnsi="Times New Roman" w:cs="Times New Roman"/>
          <w:sz w:val="26"/>
          <w:szCs w:val="26"/>
        </w:rPr>
        <w:t>февраля</w:t>
      </w:r>
      <w:r w:rsidRPr="00BB7ED7">
        <w:rPr>
          <w:rFonts w:ascii="Times New Roman" w:hAnsi="Times New Roman" w:cs="Times New Roman"/>
          <w:sz w:val="26"/>
          <w:szCs w:val="26"/>
        </w:rPr>
        <w:t xml:space="preserve"> 202</w:t>
      </w:r>
      <w:r w:rsidR="00962DD1" w:rsidRPr="00BB7ED7">
        <w:rPr>
          <w:rFonts w:ascii="Times New Roman" w:hAnsi="Times New Roman" w:cs="Times New Roman"/>
          <w:sz w:val="26"/>
          <w:szCs w:val="26"/>
        </w:rPr>
        <w:t>2</w:t>
      </w:r>
      <w:r w:rsidRPr="00BB7ED7">
        <w:rPr>
          <w:rFonts w:ascii="Times New Roman" w:hAnsi="Times New Roman" w:cs="Times New Roman"/>
          <w:sz w:val="26"/>
          <w:szCs w:val="26"/>
        </w:rPr>
        <w:t xml:space="preserve"> г. по </w:t>
      </w:r>
      <w:r w:rsidR="00171672" w:rsidRPr="00BB7ED7">
        <w:rPr>
          <w:rFonts w:ascii="Times New Roman" w:hAnsi="Times New Roman" w:cs="Times New Roman"/>
          <w:sz w:val="26"/>
          <w:szCs w:val="26"/>
        </w:rPr>
        <w:t>2</w:t>
      </w:r>
      <w:r w:rsidR="00BB7ED7">
        <w:rPr>
          <w:rFonts w:ascii="Times New Roman" w:hAnsi="Times New Roman" w:cs="Times New Roman"/>
          <w:sz w:val="26"/>
          <w:szCs w:val="26"/>
        </w:rPr>
        <w:t>2</w:t>
      </w:r>
      <w:r w:rsidR="0076560C" w:rsidRPr="00BB7ED7">
        <w:rPr>
          <w:rFonts w:ascii="Times New Roman" w:hAnsi="Times New Roman" w:cs="Times New Roman"/>
          <w:sz w:val="26"/>
          <w:szCs w:val="26"/>
        </w:rPr>
        <w:t xml:space="preserve"> </w:t>
      </w:r>
      <w:r w:rsidR="00962DD1" w:rsidRPr="00BB7ED7">
        <w:rPr>
          <w:rFonts w:ascii="Times New Roman" w:hAnsi="Times New Roman" w:cs="Times New Roman"/>
          <w:sz w:val="26"/>
          <w:szCs w:val="26"/>
        </w:rPr>
        <w:t>февраля</w:t>
      </w:r>
      <w:r w:rsidRPr="00BB7ED7">
        <w:rPr>
          <w:rFonts w:ascii="Times New Roman" w:hAnsi="Times New Roman" w:cs="Times New Roman"/>
          <w:sz w:val="26"/>
          <w:szCs w:val="26"/>
        </w:rPr>
        <w:t xml:space="preserve"> 202</w:t>
      </w:r>
      <w:r w:rsidR="00962DD1" w:rsidRPr="00BB7ED7">
        <w:rPr>
          <w:rFonts w:ascii="Times New Roman" w:hAnsi="Times New Roman" w:cs="Times New Roman"/>
          <w:sz w:val="26"/>
          <w:szCs w:val="26"/>
        </w:rPr>
        <w:t>2</w:t>
      </w:r>
      <w:r w:rsidRPr="00BB7ED7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4BBD9E9" w14:textId="77777777" w:rsidR="006E698B" w:rsidRPr="00BB7ED7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A3A40C" w14:textId="77777777" w:rsidR="006E698B" w:rsidRPr="00BB7ED7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A812CCA" w14:textId="500780F3" w:rsidR="00171672" w:rsidRPr="00BB7ED7" w:rsidRDefault="00171672" w:rsidP="00171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BB7ED7" w:rsidRPr="00BB7ED7">
        <w:rPr>
          <w:rFonts w:ascii="Times New Roman" w:hAnsi="Times New Roman" w:cs="Times New Roman"/>
          <w:sz w:val="26"/>
          <w:szCs w:val="26"/>
        </w:rPr>
        <w:t>«О признании утратившими силу постановлений мэрии городского округа Тольятти Самарской области от 01.03.2010 № 476-п/1, от 25.02.2011 № 525-п/1 «О внесении изменений в постановление мэра г. Тольятти от 30.09.2005 № 139-п/1 «О переводе жилых помещений в нежилые помещения и нежилых помещений в жилые помещения»</w:t>
      </w:r>
      <w:r w:rsidRPr="00BB7ED7">
        <w:rPr>
          <w:rFonts w:ascii="Times New Roman" w:hAnsi="Times New Roman"/>
          <w:sz w:val="26"/>
          <w:szCs w:val="26"/>
        </w:rPr>
        <w:t>.</w:t>
      </w:r>
    </w:p>
    <w:p w14:paraId="17E4EDD2" w14:textId="77777777" w:rsidR="006E698B" w:rsidRPr="00BB7ED7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012874" w:rsidRPr="00BB7ED7">
        <w:rPr>
          <w:rFonts w:ascii="Times New Roman" w:hAnsi="Times New Roman" w:cs="Times New Roman"/>
          <w:sz w:val="26"/>
          <w:szCs w:val="26"/>
        </w:rPr>
        <w:t>а</w:t>
      </w:r>
      <w:r w:rsidRPr="00BB7ED7">
        <w:rPr>
          <w:rFonts w:ascii="Times New Roman" w:hAnsi="Times New Roman" w:cs="Times New Roman"/>
          <w:sz w:val="26"/>
          <w:szCs w:val="26"/>
        </w:rPr>
        <w:t>дминистрации.</w:t>
      </w:r>
    </w:p>
    <w:p w14:paraId="4484479D" w14:textId="77777777" w:rsidR="006E698B" w:rsidRPr="00BB7ED7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21BC1FF6" w14:textId="60D7A219" w:rsidR="006E698B" w:rsidRPr="00BB7ED7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72868D" w14:textId="77777777" w:rsidR="00171672" w:rsidRPr="00BB7ED7" w:rsidRDefault="0017167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BB56D3" w14:textId="77777777" w:rsidR="008E0DF0" w:rsidRPr="00BB7ED7" w:rsidRDefault="006E698B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 xml:space="preserve">ФИО, должность: </w:t>
      </w:r>
    </w:p>
    <w:p w14:paraId="73921E1E" w14:textId="77777777" w:rsidR="008E0DF0" w:rsidRPr="00BB7ED7" w:rsidRDefault="00171672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>Киселева Светлана Борисовна</w:t>
      </w:r>
      <w:r w:rsidR="007065AA" w:rsidRPr="00BB7ED7">
        <w:rPr>
          <w:rFonts w:ascii="Times New Roman" w:hAnsi="Times New Roman" w:cs="Times New Roman"/>
          <w:sz w:val="26"/>
          <w:szCs w:val="26"/>
        </w:rPr>
        <w:t xml:space="preserve">, </w:t>
      </w:r>
      <w:r w:rsidRPr="00BB7ED7">
        <w:rPr>
          <w:rFonts w:ascii="Times New Roman" w:hAnsi="Times New Roman" w:cs="Times New Roman"/>
          <w:sz w:val="26"/>
          <w:szCs w:val="26"/>
        </w:rPr>
        <w:t xml:space="preserve">заведующий сектором по вопросам ЖКХ и перепланировок управления ЖКХ администрации </w:t>
      </w:r>
      <w:r w:rsidR="007065AA" w:rsidRPr="00BB7ED7">
        <w:rPr>
          <w:rFonts w:ascii="Times New Roman" w:hAnsi="Times New Roman" w:cs="Times New Roman"/>
          <w:sz w:val="26"/>
          <w:szCs w:val="26"/>
        </w:rPr>
        <w:t xml:space="preserve">городского округа Тольятти, </w:t>
      </w:r>
    </w:p>
    <w:p w14:paraId="4922F69C" w14:textId="26E46B47" w:rsidR="006E698B" w:rsidRPr="00BB7ED7" w:rsidRDefault="007065AA" w:rsidP="0001287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BB7ED7">
        <w:rPr>
          <w:rFonts w:ascii="Times New Roman" w:hAnsi="Times New Roman" w:cs="Times New Roman"/>
          <w:sz w:val="26"/>
          <w:szCs w:val="26"/>
        </w:rPr>
        <w:t>тел.</w:t>
      </w:r>
      <w:r w:rsidR="008E0DF0" w:rsidRPr="00BB7ED7">
        <w:rPr>
          <w:rFonts w:ascii="Times New Roman" w:hAnsi="Times New Roman" w:cs="Times New Roman"/>
          <w:sz w:val="26"/>
          <w:szCs w:val="26"/>
        </w:rPr>
        <w:t xml:space="preserve">: </w:t>
      </w:r>
      <w:r w:rsidRPr="00BB7ED7">
        <w:rPr>
          <w:rFonts w:ascii="Times New Roman" w:hAnsi="Times New Roman" w:cs="Times New Roman"/>
          <w:sz w:val="26"/>
          <w:szCs w:val="26"/>
        </w:rPr>
        <w:t xml:space="preserve">(8482) </w:t>
      </w:r>
      <w:r w:rsidRPr="00BB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54-</w:t>
      </w:r>
      <w:r w:rsidR="008E0DF0" w:rsidRPr="00BB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39</w:t>
      </w:r>
      <w:r w:rsidRPr="00BB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8E0DF0" w:rsidRPr="00BB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35</w:t>
      </w:r>
      <w:r w:rsidRPr="00BB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5D5B9B22" w14:textId="77777777" w:rsidR="000A1B48" w:rsidRPr="00BB7ED7" w:rsidRDefault="000A1B48">
      <w:pPr>
        <w:rPr>
          <w:sz w:val="26"/>
          <w:szCs w:val="26"/>
        </w:rPr>
      </w:pPr>
    </w:p>
    <w:sectPr w:rsidR="000A1B48" w:rsidRPr="00BB7ED7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672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4EC5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0DF0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43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B7ED7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A88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233D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85E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Киселева Светлана Борисовна</cp:lastModifiedBy>
  <cp:revision>6</cp:revision>
  <dcterms:created xsi:type="dcterms:W3CDTF">2022-02-09T12:42:00Z</dcterms:created>
  <dcterms:modified xsi:type="dcterms:W3CDTF">2022-02-11T12:34:00Z</dcterms:modified>
</cp:coreProperties>
</file>