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B1A" w:rsidRDefault="00191B1A" w:rsidP="00191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</w:t>
      </w:r>
      <w:r w:rsidR="00843B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52" w:rsidRPr="00FA1152" w:rsidRDefault="00C61D1E" w:rsidP="00FA1152">
      <w:pPr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2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</w:t>
      </w:r>
      <w:r w:rsidR="00532AF1" w:rsidRPr="00FA11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A1152"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</w:t>
      </w:r>
      <w:r w:rsidR="00532AF1" w:rsidRPr="00FA11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A1152">
        <w:rPr>
          <w:rFonts w:ascii="Times New Roman" w:hAnsi="Times New Roman" w:cs="Times New Roman"/>
          <w:sz w:val="28"/>
          <w:szCs w:val="28"/>
        </w:rPr>
        <w:t xml:space="preserve"> о соответствии антимонопольному законодательству проекта постановления администрации </w:t>
      </w:r>
      <w:r w:rsidR="00FA1152" w:rsidRPr="00FA115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 округа Тольятти от 04.02.2019 № 209-п/1 "О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по предоставлению</w:t>
      </w:r>
      <w:proofErr w:type="gramEnd"/>
      <w:r w:rsidR="00FA1152" w:rsidRPr="00FA1152">
        <w:rPr>
          <w:rFonts w:ascii="Times New Roman" w:hAnsi="Times New Roman" w:cs="Times New Roman"/>
          <w:sz w:val="28"/>
          <w:szCs w:val="28"/>
        </w:rPr>
        <w:t xml:space="preserve"> бесплатного, льготного питания обучающимся муниципальных общеобразовательных учреждений городского округа Тольятти "</w:t>
      </w:r>
    </w:p>
    <w:p w:rsidR="00532AF1" w:rsidRPr="00123948" w:rsidRDefault="00532AF1" w:rsidP="00532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</w:t>
      </w:r>
      <w:r w:rsidR="00532A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04E2E">
        <w:rPr>
          <w:rFonts w:ascii="Times New Roman" w:hAnsi="Times New Roman" w:cs="Times New Roman"/>
          <w:sz w:val="28"/>
          <w:szCs w:val="28"/>
        </w:rPr>
        <w:t xml:space="preserve">и замечания на электронную почту: </w:t>
      </w:r>
      <w:proofErr w:type="spellStart"/>
      <w:r w:rsidR="00532AF1">
        <w:rPr>
          <w:rFonts w:ascii="Times New Roman" w:hAnsi="Times New Roman" w:cs="Times New Roman"/>
          <w:sz w:val="28"/>
          <w:szCs w:val="28"/>
          <w:lang w:val="en-US"/>
        </w:rPr>
        <w:t>vorobeva</w:t>
      </w:r>
      <w:proofErr w:type="spellEnd"/>
      <w:r w:rsidR="00532AF1" w:rsidRPr="00532AF1">
        <w:rPr>
          <w:rFonts w:ascii="Times New Roman" w:hAnsi="Times New Roman" w:cs="Times New Roman"/>
          <w:sz w:val="28"/>
          <w:szCs w:val="28"/>
        </w:rPr>
        <w:t>.</w:t>
      </w:r>
      <w:r w:rsidR="00532AF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1B580B">
        <w:rPr>
          <w:rFonts w:ascii="Times New Roman" w:hAnsi="Times New Roman" w:cs="Times New Roman"/>
          <w:sz w:val="28"/>
          <w:szCs w:val="28"/>
        </w:rPr>
        <w:t>23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1B580B">
        <w:rPr>
          <w:rFonts w:ascii="Times New Roman" w:hAnsi="Times New Roman" w:cs="Times New Roman"/>
          <w:sz w:val="28"/>
          <w:szCs w:val="28"/>
        </w:rPr>
        <w:t>мая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FA1152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96100">
        <w:rPr>
          <w:rFonts w:ascii="Times New Roman" w:hAnsi="Times New Roman" w:cs="Times New Roman"/>
          <w:sz w:val="28"/>
          <w:szCs w:val="28"/>
        </w:rPr>
        <w:t xml:space="preserve">  </w:t>
      </w:r>
      <w:r w:rsidR="001B580B">
        <w:rPr>
          <w:rFonts w:ascii="Times New Roman" w:hAnsi="Times New Roman" w:cs="Times New Roman"/>
          <w:sz w:val="28"/>
          <w:szCs w:val="28"/>
        </w:rPr>
        <w:t>01</w:t>
      </w:r>
      <w:r w:rsidR="00532AF1">
        <w:rPr>
          <w:rFonts w:ascii="Times New Roman" w:hAnsi="Times New Roman" w:cs="Times New Roman"/>
          <w:sz w:val="28"/>
          <w:szCs w:val="28"/>
        </w:rPr>
        <w:t xml:space="preserve"> </w:t>
      </w:r>
      <w:r w:rsidR="001B580B">
        <w:rPr>
          <w:rFonts w:ascii="Times New Roman" w:hAnsi="Times New Roman" w:cs="Times New Roman"/>
          <w:sz w:val="28"/>
          <w:szCs w:val="28"/>
        </w:rPr>
        <w:t>июня</w:t>
      </w:r>
      <w:r w:rsidR="00E96100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FA1152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532AF1" w:rsidRDefault="00532AF1" w:rsidP="00532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152" w:rsidRPr="00FA1152" w:rsidRDefault="00C61D1E" w:rsidP="00FA1152">
      <w:pPr>
        <w:pStyle w:val="a3"/>
        <w:numPr>
          <w:ilvl w:val="0"/>
          <w:numId w:val="1"/>
        </w:numPr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2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FA115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96100" w:rsidRPr="00FA1152">
        <w:rPr>
          <w:rFonts w:ascii="Times New Roman" w:hAnsi="Times New Roman" w:cs="Times New Roman"/>
          <w:sz w:val="28"/>
          <w:szCs w:val="28"/>
        </w:rPr>
        <w:t xml:space="preserve"> </w:t>
      </w:r>
      <w:r w:rsidR="00FA1152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FA1152" w:rsidRPr="00FA115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 округа Тольятти от 04.02.2019 № 209-п/1 "О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бесплатного, льготного питания обучающимся муниципальных общеобразовательных учреждений городского округа Тольятти "</w:t>
      </w:r>
      <w:proofErr w:type="gramEnd"/>
    </w:p>
    <w:p w:rsidR="00C61D1E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AF1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48" w:rsidRDefault="00C61D1E" w:rsidP="00E96100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532AF1">
        <w:rPr>
          <w:rFonts w:ascii="Times New Roman" w:hAnsi="Times New Roman" w:cs="Times New Roman"/>
          <w:sz w:val="28"/>
          <w:szCs w:val="28"/>
        </w:rPr>
        <w:t>Воробьева Ирина Владиславовна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532AF1">
        <w:rPr>
          <w:rFonts w:ascii="Times New Roman" w:hAnsi="Times New Roman" w:cs="Times New Roman"/>
          <w:sz w:val="28"/>
          <w:szCs w:val="28"/>
        </w:rPr>
        <w:t>ведущий специалист отдела сопровождения деятельности учреждений отрасли образования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proofErr w:type="gramStart"/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6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53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3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34.</w:t>
      </w:r>
      <w:r w:rsidR="00004E2E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354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1E54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1B1A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80B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0E7B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115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2AF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B32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44D2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8FD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B1B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18CF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770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100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5324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152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panova.ov</cp:lastModifiedBy>
  <cp:revision>10</cp:revision>
  <dcterms:created xsi:type="dcterms:W3CDTF">2021-01-19T10:58:00Z</dcterms:created>
  <dcterms:modified xsi:type="dcterms:W3CDTF">2022-05-23T10:31:00Z</dcterms:modified>
</cp:coreProperties>
</file>