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сбора предложений и замечаний </w:t>
      </w:r>
    </w:p>
    <w:p w:rsidR="003249D9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 и граждан 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 xml:space="preserve">проекта постановления «О внесении изменений в постановление </w:t>
      </w:r>
    </w:p>
    <w:p w:rsidR="0018473B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мэрии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E7FEA" w:rsidRPr="00766AB9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2089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-п/1 </w:t>
      </w: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8473B">
        <w:rPr>
          <w:rFonts w:ascii="Times New Roman" w:hAnsi="Times New Roman" w:cs="Times New Roman"/>
          <w:sz w:val="28"/>
          <w:szCs w:val="28"/>
        </w:rPr>
        <w:t xml:space="preserve">правил определения нормативных затрат </w:t>
      </w:r>
    </w:p>
    <w:p w:rsidR="00D75278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обеспечение функций органов местного самоуправления 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73B" w:rsidRDefault="008E7FEA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AB9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18473B">
        <w:rPr>
          <w:rFonts w:ascii="Times New Roman" w:hAnsi="Times New Roman" w:cs="Times New Roman"/>
          <w:sz w:val="28"/>
          <w:szCs w:val="28"/>
        </w:rPr>
        <w:t xml:space="preserve"> (включая подведомственные им </w:t>
      </w:r>
    </w:p>
    <w:p w:rsidR="00392126" w:rsidRDefault="0018473B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казенные учреждения городского округа Тольятти)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615CF" w:rsidRPr="006836DA" w:rsidRDefault="00F615CF" w:rsidP="00712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C64" w:rsidRPr="00712C64" w:rsidRDefault="00C818A7" w:rsidP="0018473B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</w:t>
      </w:r>
      <w:r w:rsidRPr="00712C64">
        <w:rPr>
          <w:rFonts w:ascii="Times New Roman" w:hAnsi="Times New Roman" w:cs="Times New Roman"/>
          <w:b w:val="0"/>
          <w:sz w:val="28"/>
          <w:szCs w:val="28"/>
        </w:rPr>
        <w:t>проведении сбора предложений и замечаний организаций и граждан</w:t>
      </w:r>
      <w:r w:rsidR="008E7FEA" w:rsidRPr="008E7FE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о соответствии антимонопольному законодательству</w:t>
      </w:r>
      <w:r w:rsidRPr="00712C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7FEA" w:rsidRPr="008E7FEA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</w:t>
      </w:r>
      <w:r w:rsidR="0018473B" w:rsidRPr="0018473B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мэрии городского округа Тольятти от 30.06.2016 №2089-п/1 «Об утверждении правил определения нормативных затрат на обеспечение функций органов местного самоуправления  городского округа Тольятти (включая подведомственные им муниципальные казенные учреждения городского округа Тольятти)»</w:t>
      </w:r>
      <w:r w:rsidR="008E7F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836DA" w:rsidRPr="00205AE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8E7FEA" w:rsidRPr="008E7F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C4E">
        <w:rPr>
          <w:rFonts w:ascii="Times New Roman" w:hAnsi="Times New Roman" w:cs="Times New Roman"/>
          <w:sz w:val="28"/>
          <w:szCs w:val="28"/>
          <w:lang w:val="en-US"/>
        </w:rPr>
        <w:t>atamankina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8E7FEA" w:rsidRPr="008E7F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E7FEA" w:rsidRPr="00766A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4C4B" w:rsidRPr="00B64C4B" w:rsidRDefault="00B64C4B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712C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43C4E" w:rsidRPr="00143C4E">
        <w:rPr>
          <w:rFonts w:ascii="Times New Roman" w:hAnsi="Times New Roman" w:cs="Times New Roman"/>
          <w:sz w:val="28"/>
          <w:szCs w:val="28"/>
        </w:rPr>
        <w:t>29</w:t>
      </w:r>
      <w:r w:rsidR="001847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C4E" w:rsidRPr="00143C4E">
        <w:rPr>
          <w:rFonts w:ascii="Times New Roman" w:hAnsi="Times New Roman" w:cs="Times New Roman"/>
          <w:sz w:val="28"/>
          <w:szCs w:val="28"/>
        </w:rPr>
        <w:t>ноября</w:t>
      </w:r>
      <w:r w:rsidR="00DC66E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DC66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43C4E">
        <w:rPr>
          <w:rFonts w:ascii="Times New Roman" w:hAnsi="Times New Roman" w:cs="Times New Roman"/>
          <w:sz w:val="28"/>
          <w:szCs w:val="28"/>
        </w:rPr>
        <w:t>8</w:t>
      </w:r>
      <w:r w:rsidR="0018473B">
        <w:rPr>
          <w:rFonts w:ascii="Times New Roman" w:hAnsi="Times New Roman" w:cs="Times New Roman"/>
          <w:sz w:val="28"/>
          <w:szCs w:val="28"/>
        </w:rPr>
        <w:t xml:space="preserve"> </w:t>
      </w:r>
      <w:r w:rsidR="00143C4E">
        <w:rPr>
          <w:rFonts w:ascii="Times New Roman" w:hAnsi="Times New Roman" w:cs="Times New Roman"/>
          <w:sz w:val="28"/>
          <w:szCs w:val="28"/>
        </w:rPr>
        <w:t>декабря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DC66ED">
        <w:rPr>
          <w:rFonts w:ascii="Times New Roman" w:hAnsi="Times New Roman" w:cs="Times New Roman"/>
          <w:sz w:val="28"/>
          <w:szCs w:val="28"/>
        </w:rPr>
        <w:t>2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4C72AF" w:rsidRDefault="0070376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3B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18473B" w:rsidRPr="0018473B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30.06.2016 №2089-п/1 «Об утверждении правил определения нормативных затрат на обеспечение функций </w:t>
      </w:r>
      <w:r w:rsidR="0099250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18473B" w:rsidRPr="0018473B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(включая подведомственные им муниципальные казенные учреждения городского округа Тольятти)»</w:t>
      </w:r>
    </w:p>
    <w:p w:rsidR="00C818A7" w:rsidRPr="0018473B" w:rsidRDefault="00C818A7" w:rsidP="001847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73B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473B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143C4E">
        <w:rPr>
          <w:rFonts w:ascii="Times New Roman" w:hAnsi="Times New Roman" w:cs="Times New Roman"/>
          <w:sz w:val="28"/>
          <w:szCs w:val="28"/>
        </w:rPr>
        <w:t>Атаманкина Ольга Николаевна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143C4E">
        <w:rPr>
          <w:rFonts w:ascii="Times New Roman" w:hAnsi="Times New Roman" w:cs="Times New Roman"/>
          <w:sz w:val="28"/>
          <w:szCs w:val="28"/>
        </w:rPr>
        <w:t>–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</w:t>
      </w:r>
      <w:r w:rsidR="00143C4E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E7FEA" w:rsidRPr="00766AB9">
        <w:rPr>
          <w:rFonts w:ascii="Times New Roman" w:hAnsi="Times New Roman" w:cs="Times New Roman"/>
          <w:sz w:val="28"/>
          <w:szCs w:val="28"/>
        </w:rPr>
        <w:t xml:space="preserve"> отдела планирования и мониторинга муниципальных закупок управления регулирования контрактной системы департамента экономического развития</w:t>
      </w:r>
      <w:r w:rsidR="008E7FEA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</w:t>
      </w:r>
      <w:r w:rsidR="00143C4E">
        <w:rPr>
          <w:rFonts w:ascii="Times New Roman" w:hAnsi="Times New Roman" w:cs="Times New Roman"/>
          <w:sz w:val="28"/>
          <w:szCs w:val="28"/>
        </w:rPr>
        <w:t>32</w:t>
      </w:r>
      <w:r w:rsidR="001A56B6">
        <w:rPr>
          <w:rFonts w:ascii="Times New Roman" w:hAnsi="Times New Roman" w:cs="Times New Roman"/>
          <w:sz w:val="28"/>
          <w:szCs w:val="28"/>
        </w:rPr>
        <w:t>-</w:t>
      </w:r>
      <w:r w:rsidR="00143C4E">
        <w:rPr>
          <w:rFonts w:ascii="Times New Roman" w:hAnsi="Times New Roman" w:cs="Times New Roman"/>
          <w:sz w:val="28"/>
          <w:szCs w:val="28"/>
        </w:rPr>
        <w:t>15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05939"/>
    <w:rsid w:val="00143C4E"/>
    <w:rsid w:val="0018473B"/>
    <w:rsid w:val="0018530B"/>
    <w:rsid w:val="001A56B6"/>
    <w:rsid w:val="00205AE7"/>
    <w:rsid w:val="002E0518"/>
    <w:rsid w:val="003249D9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4C72AF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03767"/>
    <w:rsid w:val="00712C64"/>
    <w:rsid w:val="00717032"/>
    <w:rsid w:val="00783443"/>
    <w:rsid w:val="007A5542"/>
    <w:rsid w:val="008914E9"/>
    <w:rsid w:val="008C3571"/>
    <w:rsid w:val="008E7FEA"/>
    <w:rsid w:val="0099250E"/>
    <w:rsid w:val="009A1A08"/>
    <w:rsid w:val="009B71A3"/>
    <w:rsid w:val="00A54ED9"/>
    <w:rsid w:val="00AA7A01"/>
    <w:rsid w:val="00AE3BD6"/>
    <w:rsid w:val="00B46E9A"/>
    <w:rsid w:val="00B511EB"/>
    <w:rsid w:val="00B5793A"/>
    <w:rsid w:val="00B6223B"/>
    <w:rsid w:val="00B64C4B"/>
    <w:rsid w:val="00B74EB9"/>
    <w:rsid w:val="00B755B7"/>
    <w:rsid w:val="00B8651B"/>
    <w:rsid w:val="00C457CD"/>
    <w:rsid w:val="00C818A7"/>
    <w:rsid w:val="00C90EBE"/>
    <w:rsid w:val="00CA7077"/>
    <w:rsid w:val="00CC23C5"/>
    <w:rsid w:val="00CD6E24"/>
    <w:rsid w:val="00D75278"/>
    <w:rsid w:val="00DC66ED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3909-40B2-4B12-B145-59D0F1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Атаманкина Ольга Николаевна</cp:lastModifiedBy>
  <cp:revision>9</cp:revision>
  <cp:lastPrinted>2021-03-02T07:46:00Z</cp:lastPrinted>
  <dcterms:created xsi:type="dcterms:W3CDTF">2021-12-06T12:50:00Z</dcterms:created>
  <dcterms:modified xsi:type="dcterms:W3CDTF">2022-11-29T09:54:00Z</dcterms:modified>
</cp:coreProperties>
</file>