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5B989" w14:textId="77777777" w:rsidR="00C818A7" w:rsidRPr="006D3F30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F30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53B8EAA" w14:textId="77777777" w:rsidR="004F77F3" w:rsidRPr="006D3F30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F30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0E2BBA0" w14:textId="77777777" w:rsidR="00F86DE8" w:rsidRDefault="00F86DE8" w:rsidP="00A80D1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D712DB" w14:textId="6855D945" w:rsidR="00AF5735" w:rsidRPr="006C15B1" w:rsidRDefault="00856086" w:rsidP="0085608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6086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AF5735" w:rsidRPr="006C15B1">
        <w:rPr>
          <w:rFonts w:ascii="Times New Roman" w:hAnsi="Times New Roman" w:cs="Times New Roman"/>
          <w:sz w:val="24"/>
          <w:szCs w:val="24"/>
        </w:rPr>
        <w:t>«</w:t>
      </w:r>
      <w:r w:rsidR="00A20287" w:rsidRPr="00A20287">
        <w:rPr>
          <w:rFonts w:ascii="Times New Roman" w:hAnsi="Times New Roman" w:cs="Times New Roman"/>
          <w:sz w:val="24"/>
          <w:szCs w:val="24"/>
        </w:rPr>
        <w:t>Об утверждении Порядка взыскания в бюджет городского округа Тольятти неиспользованных остатков субсидий, предоставленных из бюджета городского округа Тольятти муниципальным бюджетным и автономным учреждениям городского округа Тольятти, муниципальным унитарным предприятиям городского округа Тольятти</w:t>
      </w:r>
      <w:r w:rsidR="00AF5735" w:rsidRPr="006C15B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010B20F4" w14:textId="77777777" w:rsidR="00F615CF" w:rsidRPr="006D3F30" w:rsidRDefault="00F615CF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FBD728" w14:textId="692516C5" w:rsidR="00B64C4B" w:rsidRDefault="00C818A7" w:rsidP="00A2028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F3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6D3F30">
        <w:rPr>
          <w:rFonts w:ascii="Times New Roman" w:hAnsi="Times New Roman" w:cs="Times New Roman"/>
          <w:sz w:val="24"/>
          <w:szCs w:val="24"/>
        </w:rPr>
        <w:t>а</w:t>
      </w:r>
      <w:r w:rsidRPr="006D3F30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6D3F30">
        <w:rPr>
          <w:rFonts w:ascii="Times New Roman" w:hAnsi="Times New Roman" w:cs="Times New Roman"/>
          <w:sz w:val="24"/>
          <w:szCs w:val="24"/>
        </w:rPr>
        <w:t xml:space="preserve">о </w:t>
      </w:r>
      <w:r w:rsidR="00CC2437" w:rsidRPr="006D3F30">
        <w:rPr>
          <w:rFonts w:ascii="Times New Roman" w:hAnsi="Times New Roman" w:cs="Times New Roman"/>
          <w:bCs/>
          <w:sz w:val="24"/>
          <w:szCs w:val="24"/>
        </w:rPr>
        <w:t>соответствии антимонопольному законодательству</w:t>
      </w:r>
      <w:r w:rsidR="004F77F3" w:rsidRPr="006D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7F3" w:rsidRPr="006D3F3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6C15B1" w:rsidRPr="006C15B1">
        <w:rPr>
          <w:rFonts w:ascii="Times New Roman" w:hAnsi="Times New Roman" w:cs="Times New Roman"/>
          <w:sz w:val="24"/>
          <w:szCs w:val="24"/>
        </w:rPr>
        <w:t>«</w:t>
      </w:r>
      <w:r w:rsidR="00A20287" w:rsidRPr="00A20287">
        <w:rPr>
          <w:rFonts w:ascii="Times New Roman" w:hAnsi="Times New Roman" w:cs="Times New Roman"/>
          <w:sz w:val="24"/>
          <w:szCs w:val="24"/>
        </w:rPr>
        <w:t>Об утверждении Порядка взыскания в бюджет городского округа Тольятти неиспользованных остатков субсидий, предоставленных из бюджета городского округа Тольятти муниципальным бюджетным и автономным учреждениям городского округа Тольятти, муниципальным унитарным предприятиям городского округа Тольятти</w:t>
      </w:r>
      <w:r w:rsidR="006C15B1" w:rsidRPr="006C15B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1EDBC49D" w14:textId="77777777" w:rsidR="006C15B1" w:rsidRPr="006D3F30" w:rsidRDefault="006C15B1" w:rsidP="006C15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7FEC7" w14:textId="77777777" w:rsidR="00A20287" w:rsidRDefault="00C818A7" w:rsidP="00A20287">
      <w:pPr>
        <w:spacing w:line="276" w:lineRule="auto"/>
        <w:ind w:firstLine="709"/>
        <w:jc w:val="both"/>
      </w:pPr>
      <w:r w:rsidRPr="006D3F30">
        <w:rPr>
          <w:rFonts w:ascii="Times New Roman" w:hAnsi="Times New Roman" w:cs="Times New Roman"/>
          <w:sz w:val="24"/>
          <w:szCs w:val="24"/>
        </w:rPr>
        <w:t>Все заинтересованные лица могут направить свои предложения и замечания на электронную почту:</w:t>
      </w:r>
      <w:r w:rsidR="00FD07B3" w:rsidRPr="00FD07B3">
        <w:rPr>
          <w:rFonts w:ascii="Times New Roman" w:hAnsi="Times New Roman" w:cs="Times New Roman"/>
          <w:sz w:val="24"/>
          <w:szCs w:val="24"/>
        </w:rPr>
        <w:t xml:space="preserve"> </w:t>
      </w:r>
      <w:r w:rsidR="00A20287" w:rsidRPr="00A20287">
        <w:t xml:space="preserve">nikolayuk.tv@tgl.ru </w:t>
      </w:r>
    </w:p>
    <w:p w14:paraId="07D14AD9" w14:textId="3F0E9B25" w:rsidR="00C818A7" w:rsidRPr="006D3F30" w:rsidRDefault="00C818A7" w:rsidP="00A2028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</w:t>
      </w:r>
      <w:r w:rsidRPr="00856086">
        <w:rPr>
          <w:rFonts w:ascii="Times New Roman" w:hAnsi="Times New Roman" w:cs="Times New Roman"/>
          <w:sz w:val="24"/>
          <w:szCs w:val="24"/>
        </w:rPr>
        <w:t xml:space="preserve">с </w:t>
      </w:r>
      <w:r w:rsidR="00856086">
        <w:rPr>
          <w:rFonts w:ascii="Times New Roman" w:hAnsi="Times New Roman" w:cs="Times New Roman"/>
          <w:sz w:val="24"/>
          <w:szCs w:val="24"/>
        </w:rPr>
        <w:t>1</w:t>
      </w:r>
      <w:r w:rsidR="00F70F27">
        <w:rPr>
          <w:rFonts w:ascii="Times New Roman" w:hAnsi="Times New Roman" w:cs="Times New Roman"/>
          <w:sz w:val="24"/>
          <w:szCs w:val="24"/>
        </w:rPr>
        <w:t>4</w:t>
      </w:r>
      <w:r w:rsidR="00856086">
        <w:rPr>
          <w:rFonts w:ascii="Times New Roman" w:hAnsi="Times New Roman" w:cs="Times New Roman"/>
          <w:sz w:val="24"/>
          <w:szCs w:val="24"/>
        </w:rPr>
        <w:t xml:space="preserve"> июля</w:t>
      </w:r>
      <w:r w:rsidR="00E501BD" w:rsidRPr="00856086">
        <w:rPr>
          <w:rFonts w:ascii="Times New Roman" w:hAnsi="Times New Roman" w:cs="Times New Roman"/>
          <w:sz w:val="24"/>
          <w:szCs w:val="24"/>
        </w:rPr>
        <w:t xml:space="preserve"> 202</w:t>
      </w:r>
      <w:r w:rsidR="00856086">
        <w:rPr>
          <w:rFonts w:ascii="Times New Roman" w:hAnsi="Times New Roman" w:cs="Times New Roman"/>
          <w:sz w:val="24"/>
          <w:szCs w:val="24"/>
        </w:rPr>
        <w:t>3</w:t>
      </w:r>
      <w:r w:rsidR="00C75EE3" w:rsidRPr="00856086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856086">
        <w:rPr>
          <w:rFonts w:ascii="Times New Roman" w:hAnsi="Times New Roman" w:cs="Times New Roman"/>
          <w:sz w:val="24"/>
          <w:szCs w:val="24"/>
        </w:rPr>
        <w:t>г.</w:t>
      </w:r>
      <w:r w:rsidRPr="00856086">
        <w:rPr>
          <w:rFonts w:ascii="Times New Roman" w:hAnsi="Times New Roman" w:cs="Times New Roman"/>
          <w:sz w:val="24"/>
          <w:szCs w:val="24"/>
        </w:rPr>
        <w:t xml:space="preserve"> по </w:t>
      </w:r>
      <w:r w:rsidR="00856086">
        <w:rPr>
          <w:rFonts w:ascii="Times New Roman" w:hAnsi="Times New Roman" w:cs="Times New Roman"/>
          <w:sz w:val="24"/>
          <w:szCs w:val="24"/>
        </w:rPr>
        <w:t>2</w:t>
      </w:r>
      <w:r w:rsidR="005676A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A4AAD" w:rsidRPr="00856086">
        <w:rPr>
          <w:rFonts w:ascii="Times New Roman" w:hAnsi="Times New Roman" w:cs="Times New Roman"/>
          <w:sz w:val="24"/>
          <w:szCs w:val="24"/>
        </w:rPr>
        <w:t xml:space="preserve"> </w:t>
      </w:r>
      <w:r w:rsidR="00856086">
        <w:rPr>
          <w:rFonts w:ascii="Times New Roman" w:hAnsi="Times New Roman" w:cs="Times New Roman"/>
          <w:sz w:val="24"/>
          <w:szCs w:val="24"/>
        </w:rPr>
        <w:t>июля</w:t>
      </w:r>
      <w:r w:rsidR="005E18D2" w:rsidRPr="00856086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856086">
        <w:rPr>
          <w:rFonts w:ascii="Times New Roman" w:hAnsi="Times New Roman" w:cs="Times New Roman"/>
          <w:sz w:val="24"/>
          <w:szCs w:val="24"/>
        </w:rPr>
        <w:t>202</w:t>
      </w:r>
      <w:r w:rsidR="00856086">
        <w:rPr>
          <w:rFonts w:ascii="Times New Roman" w:hAnsi="Times New Roman" w:cs="Times New Roman"/>
          <w:sz w:val="24"/>
          <w:szCs w:val="24"/>
        </w:rPr>
        <w:t>3</w:t>
      </w:r>
      <w:r w:rsidR="00C75EE3" w:rsidRPr="00856086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856086">
        <w:rPr>
          <w:rFonts w:ascii="Times New Roman" w:hAnsi="Times New Roman" w:cs="Times New Roman"/>
          <w:sz w:val="24"/>
          <w:szCs w:val="24"/>
        </w:rPr>
        <w:t>г</w:t>
      </w:r>
      <w:r w:rsidRPr="00856086">
        <w:rPr>
          <w:rFonts w:ascii="Times New Roman" w:hAnsi="Times New Roman" w:cs="Times New Roman"/>
          <w:sz w:val="24"/>
          <w:szCs w:val="24"/>
        </w:rPr>
        <w:t>.</w:t>
      </w:r>
    </w:p>
    <w:p w14:paraId="03312943" w14:textId="77777777" w:rsidR="006836DA" w:rsidRPr="006D3F30" w:rsidRDefault="006836DA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89093" w14:textId="77777777" w:rsidR="00C818A7" w:rsidRPr="006D3F30" w:rsidRDefault="00C818A7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D0195DA" w14:textId="5DDAB1DA" w:rsidR="00AF5735" w:rsidRDefault="006C15B1" w:rsidP="006C15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35D8D" w:rsidRPr="006D3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5D8D" w:rsidRPr="006D3F30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Тольятти</w:t>
      </w:r>
      <w:r w:rsidR="00AF5735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Pr="006C15B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A20287" w:rsidRPr="00A20287">
        <w:rPr>
          <w:rFonts w:ascii="Times New Roman" w:hAnsi="Times New Roman" w:cs="Times New Roman"/>
          <w:sz w:val="24"/>
          <w:szCs w:val="24"/>
        </w:rPr>
        <w:t>Порядка взыскания в бюджет городского округа Тольятти неиспользованных остатков субсидий, предоставленных из бюджета городского округа Тольятти муниципальным бюджетным и автономным учреждениям городского округа Тольятти, муниципальным унитарным предприятиям городского округа Тольятти»</w:t>
      </w:r>
      <w:r w:rsidRPr="006C15B1">
        <w:rPr>
          <w:rFonts w:ascii="Times New Roman" w:hAnsi="Times New Roman" w:cs="Times New Roman"/>
          <w:sz w:val="24"/>
          <w:szCs w:val="24"/>
        </w:rPr>
        <w:t>»</w:t>
      </w:r>
      <w:r w:rsidR="00A80D13" w:rsidRPr="006D3F30">
        <w:rPr>
          <w:rFonts w:ascii="Times New Roman" w:hAnsi="Times New Roman" w:cs="Times New Roman"/>
          <w:sz w:val="24"/>
          <w:szCs w:val="24"/>
        </w:rPr>
        <w:t xml:space="preserve"> с приложени</w:t>
      </w:r>
      <w:r w:rsidR="00A20287">
        <w:rPr>
          <w:rFonts w:ascii="Times New Roman" w:hAnsi="Times New Roman" w:cs="Times New Roman"/>
          <w:sz w:val="24"/>
          <w:szCs w:val="24"/>
        </w:rPr>
        <w:t>е</w:t>
      </w:r>
      <w:r w:rsidR="00A80D13" w:rsidRPr="006D3F30">
        <w:rPr>
          <w:rFonts w:ascii="Times New Roman" w:hAnsi="Times New Roman" w:cs="Times New Roman"/>
          <w:sz w:val="24"/>
          <w:szCs w:val="24"/>
        </w:rPr>
        <w:t>м</w:t>
      </w:r>
      <w:r w:rsidR="008560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7C60E98" w14:textId="707B17A8" w:rsidR="00C818A7" w:rsidRDefault="00C818A7" w:rsidP="006C15B1">
      <w:pPr>
        <w:pStyle w:val="ConsNonformat"/>
        <w:widowControl/>
        <w:numPr>
          <w:ilvl w:val="0"/>
          <w:numId w:val="4"/>
        </w:numPr>
        <w:tabs>
          <w:tab w:val="left" w:pos="851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535D8D" w:rsidRPr="006D3F30">
        <w:rPr>
          <w:rFonts w:ascii="Times New Roman" w:hAnsi="Times New Roman" w:cs="Times New Roman"/>
          <w:sz w:val="24"/>
          <w:szCs w:val="24"/>
        </w:rPr>
        <w:t>а</w:t>
      </w:r>
      <w:r w:rsidRPr="006D3F30">
        <w:rPr>
          <w:rFonts w:ascii="Times New Roman" w:hAnsi="Times New Roman" w:cs="Times New Roman"/>
          <w:sz w:val="24"/>
          <w:szCs w:val="24"/>
        </w:rPr>
        <w:t>дминистрации</w:t>
      </w:r>
      <w:r w:rsidR="00856086">
        <w:rPr>
          <w:rFonts w:ascii="Times New Roman" w:hAnsi="Times New Roman" w:cs="Times New Roman"/>
          <w:sz w:val="24"/>
          <w:szCs w:val="24"/>
        </w:rPr>
        <w:t>.</w:t>
      </w:r>
    </w:p>
    <w:p w14:paraId="042AE09C" w14:textId="77777777" w:rsidR="00C818A7" w:rsidRPr="006C15B1" w:rsidRDefault="00C818A7" w:rsidP="006C15B1">
      <w:pPr>
        <w:pStyle w:val="ConsNonformat"/>
        <w:widowControl/>
        <w:numPr>
          <w:ilvl w:val="0"/>
          <w:numId w:val="4"/>
        </w:numPr>
        <w:tabs>
          <w:tab w:val="left" w:pos="851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C15B1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7BF77472" w14:textId="77777777" w:rsidR="004B67E0" w:rsidRPr="006D3F30" w:rsidRDefault="004B67E0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B26F5" w14:textId="5C187BCF" w:rsidR="001A4AAD" w:rsidRPr="006D3F30" w:rsidRDefault="00C818A7" w:rsidP="00A80D1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6D3F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20287" w:rsidRPr="00A20287">
        <w:rPr>
          <w:rFonts w:ascii="Times New Roman" w:hAnsi="Times New Roman" w:cs="Times New Roman"/>
          <w:sz w:val="24"/>
          <w:szCs w:val="24"/>
        </w:rPr>
        <w:t>Николаюк</w:t>
      </w:r>
      <w:proofErr w:type="spellEnd"/>
      <w:r w:rsidR="00A20287" w:rsidRPr="00A20287"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  <w:r w:rsidR="006954F2" w:rsidRPr="006D3F30">
        <w:rPr>
          <w:rFonts w:ascii="Times New Roman" w:hAnsi="Times New Roman" w:cs="Times New Roman"/>
          <w:sz w:val="24"/>
          <w:szCs w:val="24"/>
        </w:rPr>
        <w:t xml:space="preserve">, </w:t>
      </w:r>
      <w:r w:rsidR="00B64C4B" w:rsidRPr="006D3F30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35D8D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856086" w:rsidRPr="00856086">
        <w:rPr>
          <w:rFonts w:ascii="Times New Roman" w:hAnsi="Times New Roman" w:cs="Times New Roman"/>
          <w:sz w:val="24"/>
          <w:szCs w:val="24"/>
        </w:rPr>
        <w:t xml:space="preserve">отдела по ведению лицевых счетов бюджетных и автономных учреждений казначейского </w:t>
      </w:r>
      <w:proofErr w:type="gramStart"/>
      <w:r w:rsidR="00856086" w:rsidRPr="0085608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327A6B" w:rsidRPr="006D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департамента финансов</w:t>
      </w:r>
      <w:r w:rsidR="00B64C4B" w:rsidRPr="006D3F30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C96B9E">
        <w:rPr>
          <w:rFonts w:ascii="Times New Roman" w:hAnsi="Times New Roman" w:cs="Times New Roman"/>
          <w:sz w:val="24"/>
          <w:szCs w:val="24"/>
        </w:rPr>
        <w:t>ородского округа</w:t>
      </w:r>
      <w:r w:rsidR="00B64C4B" w:rsidRPr="006D3F30">
        <w:rPr>
          <w:rFonts w:ascii="Times New Roman" w:hAnsi="Times New Roman" w:cs="Times New Roman"/>
          <w:sz w:val="24"/>
          <w:szCs w:val="24"/>
        </w:rPr>
        <w:t xml:space="preserve"> Тольятти</w:t>
      </w:r>
      <w:proofErr w:type="gramEnd"/>
      <w:r w:rsidR="00B64C4B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8560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5125" w:rsidRPr="006D3F30">
        <w:rPr>
          <w:rFonts w:ascii="Times New Roman" w:hAnsi="Times New Roman" w:cs="Times New Roman"/>
          <w:sz w:val="24"/>
          <w:szCs w:val="24"/>
        </w:rPr>
        <w:t>т</w:t>
      </w:r>
      <w:r w:rsidRPr="006D3F30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6D3F30">
        <w:rPr>
          <w:rFonts w:ascii="Times New Roman" w:hAnsi="Times New Roman" w:cs="Times New Roman"/>
          <w:sz w:val="24"/>
          <w:szCs w:val="24"/>
        </w:rPr>
        <w:t xml:space="preserve">8 (8482) </w:t>
      </w:r>
      <w:r w:rsidR="001A4AAD" w:rsidRPr="006D3F30">
        <w:rPr>
          <w:rFonts w:ascii="Times New Roman" w:hAnsi="Times New Roman" w:cs="Times New Roman"/>
          <w:sz w:val="24"/>
          <w:szCs w:val="24"/>
        </w:rPr>
        <w:t>54 3</w:t>
      </w:r>
      <w:r w:rsidR="00A20287">
        <w:rPr>
          <w:rFonts w:ascii="Times New Roman" w:hAnsi="Times New Roman" w:cs="Times New Roman"/>
          <w:sz w:val="24"/>
          <w:szCs w:val="24"/>
        </w:rPr>
        <w:t>4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A20287">
        <w:rPr>
          <w:rFonts w:ascii="Times New Roman" w:hAnsi="Times New Roman" w:cs="Times New Roman"/>
          <w:sz w:val="24"/>
          <w:szCs w:val="24"/>
        </w:rPr>
        <w:t>82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 (</w:t>
      </w:r>
      <w:r w:rsidR="00A20287">
        <w:rPr>
          <w:rFonts w:ascii="Times New Roman" w:hAnsi="Times New Roman" w:cs="Times New Roman"/>
          <w:sz w:val="24"/>
          <w:szCs w:val="24"/>
        </w:rPr>
        <w:t>3482</w:t>
      </w:r>
      <w:r w:rsidR="001A4AAD" w:rsidRPr="006D3F30">
        <w:rPr>
          <w:rFonts w:ascii="Times New Roman" w:hAnsi="Times New Roman" w:cs="Times New Roman"/>
          <w:sz w:val="24"/>
          <w:szCs w:val="24"/>
        </w:rPr>
        <w:t>)</w:t>
      </w:r>
    </w:p>
    <w:p w14:paraId="7B52746B" w14:textId="77777777" w:rsidR="00FF7782" w:rsidRPr="006D3F30" w:rsidRDefault="00FF7782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6D3F3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15007"/>
    <w:multiLevelType w:val="hybridMultilevel"/>
    <w:tmpl w:val="BD481D5C"/>
    <w:lvl w:ilvl="0" w:tplc="62E8EE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967B4"/>
    <w:rsid w:val="000B5761"/>
    <w:rsid w:val="00126AFA"/>
    <w:rsid w:val="0018530B"/>
    <w:rsid w:val="001A4AA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676A3"/>
    <w:rsid w:val="005A5A72"/>
    <w:rsid w:val="005E18D2"/>
    <w:rsid w:val="005E71CA"/>
    <w:rsid w:val="00601274"/>
    <w:rsid w:val="00645C48"/>
    <w:rsid w:val="00665BAC"/>
    <w:rsid w:val="006836DA"/>
    <w:rsid w:val="006954F2"/>
    <w:rsid w:val="006C15B1"/>
    <w:rsid w:val="006D3F30"/>
    <w:rsid w:val="006F21A7"/>
    <w:rsid w:val="0071564B"/>
    <w:rsid w:val="00717032"/>
    <w:rsid w:val="00783443"/>
    <w:rsid w:val="007A4AA5"/>
    <w:rsid w:val="007A5542"/>
    <w:rsid w:val="00856086"/>
    <w:rsid w:val="008914E9"/>
    <w:rsid w:val="008C3571"/>
    <w:rsid w:val="008F1435"/>
    <w:rsid w:val="009A1A08"/>
    <w:rsid w:val="009D4612"/>
    <w:rsid w:val="00A00933"/>
    <w:rsid w:val="00A20287"/>
    <w:rsid w:val="00A54ED9"/>
    <w:rsid w:val="00A80D13"/>
    <w:rsid w:val="00AC749F"/>
    <w:rsid w:val="00AF5735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96B9E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975E5"/>
    <w:rsid w:val="00DA2DD7"/>
    <w:rsid w:val="00E03497"/>
    <w:rsid w:val="00E36EC0"/>
    <w:rsid w:val="00E501BD"/>
    <w:rsid w:val="00E67569"/>
    <w:rsid w:val="00EF4705"/>
    <w:rsid w:val="00F42342"/>
    <w:rsid w:val="00F43E0F"/>
    <w:rsid w:val="00F54908"/>
    <w:rsid w:val="00F615CF"/>
    <w:rsid w:val="00F64D71"/>
    <w:rsid w:val="00F70F27"/>
    <w:rsid w:val="00F86DE8"/>
    <w:rsid w:val="00F86EB9"/>
    <w:rsid w:val="00FB5AD0"/>
    <w:rsid w:val="00FD07B3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96B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Николаюк Татьяна Викторовна</cp:lastModifiedBy>
  <cp:revision>23</cp:revision>
  <dcterms:created xsi:type="dcterms:W3CDTF">2021-04-20T06:48:00Z</dcterms:created>
  <dcterms:modified xsi:type="dcterms:W3CDTF">2023-07-13T12:12:00Z</dcterms:modified>
</cp:coreProperties>
</file>