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F0DA6" w:rsidRDefault="00C61D1E" w:rsidP="008F0DA6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F4F82" w:rsidRPr="00FC784A">
        <w:rPr>
          <w:rFonts w:ascii="Times New Roman" w:hAnsi="Times New Roman" w:cs="Times New Roman"/>
          <w:sz w:val="28"/>
          <w:szCs w:val="28"/>
        </w:rPr>
        <w:t>«</w:t>
      </w:r>
      <w:r w:rsidR="008F0DA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E3BA4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AE3BA4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AE3BA4">
        <w:rPr>
          <w:rFonts w:ascii="Times New Roman" w:hAnsi="Times New Roman" w:cs="Times New Roman"/>
          <w:bCs/>
          <w:sz w:val="28"/>
          <w:szCs w:val="28"/>
        </w:rPr>
        <w:t xml:space="preserve"> силу отдельных муниципальных правовых актов администрации городского округа Тольятти</w:t>
      </w:r>
      <w:r w:rsidR="008F0D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C61D1E" w:rsidRPr="00004E2E" w:rsidRDefault="00C61D1E" w:rsidP="008F0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AE3BA4">
      <w:pPr>
        <w:pStyle w:val="ConsPlusNormal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AE3BA4" w:rsidRPr="00FC784A">
        <w:rPr>
          <w:rFonts w:ascii="Times New Roman" w:hAnsi="Times New Roman" w:cs="Times New Roman"/>
          <w:sz w:val="28"/>
          <w:szCs w:val="28"/>
        </w:rPr>
        <w:t>«</w:t>
      </w:r>
      <w:r w:rsidR="00AE3BA4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="00AE3BA4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AE3BA4">
        <w:rPr>
          <w:rFonts w:ascii="Times New Roman" w:hAnsi="Times New Roman" w:cs="Times New Roman"/>
          <w:bCs/>
          <w:sz w:val="28"/>
          <w:szCs w:val="28"/>
        </w:rPr>
        <w:t xml:space="preserve"> силу отдельных муниципальных правовых актов администрации городского округа Тольятти»</w:t>
      </w:r>
      <w:r w:rsidR="008F0DA6">
        <w:rPr>
          <w:rFonts w:ascii="Times New Roman" w:hAnsi="Times New Roman" w:cs="Times New Roman"/>
          <w:sz w:val="28"/>
          <w:szCs w:val="28"/>
        </w:rPr>
        <w:t>.</w:t>
      </w:r>
    </w:p>
    <w:p w:rsidR="00835102" w:rsidRPr="00004E2E" w:rsidRDefault="00835102" w:rsidP="00AE3B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B31C6A" w:rsidRDefault="00835102" w:rsidP="00B31C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F0DA6">
        <w:rPr>
          <w:rFonts w:ascii="Times New Roman" w:hAnsi="Times New Roman" w:cs="Times New Roman"/>
          <w:sz w:val="28"/>
          <w:szCs w:val="28"/>
        </w:rPr>
        <w:t>0</w:t>
      </w:r>
      <w:r w:rsidR="00AE3BA4">
        <w:rPr>
          <w:rFonts w:ascii="Times New Roman" w:hAnsi="Times New Roman" w:cs="Times New Roman"/>
          <w:sz w:val="28"/>
          <w:szCs w:val="28"/>
        </w:rPr>
        <w:t>1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AE3BA4">
        <w:rPr>
          <w:rFonts w:ascii="Times New Roman" w:hAnsi="Times New Roman" w:cs="Times New Roman"/>
          <w:sz w:val="28"/>
          <w:szCs w:val="28"/>
        </w:rPr>
        <w:t>4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AE3BA4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F0DA6">
        <w:rPr>
          <w:rFonts w:ascii="Times New Roman" w:hAnsi="Times New Roman" w:cs="Times New Roman"/>
          <w:sz w:val="28"/>
          <w:szCs w:val="28"/>
        </w:rPr>
        <w:t>1</w:t>
      </w:r>
      <w:r w:rsidR="00AE3BA4">
        <w:rPr>
          <w:rFonts w:ascii="Times New Roman" w:hAnsi="Times New Roman" w:cs="Times New Roman"/>
          <w:sz w:val="28"/>
          <w:szCs w:val="28"/>
        </w:rPr>
        <w:t>0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AE3BA4">
        <w:rPr>
          <w:rFonts w:ascii="Times New Roman" w:hAnsi="Times New Roman" w:cs="Times New Roman"/>
          <w:sz w:val="28"/>
          <w:szCs w:val="28"/>
        </w:rPr>
        <w:t>4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AE3BA4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435125" w:rsidRDefault="00C61D1E" w:rsidP="00AE3B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E3BA4" w:rsidRDefault="00C61D1E" w:rsidP="00AE3BA4">
      <w:pPr>
        <w:pStyle w:val="ConsPlusNormal"/>
        <w:numPr>
          <w:ilvl w:val="0"/>
          <w:numId w:val="1"/>
        </w:numPr>
        <w:spacing w:line="360" w:lineRule="auto"/>
        <w:ind w:left="0" w:firstLine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F0D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AE3BA4" w:rsidRPr="00FC784A">
        <w:rPr>
          <w:rFonts w:ascii="Times New Roman" w:hAnsi="Times New Roman" w:cs="Times New Roman"/>
          <w:sz w:val="28"/>
          <w:szCs w:val="28"/>
        </w:rPr>
        <w:t>«</w:t>
      </w:r>
      <w:r w:rsidR="00AE3BA4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="00AE3BA4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AE3BA4">
        <w:rPr>
          <w:rFonts w:ascii="Times New Roman" w:hAnsi="Times New Roman" w:cs="Times New Roman"/>
          <w:bCs/>
          <w:sz w:val="28"/>
          <w:szCs w:val="28"/>
        </w:rPr>
        <w:t xml:space="preserve"> силу отдельных муниципальных правовых актов администрации городского округа Тольятти».</w:t>
      </w:r>
    </w:p>
    <w:p w:rsidR="00AE3BA4" w:rsidRPr="008F0DA6" w:rsidRDefault="00AE3BA4" w:rsidP="00AE3BA4">
      <w:pPr>
        <w:pStyle w:val="ConsPlusTitle"/>
        <w:widowControl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AE3BA4" w:rsidRPr="00435125" w:rsidRDefault="00AE3BA4" w:rsidP="00AE3B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8F0DA6" w:rsidRPr="008F0DA6" w:rsidRDefault="008F0DA6" w:rsidP="00AE3BA4">
      <w:pPr>
        <w:pStyle w:val="ConsPlusTitle"/>
        <w:widowControl/>
        <w:spacing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1D1E" w:rsidRPr="00435125" w:rsidRDefault="00C61D1E" w:rsidP="00AE3B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AE3B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FC784A">
        <w:rPr>
          <w:rFonts w:ascii="Times New Roman" w:hAnsi="Times New Roman" w:cs="Times New Roman"/>
          <w:sz w:val="28"/>
          <w:szCs w:val="28"/>
        </w:rPr>
        <w:t>Стрыгина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AE3BA4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AE3BA4">
      <w:pPr>
        <w:autoSpaceDE w:val="0"/>
        <w:autoSpaceDN w:val="0"/>
        <w:adjustRightInd w:val="0"/>
        <w:spacing w:after="0" w:line="36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5DB1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BA4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1C6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dcterms:created xsi:type="dcterms:W3CDTF">2024-04-01T06:14:00Z</dcterms:created>
  <dcterms:modified xsi:type="dcterms:W3CDTF">2024-04-01T06:29:00Z</dcterms:modified>
</cp:coreProperties>
</file>