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FE5" w:rsidRPr="00F83A19" w:rsidRDefault="00E368DC" w:rsidP="00544E3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83A19">
        <w:rPr>
          <w:rFonts w:ascii="Times New Roman" w:hAnsi="Times New Roman"/>
          <w:b/>
          <w:sz w:val="26"/>
          <w:szCs w:val="26"/>
        </w:rPr>
        <w:t xml:space="preserve">Пояснительная записка </w:t>
      </w:r>
      <w:r w:rsidR="00544E3A" w:rsidRPr="00F83A19">
        <w:rPr>
          <w:rFonts w:ascii="Times New Roman" w:hAnsi="Times New Roman"/>
          <w:b/>
          <w:sz w:val="26"/>
          <w:szCs w:val="26"/>
        </w:rPr>
        <w:t xml:space="preserve">к </w:t>
      </w:r>
      <w:r w:rsidR="00DB5782">
        <w:rPr>
          <w:rFonts w:ascii="Times New Roman" w:hAnsi="Times New Roman"/>
          <w:b/>
          <w:sz w:val="26"/>
          <w:szCs w:val="26"/>
        </w:rPr>
        <w:t>р</w:t>
      </w:r>
      <w:r w:rsidR="00DB5782" w:rsidRPr="00DB5782">
        <w:rPr>
          <w:rFonts w:ascii="Times New Roman" w:hAnsi="Times New Roman"/>
          <w:b/>
          <w:sz w:val="26"/>
          <w:szCs w:val="26"/>
        </w:rPr>
        <w:t>асшифровк</w:t>
      </w:r>
      <w:r w:rsidR="00DB5782">
        <w:rPr>
          <w:rFonts w:ascii="Times New Roman" w:hAnsi="Times New Roman"/>
          <w:b/>
          <w:sz w:val="26"/>
          <w:szCs w:val="26"/>
        </w:rPr>
        <w:t>е</w:t>
      </w:r>
      <w:r w:rsidR="00DB5782" w:rsidRPr="00DB5782">
        <w:rPr>
          <w:rFonts w:ascii="Times New Roman" w:hAnsi="Times New Roman"/>
          <w:b/>
          <w:sz w:val="26"/>
          <w:szCs w:val="26"/>
        </w:rPr>
        <w:t xml:space="preserve"> предварительного распределения бюджетных ассигнований</w:t>
      </w:r>
      <w:r w:rsidR="004716DE">
        <w:rPr>
          <w:rFonts w:ascii="Times New Roman" w:hAnsi="Times New Roman"/>
          <w:b/>
          <w:sz w:val="26"/>
          <w:szCs w:val="26"/>
        </w:rPr>
        <w:t xml:space="preserve"> </w:t>
      </w:r>
      <w:r w:rsidR="00DF3231" w:rsidRPr="00F83A19">
        <w:rPr>
          <w:rFonts w:ascii="Times New Roman" w:hAnsi="Times New Roman"/>
          <w:b/>
          <w:sz w:val="26"/>
          <w:szCs w:val="26"/>
        </w:rPr>
        <w:t>на 201</w:t>
      </w:r>
      <w:r w:rsidR="004716DE">
        <w:rPr>
          <w:rFonts w:ascii="Times New Roman" w:hAnsi="Times New Roman"/>
          <w:b/>
          <w:sz w:val="26"/>
          <w:szCs w:val="26"/>
        </w:rPr>
        <w:t>8</w:t>
      </w:r>
      <w:r w:rsidR="00DF3231" w:rsidRPr="00F83A19">
        <w:rPr>
          <w:rFonts w:ascii="Times New Roman" w:hAnsi="Times New Roman"/>
          <w:b/>
          <w:sz w:val="26"/>
          <w:szCs w:val="26"/>
        </w:rPr>
        <w:t xml:space="preserve"> год</w:t>
      </w:r>
      <w:r w:rsidR="00DB5782">
        <w:rPr>
          <w:rFonts w:ascii="Times New Roman" w:hAnsi="Times New Roman"/>
          <w:b/>
          <w:sz w:val="26"/>
          <w:szCs w:val="26"/>
        </w:rPr>
        <w:t xml:space="preserve"> и плановый период 201</w:t>
      </w:r>
      <w:r w:rsidR="004716DE">
        <w:rPr>
          <w:rFonts w:ascii="Times New Roman" w:hAnsi="Times New Roman"/>
          <w:b/>
          <w:sz w:val="26"/>
          <w:szCs w:val="26"/>
        </w:rPr>
        <w:t>9</w:t>
      </w:r>
      <w:r w:rsidR="00DB5782">
        <w:rPr>
          <w:rFonts w:ascii="Times New Roman" w:hAnsi="Times New Roman"/>
          <w:b/>
          <w:sz w:val="26"/>
          <w:szCs w:val="26"/>
        </w:rPr>
        <w:t>-20</w:t>
      </w:r>
      <w:r w:rsidR="004716DE">
        <w:rPr>
          <w:rFonts w:ascii="Times New Roman" w:hAnsi="Times New Roman"/>
          <w:b/>
          <w:sz w:val="26"/>
          <w:szCs w:val="26"/>
        </w:rPr>
        <w:t>20</w:t>
      </w:r>
      <w:r w:rsidR="00DB5782">
        <w:rPr>
          <w:rFonts w:ascii="Times New Roman" w:hAnsi="Times New Roman"/>
          <w:b/>
          <w:sz w:val="26"/>
          <w:szCs w:val="26"/>
        </w:rPr>
        <w:t xml:space="preserve"> годов</w:t>
      </w:r>
      <w:r w:rsidR="00DF3231" w:rsidRPr="00F83A19">
        <w:rPr>
          <w:rFonts w:ascii="Times New Roman" w:hAnsi="Times New Roman"/>
          <w:b/>
          <w:sz w:val="26"/>
          <w:szCs w:val="26"/>
        </w:rPr>
        <w:t xml:space="preserve"> по </w:t>
      </w:r>
      <w:r w:rsidR="00DB5782">
        <w:rPr>
          <w:rFonts w:ascii="Times New Roman" w:hAnsi="Times New Roman"/>
          <w:b/>
          <w:sz w:val="26"/>
          <w:szCs w:val="26"/>
        </w:rPr>
        <w:t>ГРБС</w:t>
      </w:r>
      <w:r w:rsidR="00062B74" w:rsidRPr="00062B74">
        <w:rPr>
          <w:rFonts w:ascii="Times New Roman" w:hAnsi="Times New Roman"/>
          <w:b/>
          <w:sz w:val="26"/>
          <w:szCs w:val="26"/>
        </w:rPr>
        <w:t xml:space="preserve"> </w:t>
      </w:r>
      <w:bookmarkStart w:id="0" w:name="_GoBack"/>
      <w:bookmarkEnd w:id="0"/>
      <w:r w:rsidR="00544E3A" w:rsidRPr="00F83A19">
        <w:rPr>
          <w:rFonts w:ascii="Times New Roman" w:hAnsi="Times New Roman"/>
          <w:b/>
          <w:sz w:val="26"/>
          <w:szCs w:val="26"/>
        </w:rPr>
        <w:t xml:space="preserve">- </w:t>
      </w:r>
      <w:r w:rsidR="004716DE">
        <w:rPr>
          <w:rFonts w:ascii="Times New Roman" w:hAnsi="Times New Roman"/>
          <w:b/>
          <w:sz w:val="26"/>
          <w:szCs w:val="26"/>
        </w:rPr>
        <w:t>Администрация</w:t>
      </w:r>
      <w:r w:rsidR="00544E3A" w:rsidRPr="00F83A19">
        <w:rPr>
          <w:rFonts w:ascii="Times New Roman" w:hAnsi="Times New Roman"/>
          <w:b/>
          <w:sz w:val="26"/>
          <w:szCs w:val="26"/>
        </w:rPr>
        <w:t xml:space="preserve"> городского округа Тольятти, </w:t>
      </w:r>
      <w:proofErr w:type="gramStart"/>
      <w:r w:rsidR="00544E3A" w:rsidRPr="00F83A19">
        <w:rPr>
          <w:rFonts w:ascii="Times New Roman" w:hAnsi="Times New Roman"/>
          <w:b/>
          <w:sz w:val="26"/>
          <w:szCs w:val="26"/>
        </w:rPr>
        <w:t>согласно проекта</w:t>
      </w:r>
      <w:proofErr w:type="gramEnd"/>
      <w:r w:rsidR="00544E3A" w:rsidRPr="00F83A19">
        <w:rPr>
          <w:rFonts w:ascii="Times New Roman" w:hAnsi="Times New Roman"/>
          <w:b/>
          <w:sz w:val="26"/>
          <w:szCs w:val="26"/>
        </w:rPr>
        <w:t xml:space="preserve"> предельных объемов бюджетных ассигнований, доведенных департаментом финансов</w:t>
      </w:r>
      <w:r w:rsidR="004716DE">
        <w:rPr>
          <w:rFonts w:ascii="Times New Roman" w:hAnsi="Times New Roman"/>
          <w:b/>
          <w:sz w:val="26"/>
          <w:szCs w:val="26"/>
        </w:rPr>
        <w:t xml:space="preserve"> </w:t>
      </w:r>
    </w:p>
    <w:p w:rsidR="00544E3A" w:rsidRPr="00F1103F" w:rsidRDefault="00544E3A" w:rsidP="00544E3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A13EA" w:rsidRPr="002E5339" w:rsidRDefault="002333FE" w:rsidP="002333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E5339">
        <w:rPr>
          <w:rFonts w:ascii="Times New Roman" w:hAnsi="Times New Roman"/>
          <w:sz w:val="26"/>
          <w:szCs w:val="26"/>
        </w:rPr>
        <w:t>О</w:t>
      </w:r>
      <w:r w:rsidR="00E368DC" w:rsidRPr="002E5339">
        <w:rPr>
          <w:rFonts w:ascii="Times New Roman" w:hAnsi="Times New Roman"/>
          <w:sz w:val="26"/>
          <w:szCs w:val="26"/>
        </w:rPr>
        <w:t>бъем бюджетных ассигнований на 20</w:t>
      </w:r>
      <w:r w:rsidR="00EA13EA" w:rsidRPr="002E5339">
        <w:rPr>
          <w:rFonts w:ascii="Times New Roman" w:hAnsi="Times New Roman"/>
          <w:sz w:val="26"/>
          <w:szCs w:val="26"/>
        </w:rPr>
        <w:t>1</w:t>
      </w:r>
      <w:r w:rsidR="004716DE">
        <w:rPr>
          <w:rFonts w:ascii="Times New Roman" w:hAnsi="Times New Roman"/>
          <w:sz w:val="26"/>
          <w:szCs w:val="26"/>
        </w:rPr>
        <w:t>8</w:t>
      </w:r>
      <w:r w:rsidR="00E368DC" w:rsidRPr="002E5339">
        <w:rPr>
          <w:rFonts w:ascii="Times New Roman" w:hAnsi="Times New Roman"/>
          <w:sz w:val="26"/>
          <w:szCs w:val="26"/>
        </w:rPr>
        <w:t xml:space="preserve"> год</w:t>
      </w:r>
      <w:r w:rsidR="00922E20" w:rsidRPr="002E5339">
        <w:rPr>
          <w:rFonts w:ascii="Times New Roman" w:hAnsi="Times New Roman"/>
          <w:sz w:val="26"/>
          <w:szCs w:val="26"/>
        </w:rPr>
        <w:t xml:space="preserve"> по ГРБС - </w:t>
      </w:r>
      <w:r w:rsidR="004716DE">
        <w:rPr>
          <w:rFonts w:ascii="Times New Roman" w:hAnsi="Times New Roman"/>
          <w:sz w:val="26"/>
          <w:szCs w:val="26"/>
        </w:rPr>
        <w:t>администрации</w:t>
      </w:r>
      <w:r w:rsidR="00922E20" w:rsidRPr="002E5339">
        <w:rPr>
          <w:rFonts w:ascii="Times New Roman" w:hAnsi="Times New Roman"/>
          <w:sz w:val="26"/>
          <w:szCs w:val="26"/>
        </w:rPr>
        <w:t xml:space="preserve"> городского округа Тольятти предусмотрен</w:t>
      </w:r>
      <w:proofErr w:type="gramStart"/>
      <w:r w:rsidR="00544E3A" w:rsidRPr="002E5339">
        <w:rPr>
          <w:rFonts w:ascii="Times New Roman" w:hAnsi="Times New Roman"/>
          <w:sz w:val="26"/>
          <w:szCs w:val="26"/>
        </w:rPr>
        <w:t>,</w:t>
      </w:r>
      <w:r w:rsidR="00922E20" w:rsidRPr="002E5339">
        <w:rPr>
          <w:rFonts w:ascii="Times New Roman" w:hAnsi="Times New Roman"/>
          <w:sz w:val="26"/>
          <w:szCs w:val="26"/>
        </w:rPr>
        <w:t>в</w:t>
      </w:r>
      <w:proofErr w:type="gramEnd"/>
      <w:r w:rsidR="00922E20" w:rsidRPr="002E5339">
        <w:rPr>
          <w:rFonts w:ascii="Times New Roman" w:hAnsi="Times New Roman"/>
          <w:sz w:val="26"/>
          <w:szCs w:val="26"/>
        </w:rPr>
        <w:t xml:space="preserve"> соответствии с проектом изменений предельных объемов бюджетных ассигнований на 201</w:t>
      </w:r>
      <w:r w:rsidR="004716DE">
        <w:rPr>
          <w:rFonts w:ascii="Times New Roman" w:hAnsi="Times New Roman"/>
          <w:sz w:val="26"/>
          <w:szCs w:val="26"/>
        </w:rPr>
        <w:t>8</w:t>
      </w:r>
      <w:r w:rsidR="00922E20" w:rsidRPr="002E5339">
        <w:rPr>
          <w:rFonts w:ascii="Times New Roman" w:hAnsi="Times New Roman"/>
          <w:sz w:val="26"/>
          <w:szCs w:val="26"/>
        </w:rPr>
        <w:t xml:space="preserve"> год</w:t>
      </w:r>
      <w:r w:rsidRPr="002E533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922E20" w:rsidRPr="002E5339">
        <w:rPr>
          <w:rFonts w:ascii="Times New Roman" w:hAnsi="Times New Roman"/>
          <w:sz w:val="26"/>
          <w:szCs w:val="26"/>
        </w:rPr>
        <w:t xml:space="preserve">доведенных письмом департамента финансов от </w:t>
      </w:r>
      <w:r w:rsidR="00922E20" w:rsidRPr="00206DBB">
        <w:rPr>
          <w:rFonts w:ascii="Times New Roman" w:hAnsi="Times New Roman"/>
          <w:sz w:val="26"/>
          <w:szCs w:val="26"/>
        </w:rPr>
        <w:t>31.08.201</w:t>
      </w:r>
      <w:r w:rsidR="00206DBB" w:rsidRPr="00206DBB">
        <w:rPr>
          <w:rFonts w:ascii="Times New Roman" w:hAnsi="Times New Roman"/>
          <w:sz w:val="26"/>
          <w:szCs w:val="26"/>
        </w:rPr>
        <w:t>7 г.</w:t>
      </w:r>
      <w:r w:rsidR="00922E20" w:rsidRPr="00206DBB">
        <w:rPr>
          <w:rFonts w:ascii="Times New Roman" w:hAnsi="Times New Roman"/>
          <w:sz w:val="26"/>
          <w:szCs w:val="26"/>
        </w:rPr>
        <w:t xml:space="preserve"> №</w:t>
      </w:r>
      <w:r w:rsidR="00206DBB" w:rsidRPr="00206DBB">
        <w:rPr>
          <w:rFonts w:ascii="Times New Roman" w:hAnsi="Times New Roman"/>
          <w:sz w:val="26"/>
          <w:szCs w:val="26"/>
        </w:rPr>
        <w:t xml:space="preserve"> 38523</w:t>
      </w:r>
      <w:r w:rsidR="00922E20" w:rsidRPr="00206DBB">
        <w:rPr>
          <w:rFonts w:ascii="Times New Roman" w:hAnsi="Times New Roman"/>
          <w:sz w:val="26"/>
          <w:szCs w:val="26"/>
        </w:rPr>
        <w:t>-вн/</w:t>
      </w:r>
      <w:r w:rsidR="00206DBB" w:rsidRPr="00206DBB">
        <w:rPr>
          <w:rFonts w:ascii="Times New Roman" w:hAnsi="Times New Roman"/>
          <w:sz w:val="26"/>
          <w:szCs w:val="26"/>
        </w:rPr>
        <w:t>4</w:t>
      </w:r>
      <w:r w:rsidR="00922E20" w:rsidRPr="00206DBB">
        <w:rPr>
          <w:rFonts w:ascii="Times New Roman" w:hAnsi="Times New Roman"/>
          <w:sz w:val="26"/>
          <w:szCs w:val="26"/>
        </w:rPr>
        <w:t xml:space="preserve">.1 </w:t>
      </w:r>
      <w:r w:rsidR="00EA13EA" w:rsidRPr="00206DBB">
        <w:rPr>
          <w:rFonts w:ascii="Times New Roman" w:hAnsi="Times New Roman"/>
          <w:sz w:val="26"/>
          <w:szCs w:val="26"/>
        </w:rPr>
        <w:t>в</w:t>
      </w:r>
      <w:r w:rsidR="00EA13EA" w:rsidRPr="002E5339">
        <w:rPr>
          <w:rFonts w:ascii="Times New Roman" w:hAnsi="Times New Roman"/>
          <w:sz w:val="26"/>
          <w:szCs w:val="26"/>
        </w:rPr>
        <w:t xml:space="preserve"> разрезе </w:t>
      </w:r>
      <w:r w:rsidR="00922E20" w:rsidRPr="002E5339">
        <w:rPr>
          <w:rFonts w:ascii="Times New Roman" w:hAnsi="Times New Roman"/>
          <w:sz w:val="26"/>
          <w:szCs w:val="26"/>
        </w:rPr>
        <w:t xml:space="preserve">проектов </w:t>
      </w:r>
      <w:r w:rsidR="00EA13EA" w:rsidRPr="002E5339">
        <w:rPr>
          <w:rFonts w:ascii="Times New Roman" w:hAnsi="Times New Roman"/>
          <w:sz w:val="26"/>
          <w:szCs w:val="26"/>
        </w:rPr>
        <w:t>муниципальных программ</w:t>
      </w:r>
      <w:r w:rsidRPr="002E5339">
        <w:rPr>
          <w:rFonts w:ascii="Times New Roman" w:hAnsi="Times New Roman"/>
          <w:sz w:val="26"/>
          <w:szCs w:val="26"/>
        </w:rPr>
        <w:t xml:space="preserve"> и составил </w:t>
      </w:r>
      <w:r w:rsidR="007564BF">
        <w:rPr>
          <w:rFonts w:ascii="Times New Roman" w:hAnsi="Times New Roman"/>
          <w:sz w:val="26"/>
          <w:szCs w:val="26"/>
        </w:rPr>
        <w:t xml:space="preserve">в общей сумме </w:t>
      </w:r>
      <w:r w:rsidR="00922E20" w:rsidRPr="002E5339">
        <w:rPr>
          <w:rFonts w:ascii="Times New Roman" w:hAnsi="Times New Roman"/>
          <w:sz w:val="26"/>
          <w:szCs w:val="26"/>
        </w:rPr>
        <w:t>4</w:t>
      </w:r>
      <w:r w:rsidR="004716DE">
        <w:rPr>
          <w:rFonts w:ascii="Times New Roman" w:hAnsi="Times New Roman"/>
          <w:sz w:val="26"/>
          <w:szCs w:val="26"/>
        </w:rPr>
        <w:t>54</w:t>
      </w:r>
      <w:r w:rsidR="00922E20" w:rsidRPr="002E5339">
        <w:rPr>
          <w:rFonts w:ascii="Times New Roman" w:hAnsi="Times New Roman"/>
          <w:sz w:val="26"/>
          <w:szCs w:val="26"/>
        </w:rPr>
        <w:t xml:space="preserve"> </w:t>
      </w:r>
      <w:r w:rsidR="004716DE">
        <w:rPr>
          <w:rFonts w:ascii="Times New Roman" w:hAnsi="Times New Roman"/>
          <w:sz w:val="26"/>
          <w:szCs w:val="26"/>
        </w:rPr>
        <w:t>197</w:t>
      </w:r>
      <w:r w:rsidRPr="002E5339">
        <w:rPr>
          <w:rFonts w:ascii="Times New Roman" w:hAnsi="Times New Roman"/>
          <w:sz w:val="26"/>
          <w:szCs w:val="26"/>
        </w:rPr>
        <w:t xml:space="preserve"> тыс. руб.</w:t>
      </w:r>
      <w:r w:rsidR="00206DBB">
        <w:rPr>
          <w:rFonts w:ascii="Times New Roman" w:hAnsi="Times New Roman"/>
          <w:sz w:val="26"/>
          <w:szCs w:val="26"/>
        </w:rPr>
        <w:t xml:space="preserve"> При этом планируемый объем бюджетных ассигнований на фонд оплаты труда администрации рассчитан с общим сокращением расходов на 5 %.</w:t>
      </w:r>
    </w:p>
    <w:p w:rsidR="00DF3231" w:rsidRPr="002E5339" w:rsidRDefault="00DF3231" w:rsidP="00506C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E5339">
        <w:rPr>
          <w:rFonts w:ascii="Times New Roman" w:hAnsi="Times New Roman"/>
          <w:sz w:val="26"/>
          <w:szCs w:val="26"/>
        </w:rPr>
        <w:t>Фонд оплаты труда</w:t>
      </w:r>
      <w:r w:rsidR="004716DE">
        <w:rPr>
          <w:rFonts w:ascii="Times New Roman" w:hAnsi="Times New Roman"/>
          <w:sz w:val="26"/>
          <w:szCs w:val="26"/>
        </w:rPr>
        <w:t xml:space="preserve"> </w:t>
      </w:r>
      <w:r w:rsidR="00506C1F">
        <w:rPr>
          <w:rFonts w:ascii="Times New Roman" w:hAnsi="Times New Roman"/>
          <w:sz w:val="26"/>
          <w:szCs w:val="26"/>
        </w:rPr>
        <w:t xml:space="preserve">работников </w:t>
      </w:r>
      <w:r w:rsidR="004716DE">
        <w:rPr>
          <w:rFonts w:ascii="Times New Roman" w:hAnsi="Times New Roman"/>
          <w:sz w:val="26"/>
          <w:szCs w:val="26"/>
        </w:rPr>
        <w:t>администрации</w:t>
      </w:r>
      <w:r w:rsidR="00506C1F">
        <w:rPr>
          <w:rFonts w:ascii="Times New Roman" w:hAnsi="Times New Roman"/>
          <w:sz w:val="26"/>
          <w:szCs w:val="26"/>
        </w:rPr>
        <w:t xml:space="preserve">, финансируемых за счет средств  бюджета городского округа Тольятти (местный бюджет),   </w:t>
      </w:r>
      <w:r w:rsidR="002E5339" w:rsidRPr="002E5339">
        <w:rPr>
          <w:rFonts w:ascii="Times New Roman" w:hAnsi="Times New Roman"/>
          <w:sz w:val="26"/>
          <w:szCs w:val="26"/>
        </w:rPr>
        <w:t>сформирован в соответствии с</w:t>
      </w:r>
      <w:r w:rsidR="004716DE">
        <w:rPr>
          <w:rFonts w:ascii="Times New Roman" w:hAnsi="Times New Roman"/>
          <w:sz w:val="26"/>
          <w:szCs w:val="26"/>
        </w:rPr>
        <w:t>о</w:t>
      </w:r>
      <w:r w:rsidR="002E5339" w:rsidRPr="002E5339">
        <w:rPr>
          <w:rFonts w:ascii="Times New Roman" w:hAnsi="Times New Roman"/>
          <w:sz w:val="26"/>
          <w:szCs w:val="26"/>
        </w:rPr>
        <w:t xml:space="preserve"> штатн</w:t>
      </w:r>
      <w:r w:rsidR="004716DE">
        <w:rPr>
          <w:rFonts w:ascii="Times New Roman" w:hAnsi="Times New Roman"/>
          <w:sz w:val="26"/>
          <w:szCs w:val="26"/>
        </w:rPr>
        <w:t>ым</w:t>
      </w:r>
      <w:r w:rsidR="002E5339" w:rsidRPr="002E5339">
        <w:rPr>
          <w:rFonts w:ascii="Times New Roman" w:hAnsi="Times New Roman"/>
          <w:sz w:val="26"/>
          <w:szCs w:val="26"/>
        </w:rPr>
        <w:t xml:space="preserve"> расписани</w:t>
      </w:r>
      <w:r w:rsidR="004716DE">
        <w:rPr>
          <w:rFonts w:ascii="Times New Roman" w:hAnsi="Times New Roman"/>
          <w:sz w:val="26"/>
          <w:szCs w:val="26"/>
        </w:rPr>
        <w:t>ем</w:t>
      </w:r>
      <w:r w:rsidR="002E5339" w:rsidRPr="002E5339">
        <w:rPr>
          <w:rFonts w:ascii="Times New Roman" w:hAnsi="Times New Roman"/>
          <w:sz w:val="26"/>
          <w:szCs w:val="26"/>
        </w:rPr>
        <w:t xml:space="preserve"> </w:t>
      </w:r>
      <w:r w:rsidR="004716DE">
        <w:rPr>
          <w:rFonts w:ascii="Times New Roman" w:hAnsi="Times New Roman"/>
          <w:sz w:val="26"/>
          <w:szCs w:val="26"/>
        </w:rPr>
        <w:t>администрации</w:t>
      </w:r>
      <w:r w:rsidR="002E5339" w:rsidRPr="002E5339">
        <w:rPr>
          <w:rFonts w:ascii="Times New Roman" w:hAnsi="Times New Roman"/>
          <w:sz w:val="26"/>
          <w:szCs w:val="26"/>
        </w:rPr>
        <w:t xml:space="preserve"> городского округа Тольятти </w:t>
      </w:r>
      <w:r w:rsidR="002E5339">
        <w:rPr>
          <w:rFonts w:ascii="Times New Roman" w:hAnsi="Times New Roman"/>
          <w:sz w:val="26"/>
          <w:szCs w:val="26"/>
        </w:rPr>
        <w:t xml:space="preserve"> </w:t>
      </w:r>
      <w:r w:rsidR="00506C1F">
        <w:rPr>
          <w:rFonts w:ascii="Times New Roman" w:hAnsi="Times New Roman"/>
          <w:sz w:val="26"/>
          <w:szCs w:val="26"/>
        </w:rPr>
        <w:t xml:space="preserve">со </w:t>
      </w:r>
      <w:r w:rsidR="002E5339">
        <w:rPr>
          <w:rFonts w:ascii="Times New Roman" w:hAnsi="Times New Roman"/>
          <w:sz w:val="26"/>
          <w:szCs w:val="26"/>
        </w:rPr>
        <w:t xml:space="preserve"> штатной численност</w:t>
      </w:r>
      <w:r w:rsidR="00506C1F">
        <w:rPr>
          <w:rFonts w:ascii="Times New Roman" w:hAnsi="Times New Roman"/>
          <w:sz w:val="26"/>
          <w:szCs w:val="26"/>
        </w:rPr>
        <w:t>ью 9</w:t>
      </w:r>
      <w:r w:rsidR="004716DE">
        <w:rPr>
          <w:rFonts w:ascii="Times New Roman" w:hAnsi="Times New Roman"/>
          <w:sz w:val="26"/>
          <w:szCs w:val="26"/>
        </w:rPr>
        <w:t xml:space="preserve">62 </w:t>
      </w:r>
      <w:r w:rsidR="00506C1F">
        <w:rPr>
          <w:rFonts w:ascii="Times New Roman" w:hAnsi="Times New Roman"/>
          <w:sz w:val="26"/>
          <w:szCs w:val="26"/>
        </w:rPr>
        <w:t>человек</w:t>
      </w:r>
      <w:r w:rsidR="004716DE">
        <w:rPr>
          <w:rFonts w:ascii="Times New Roman" w:hAnsi="Times New Roman"/>
          <w:sz w:val="26"/>
          <w:szCs w:val="26"/>
        </w:rPr>
        <w:t>а</w:t>
      </w:r>
      <w:r w:rsidR="00506C1F">
        <w:rPr>
          <w:rFonts w:ascii="Times New Roman" w:hAnsi="Times New Roman"/>
          <w:sz w:val="26"/>
          <w:szCs w:val="26"/>
        </w:rPr>
        <w:t xml:space="preserve">, в т. ч.: </w:t>
      </w:r>
      <w:r w:rsidR="004716DE">
        <w:rPr>
          <w:rFonts w:ascii="Times New Roman" w:hAnsi="Times New Roman"/>
          <w:sz w:val="26"/>
          <w:szCs w:val="26"/>
        </w:rPr>
        <w:t>глава</w:t>
      </w:r>
      <w:r w:rsidR="00506C1F">
        <w:rPr>
          <w:rFonts w:ascii="Times New Roman" w:hAnsi="Times New Roman"/>
          <w:sz w:val="26"/>
          <w:szCs w:val="26"/>
        </w:rPr>
        <w:t xml:space="preserve"> – 1, муниципальных служащих – 7</w:t>
      </w:r>
      <w:r w:rsidR="004716DE">
        <w:rPr>
          <w:rFonts w:ascii="Times New Roman" w:hAnsi="Times New Roman"/>
          <w:sz w:val="26"/>
          <w:szCs w:val="26"/>
        </w:rPr>
        <w:t>23</w:t>
      </w:r>
      <w:r w:rsidR="00506C1F">
        <w:rPr>
          <w:rFonts w:ascii="Times New Roman" w:hAnsi="Times New Roman"/>
          <w:sz w:val="26"/>
          <w:szCs w:val="26"/>
        </w:rPr>
        <w:t>, технических работников – 2</w:t>
      </w:r>
      <w:r w:rsidR="004716DE">
        <w:rPr>
          <w:rFonts w:ascii="Times New Roman" w:hAnsi="Times New Roman"/>
          <w:sz w:val="26"/>
          <w:szCs w:val="26"/>
        </w:rPr>
        <w:t>38</w:t>
      </w:r>
      <w:r w:rsidR="00506C1F">
        <w:rPr>
          <w:rFonts w:ascii="Times New Roman" w:hAnsi="Times New Roman"/>
          <w:sz w:val="26"/>
          <w:szCs w:val="26"/>
        </w:rPr>
        <w:t>.</w:t>
      </w:r>
    </w:p>
    <w:p w:rsidR="00506C1F" w:rsidRDefault="00506C1F" w:rsidP="00506C1F">
      <w:pPr>
        <w:pStyle w:val="ConsPlusNormal"/>
        <w:ind w:firstLine="540"/>
        <w:jc w:val="both"/>
      </w:pPr>
      <w:r w:rsidRPr="00F42656">
        <w:rPr>
          <w:b/>
          <w:u w:val="single"/>
        </w:rPr>
        <w:t>Р</w:t>
      </w:r>
      <w:r w:rsidR="00DF3231" w:rsidRPr="00F42656">
        <w:rPr>
          <w:b/>
          <w:u w:val="single"/>
        </w:rPr>
        <w:t>аздел 0102</w:t>
      </w:r>
      <w:r w:rsidR="00DF3231">
        <w:t xml:space="preserve"> «Функционирование высшего должностного лица субъекта Российской Федерации и муниципального образования» </w:t>
      </w:r>
      <w:r w:rsidR="00860CEA">
        <w:t xml:space="preserve">сформирован </w:t>
      </w:r>
      <w:proofErr w:type="gramStart"/>
      <w:r w:rsidR="001D228D">
        <w:t>из</w:t>
      </w:r>
      <w:proofErr w:type="gramEnd"/>
      <w:r w:rsidR="001D228D">
        <w:t xml:space="preserve"> в т.ч.</w:t>
      </w:r>
      <w:r>
        <w:t>:</w:t>
      </w:r>
    </w:p>
    <w:p w:rsidR="00506C1F" w:rsidRDefault="00506C1F" w:rsidP="00506C1F">
      <w:pPr>
        <w:pStyle w:val="ConsPlusNormal"/>
        <w:jc w:val="both"/>
      </w:pPr>
      <w:r>
        <w:t xml:space="preserve">-  </w:t>
      </w:r>
      <w:r w:rsidR="001D228D">
        <w:t>денежного содержания</w:t>
      </w:r>
      <w:r w:rsidR="00860CEA">
        <w:t xml:space="preserve"> </w:t>
      </w:r>
      <w:r w:rsidR="004716DE">
        <w:t>глав</w:t>
      </w:r>
      <w:r w:rsidR="001D228D">
        <w:t>ы</w:t>
      </w:r>
      <w:r w:rsidR="00860CEA">
        <w:t xml:space="preserve">, </w:t>
      </w:r>
      <w:proofErr w:type="gramStart"/>
      <w:r w:rsidR="00860CEA">
        <w:t xml:space="preserve">согласно </w:t>
      </w:r>
      <w:r w:rsidR="00DF3231">
        <w:t>р</w:t>
      </w:r>
      <w:r w:rsidR="00DF3231" w:rsidRPr="00DF3231">
        <w:t>ешени</w:t>
      </w:r>
      <w:r w:rsidR="00DF3231">
        <w:t>я</w:t>
      </w:r>
      <w:proofErr w:type="gramEnd"/>
      <w:r w:rsidR="00DF3231" w:rsidRPr="00DF3231">
        <w:t xml:space="preserve"> Думы городского округа Тольятти Самарской области от 21.10.2009 г. № 154 "О денежном вознаграждении депутатов, выборных должностных лиц местного самоуправления городского округа Тольятти, осуществляющих свои полномочия на постоянной основе, и порядке предоставления им ежегодных оплачиваемых отпусков"</w:t>
      </w:r>
      <w:r>
        <w:t>;</w:t>
      </w:r>
    </w:p>
    <w:p w:rsidR="00506C1F" w:rsidRDefault="00506C1F" w:rsidP="00506C1F">
      <w:pPr>
        <w:pStyle w:val="ConsPlusNormal"/>
        <w:jc w:val="both"/>
      </w:pPr>
      <w:r>
        <w:t>- в</w:t>
      </w:r>
      <w:r w:rsidRPr="00DF3231">
        <w:t>з</w:t>
      </w:r>
      <w:r>
        <w:t>нос</w:t>
      </w:r>
      <w:r w:rsidR="00860CEA">
        <w:t>ов</w:t>
      </w:r>
      <w:r>
        <w:t xml:space="preserve"> во внебюджетные фонды </w:t>
      </w:r>
      <w:r w:rsidR="00860CEA">
        <w:t>(</w:t>
      </w:r>
      <w:r w:rsidRPr="00DF3231">
        <w:t>30,2%</w:t>
      </w:r>
      <w:r w:rsidR="004716DE">
        <w:t xml:space="preserve"> </w:t>
      </w:r>
      <w:r w:rsidR="00860CEA">
        <w:t>от</w:t>
      </w:r>
      <w:r w:rsidR="004716DE">
        <w:t xml:space="preserve"> </w:t>
      </w:r>
      <w:r w:rsidR="001D228D">
        <w:t>денежного содержания</w:t>
      </w:r>
      <w:r w:rsidR="00860CEA">
        <w:t>)</w:t>
      </w:r>
      <w:r w:rsidRPr="00DF3231">
        <w:t>, согласно Федерального закона от 24.07.2009 N 212-ФЗ</w:t>
      </w:r>
      <w:proofErr w:type="gramStart"/>
      <w:r w:rsidRPr="00DF3231">
        <w:t>"О</w:t>
      </w:r>
      <w:proofErr w:type="gramEnd"/>
      <w:r w:rsidRPr="00DF3231">
        <w:t xml:space="preserve">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</w:r>
      <w:r w:rsidRPr="00506C1F">
        <w:t>и от 24.07.1998 N 125-ФЗ "Об обязательном социальном страховании от несчастных случаев на производстве и профессиональных заболеваний"</w:t>
      </w:r>
      <w:r>
        <w:t>.</w:t>
      </w:r>
    </w:p>
    <w:p w:rsidR="00506C1F" w:rsidRDefault="00506C1F" w:rsidP="00506C1F">
      <w:pPr>
        <w:pStyle w:val="ConsPlusNormal"/>
        <w:ind w:firstLine="540"/>
        <w:jc w:val="both"/>
      </w:pPr>
      <w:r w:rsidRPr="00F42656">
        <w:rPr>
          <w:b/>
          <w:u w:val="single"/>
        </w:rPr>
        <w:t>Р</w:t>
      </w:r>
      <w:r w:rsidR="00DF3231" w:rsidRPr="00F42656">
        <w:rPr>
          <w:b/>
          <w:u w:val="single"/>
        </w:rPr>
        <w:t>аздел 0104</w:t>
      </w:r>
      <w:r w:rsidR="00DF3231"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="00860CEA">
        <w:t xml:space="preserve">сформирован </w:t>
      </w:r>
      <w:proofErr w:type="gramStart"/>
      <w:r w:rsidR="00860CEA">
        <w:t>из</w:t>
      </w:r>
      <w:proofErr w:type="gramEnd"/>
      <w:r>
        <w:t xml:space="preserve">:  </w:t>
      </w:r>
    </w:p>
    <w:p w:rsidR="00A065AB" w:rsidRDefault="00A065AB" w:rsidP="00506C1F">
      <w:pPr>
        <w:pStyle w:val="ConsPlusNormal"/>
        <w:jc w:val="both"/>
      </w:pPr>
      <w:r>
        <w:t xml:space="preserve">- </w:t>
      </w:r>
      <w:r w:rsidR="001D228D">
        <w:t>денежного содержания</w:t>
      </w:r>
      <w:r w:rsidR="00860CEA">
        <w:t xml:space="preserve"> муниципальных служащих, </w:t>
      </w:r>
      <w:proofErr w:type="gramStart"/>
      <w:r w:rsidR="00860CEA">
        <w:t xml:space="preserve">согласно </w:t>
      </w:r>
      <w:r w:rsidR="00506C1F">
        <w:t>р</w:t>
      </w:r>
      <w:r w:rsidR="00DF3231" w:rsidRPr="00DF3231">
        <w:t>ешения</w:t>
      </w:r>
      <w:proofErr w:type="gramEnd"/>
      <w:r w:rsidR="00DF3231" w:rsidRPr="00DF3231">
        <w:t xml:space="preserve"> Думы городского округа Тольятти Самарской области от 19.11.2008 г. № 1012 "О денежном содержании и социальных выплатах муниципальным служащим городского округа Тольятти"</w:t>
      </w:r>
      <w:r w:rsidR="00860CEA">
        <w:t xml:space="preserve"> из расчета 22,9 должностных оклада</w:t>
      </w:r>
      <w:r w:rsidR="00DF3231" w:rsidRPr="00DF3231">
        <w:t xml:space="preserve">;   </w:t>
      </w:r>
    </w:p>
    <w:p w:rsidR="00506C1F" w:rsidRDefault="00A065AB" w:rsidP="00506C1F">
      <w:pPr>
        <w:pStyle w:val="ConsPlusNormal"/>
        <w:jc w:val="both"/>
      </w:pPr>
      <w:proofErr w:type="gramStart"/>
      <w:r>
        <w:t xml:space="preserve">- </w:t>
      </w:r>
      <w:r w:rsidR="001D228D">
        <w:t>заработной платы</w:t>
      </w:r>
      <w:r w:rsidR="00860CEA">
        <w:t xml:space="preserve"> </w:t>
      </w:r>
      <w:r w:rsidR="00860CEA" w:rsidRPr="00DF3231">
        <w:t>технически</w:t>
      </w:r>
      <w:r w:rsidR="00860CEA">
        <w:t xml:space="preserve">х работников, согласно  </w:t>
      </w:r>
      <w:r w:rsidR="00DF3231">
        <w:t>п</w:t>
      </w:r>
      <w:r w:rsidR="00DF3231" w:rsidRPr="00DF3231">
        <w:t>остановления мэрии городского округа Тольятти Самарской области от 30.12.2013 г. № 4115-п/1 "Об утверждении положения об оплате труда и ежегодном дополнительном оплачиваемом отпуске за выслугу лет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 муниципальными служащими"</w:t>
      </w:r>
      <w:r w:rsidR="001D228D">
        <w:t xml:space="preserve"> </w:t>
      </w:r>
      <w:r w:rsidR="00DF3231">
        <w:t>из расчета 19,5 должностных оклада</w:t>
      </w:r>
      <w:r w:rsidR="00860CEA">
        <w:t>;</w:t>
      </w:r>
      <w:proofErr w:type="gramEnd"/>
    </w:p>
    <w:p w:rsidR="00860CEA" w:rsidRDefault="00860CEA" w:rsidP="00860CEA">
      <w:pPr>
        <w:pStyle w:val="ConsPlusNormal"/>
        <w:jc w:val="both"/>
      </w:pPr>
      <w:r>
        <w:t>- в</w:t>
      </w:r>
      <w:r w:rsidRPr="00DF3231">
        <w:t>з</w:t>
      </w:r>
      <w:r>
        <w:t>носов во внебюджетные фонды (</w:t>
      </w:r>
      <w:r w:rsidRPr="00DF3231">
        <w:t>30,2%</w:t>
      </w:r>
      <w:r>
        <w:t xml:space="preserve"> от </w:t>
      </w:r>
      <w:r w:rsidR="001D228D">
        <w:t>оплаты труда</w:t>
      </w:r>
      <w:r>
        <w:t xml:space="preserve"> по разделу 0104)</w:t>
      </w:r>
      <w:r w:rsidRPr="00DF3231">
        <w:t>, согласно Федерального закона от 24.07.2009 N 212-ФЗ</w:t>
      </w:r>
      <w:r w:rsidR="001D228D">
        <w:t xml:space="preserve"> </w:t>
      </w:r>
      <w:r w:rsidRPr="00DF3231">
        <w:t xml:space="preserve">"О страховых взносах в Пенсионный фонд Российской Федерации, Фонд социального страхования </w:t>
      </w:r>
      <w:r w:rsidRPr="00DF3231">
        <w:lastRenderedPageBreak/>
        <w:t>Российской Федерации, Федеральный фонд обязательного медицинского страхования</w:t>
      </w:r>
      <w:proofErr w:type="gramStart"/>
      <w:r w:rsidRPr="00DF3231">
        <w:t>"</w:t>
      </w:r>
      <w:r w:rsidRPr="00506C1F">
        <w:t>и</w:t>
      </w:r>
      <w:proofErr w:type="gramEnd"/>
      <w:r w:rsidRPr="00506C1F">
        <w:t xml:space="preserve"> от 24.07.1998 N 125-ФЗ "Об обязательном социальном страховании от несчастных случаев на производстве и профессиональных заболеваний"</w:t>
      </w:r>
      <w:r w:rsidR="0031358A">
        <w:t>;</w:t>
      </w:r>
    </w:p>
    <w:p w:rsidR="00860CEA" w:rsidRPr="00E244D8" w:rsidRDefault="0031358A" w:rsidP="00E24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="00860CEA" w:rsidRPr="00860CEA">
        <w:rPr>
          <w:rFonts w:ascii="Times New Roman" w:hAnsi="Times New Roman"/>
          <w:sz w:val="26"/>
          <w:szCs w:val="26"/>
        </w:rPr>
        <w:t>особи</w:t>
      </w:r>
      <w:r>
        <w:rPr>
          <w:rFonts w:ascii="Times New Roman" w:hAnsi="Times New Roman"/>
          <w:sz w:val="26"/>
          <w:szCs w:val="26"/>
        </w:rPr>
        <w:t>й</w:t>
      </w:r>
      <w:r w:rsidR="00860CEA" w:rsidRPr="00860CEA">
        <w:rPr>
          <w:rFonts w:ascii="Times New Roman" w:hAnsi="Times New Roman"/>
          <w:sz w:val="26"/>
          <w:szCs w:val="26"/>
        </w:rPr>
        <w:t xml:space="preserve"> матерям по уходу за ребенком  в возрасте до 3 х – лет</w:t>
      </w:r>
      <w:r>
        <w:rPr>
          <w:rFonts w:ascii="Times New Roman" w:hAnsi="Times New Roman"/>
          <w:sz w:val="26"/>
          <w:szCs w:val="26"/>
        </w:rPr>
        <w:t>,</w:t>
      </w:r>
      <w:r w:rsidR="00860CEA" w:rsidRPr="00860CEA">
        <w:rPr>
          <w:rFonts w:ascii="Times New Roman" w:hAnsi="Times New Roman"/>
          <w:sz w:val="26"/>
          <w:szCs w:val="26"/>
        </w:rPr>
        <w:t xml:space="preserve"> на основании Указа Президента Российской Федерации от 30.05.1994 N 1110 "О размере </w:t>
      </w:r>
      <w:r w:rsidR="00860CEA" w:rsidRPr="00E244D8">
        <w:rPr>
          <w:rFonts w:ascii="Times New Roman" w:hAnsi="Times New Roman"/>
          <w:sz w:val="26"/>
          <w:szCs w:val="26"/>
        </w:rPr>
        <w:t xml:space="preserve">компенсационных выплат отдельным категориям граждан", и в возрасте до 1,5 </w:t>
      </w:r>
      <w:proofErr w:type="gramStart"/>
      <w:r w:rsidR="00860CEA" w:rsidRPr="00E244D8">
        <w:rPr>
          <w:rFonts w:ascii="Times New Roman" w:hAnsi="Times New Roman"/>
          <w:sz w:val="26"/>
          <w:szCs w:val="26"/>
        </w:rPr>
        <w:t>лет</w:t>
      </w:r>
      <w:proofErr w:type="gramEnd"/>
      <w:r w:rsidR="00860CEA" w:rsidRPr="00E244D8">
        <w:rPr>
          <w:rFonts w:ascii="Times New Roman" w:hAnsi="Times New Roman"/>
          <w:sz w:val="26"/>
          <w:szCs w:val="26"/>
        </w:rPr>
        <w:t xml:space="preserve"> на основании коллективного договора </w:t>
      </w:r>
      <w:r w:rsidR="00F42656">
        <w:rPr>
          <w:rFonts w:ascii="Times New Roman" w:hAnsi="Times New Roman"/>
          <w:sz w:val="26"/>
          <w:szCs w:val="26"/>
        </w:rPr>
        <w:t>администрации</w:t>
      </w:r>
      <w:r w:rsidR="00860CEA" w:rsidRPr="00E244D8">
        <w:rPr>
          <w:rFonts w:ascii="Times New Roman" w:hAnsi="Times New Roman"/>
          <w:sz w:val="26"/>
          <w:szCs w:val="26"/>
        </w:rPr>
        <w:t xml:space="preserve"> исходя из численности 9</w:t>
      </w:r>
      <w:r w:rsidR="007564BF">
        <w:rPr>
          <w:rFonts w:ascii="Times New Roman" w:hAnsi="Times New Roman"/>
          <w:sz w:val="26"/>
          <w:szCs w:val="26"/>
        </w:rPr>
        <w:t>3</w:t>
      </w:r>
      <w:r w:rsidRPr="00E244D8">
        <w:rPr>
          <w:rFonts w:ascii="Times New Roman" w:hAnsi="Times New Roman"/>
          <w:sz w:val="26"/>
          <w:szCs w:val="26"/>
        </w:rPr>
        <w:t xml:space="preserve"> чел;</w:t>
      </w:r>
    </w:p>
    <w:p w:rsidR="0031358A" w:rsidRDefault="0031358A" w:rsidP="00E24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44D8">
        <w:rPr>
          <w:rFonts w:ascii="Times New Roman" w:hAnsi="Times New Roman"/>
          <w:sz w:val="26"/>
          <w:szCs w:val="26"/>
        </w:rPr>
        <w:t>-  услуг нотариус</w:t>
      </w:r>
      <w:r w:rsidR="00E244D8" w:rsidRPr="00E244D8">
        <w:rPr>
          <w:rFonts w:ascii="Times New Roman" w:hAnsi="Times New Roman"/>
          <w:sz w:val="26"/>
          <w:szCs w:val="26"/>
        </w:rPr>
        <w:t>а</w:t>
      </w:r>
      <w:r w:rsidRPr="00E244D8">
        <w:rPr>
          <w:rFonts w:ascii="Times New Roman" w:hAnsi="Times New Roman"/>
          <w:sz w:val="26"/>
          <w:szCs w:val="26"/>
        </w:rPr>
        <w:t xml:space="preserve">, </w:t>
      </w:r>
      <w:r w:rsidR="00E244D8" w:rsidRPr="00E244D8">
        <w:rPr>
          <w:rFonts w:ascii="Times New Roman" w:hAnsi="Times New Roman"/>
          <w:sz w:val="26"/>
          <w:szCs w:val="26"/>
        </w:rPr>
        <w:t xml:space="preserve">исходя из фактической потребности </w:t>
      </w:r>
      <w:proofErr w:type="gramStart"/>
      <w:r w:rsidRPr="00E244D8">
        <w:rPr>
          <w:rFonts w:ascii="Times New Roman" w:hAnsi="Times New Roman"/>
          <w:sz w:val="26"/>
          <w:szCs w:val="26"/>
        </w:rPr>
        <w:t>согласно тарифов</w:t>
      </w:r>
      <w:proofErr w:type="gramEnd"/>
      <w:r w:rsidRPr="00E244D8">
        <w:rPr>
          <w:rFonts w:ascii="Times New Roman" w:hAnsi="Times New Roman"/>
          <w:sz w:val="26"/>
          <w:szCs w:val="26"/>
        </w:rPr>
        <w:t>, установленных статьей 22.1 Основ  законодательства Российской Федерации о нотариате (утв. ВС РФ 11.02.1993 N 4</w:t>
      </w:r>
      <w:r w:rsidR="00E157F5">
        <w:rPr>
          <w:rFonts w:ascii="Times New Roman" w:hAnsi="Times New Roman"/>
          <w:sz w:val="26"/>
          <w:szCs w:val="26"/>
        </w:rPr>
        <w:t>462-1);</w:t>
      </w:r>
    </w:p>
    <w:p w:rsidR="00E157F5" w:rsidRDefault="00E157F5" w:rsidP="00E157F5">
      <w:pPr>
        <w:pStyle w:val="ConsPlusNormal"/>
        <w:jc w:val="both"/>
      </w:pPr>
      <w:r w:rsidRPr="00E157F5">
        <w:t xml:space="preserve">- командировочных расходов, на территории России и зарубежных государств, </w:t>
      </w:r>
      <w:proofErr w:type="gramStart"/>
      <w:r w:rsidRPr="00E157F5">
        <w:t>согласно постановления</w:t>
      </w:r>
      <w:proofErr w:type="gramEnd"/>
      <w:r w:rsidRPr="00E157F5">
        <w:t xml:space="preserve"> мэрии городского округа Тольятти Самарской области от 26.08.2015 N 2782-п/1 "Об утверждении Положения о порядке и размерах возмещения расходов, связанных со служебными командировками, лицам, работающим в органах местного самоуправления городского округа Тольятти, и работникам муниципальных учреждений городского округа Тольятти"</w:t>
      </w:r>
      <w:r>
        <w:t xml:space="preserve">. </w:t>
      </w:r>
    </w:p>
    <w:p w:rsidR="00F42656" w:rsidRDefault="00F42656" w:rsidP="00F42656">
      <w:pPr>
        <w:pStyle w:val="ConsPlusNormal"/>
        <w:ind w:firstLine="708"/>
        <w:jc w:val="both"/>
      </w:pPr>
      <w:r>
        <w:t>Дополнительно отмечаем, что в 2017 году фонд оплаты труда</w:t>
      </w:r>
      <w:r w:rsidR="00C03B20">
        <w:t xml:space="preserve"> (далее ФОТ)</w:t>
      </w:r>
      <w:r>
        <w:t xml:space="preserve"> по администрации </w:t>
      </w:r>
      <w:r w:rsidR="00C03B20">
        <w:t>утвержден</w:t>
      </w:r>
      <w:r>
        <w:t xml:space="preserve"> на содержание 954 шт. единиц (без главы), </w:t>
      </w:r>
      <w:r w:rsidR="00C03B20">
        <w:t xml:space="preserve">с ассигнованиями по ФОТ 466 574 тыс. руб. </w:t>
      </w:r>
      <w:r w:rsidR="00B23BA3">
        <w:t>Однако,</w:t>
      </w:r>
      <w:r>
        <w:t xml:space="preserve"> потребность </w:t>
      </w:r>
      <w:proofErr w:type="gramStart"/>
      <w:r w:rsidR="00C03B20">
        <w:t>согласно</w:t>
      </w:r>
      <w:proofErr w:type="gramEnd"/>
      <w:r>
        <w:t xml:space="preserve"> утвержденно</w:t>
      </w:r>
      <w:r w:rsidR="00C03B20">
        <w:t>го</w:t>
      </w:r>
      <w:r>
        <w:t xml:space="preserve"> штатно</w:t>
      </w:r>
      <w:r w:rsidR="00C03B20">
        <w:t>го</w:t>
      </w:r>
      <w:r>
        <w:t xml:space="preserve"> расписани</w:t>
      </w:r>
      <w:r w:rsidR="00C03B20">
        <w:t>я</w:t>
      </w:r>
      <w:r w:rsidR="00B23BA3">
        <w:t xml:space="preserve"> </w:t>
      </w:r>
      <w:r>
        <w:t xml:space="preserve"> на 2017 год</w:t>
      </w:r>
      <w:r w:rsidR="00B23BA3">
        <w:t xml:space="preserve"> составляла </w:t>
      </w:r>
      <w:r>
        <w:t xml:space="preserve"> 960 шт. единиц (без главы)</w:t>
      </w:r>
      <w:r w:rsidR="00C03B20">
        <w:t>.</w:t>
      </w:r>
      <w:r>
        <w:t xml:space="preserve"> </w:t>
      </w:r>
      <w:r w:rsidR="00C03B20">
        <w:t>Следовательно</w:t>
      </w:r>
      <w:r w:rsidR="00B23BA3">
        <w:t>,</w:t>
      </w:r>
      <w:r>
        <w:t xml:space="preserve"> потребность </w:t>
      </w:r>
      <w:r w:rsidR="00C03B20">
        <w:t>в дополнительных ассигнованиях на содержание дополнительных 6 шт. единиц</w:t>
      </w:r>
      <w:r w:rsidR="0080797C">
        <w:t xml:space="preserve"> в 2017году изначально</w:t>
      </w:r>
      <w:r w:rsidR="00C03B20">
        <w:t xml:space="preserve"> </w:t>
      </w:r>
      <w:r>
        <w:t>составляла 3 126 тыс. руб.</w:t>
      </w:r>
    </w:p>
    <w:p w:rsidR="00F42656" w:rsidRDefault="0080797C" w:rsidP="00F42656">
      <w:pPr>
        <w:pStyle w:val="ConsPlusNormal"/>
        <w:ind w:firstLine="708"/>
        <w:jc w:val="both"/>
      </w:pPr>
      <w:r>
        <w:t>На</w:t>
      </w:r>
      <w:r w:rsidR="00F42656">
        <w:t xml:space="preserve"> 2018 год, исходя из численности 961 шт. единица, </w:t>
      </w:r>
      <w:r w:rsidR="00C03B20">
        <w:t xml:space="preserve">(с главой) </w:t>
      </w:r>
      <w:r>
        <w:t xml:space="preserve">  </w:t>
      </w:r>
      <w:r w:rsidR="00F42656">
        <w:t xml:space="preserve">доведенных бюджетных ассигнований на ФОТ </w:t>
      </w:r>
      <w:r>
        <w:t xml:space="preserve"> по администрации </w:t>
      </w:r>
      <w:r w:rsidR="00F42656">
        <w:t xml:space="preserve">недостаточно </w:t>
      </w:r>
      <w:r>
        <w:t xml:space="preserve">от потребности </w:t>
      </w:r>
      <w:r w:rsidR="00F42656">
        <w:t>в общей сумме  23 </w:t>
      </w:r>
      <w:r w:rsidR="00C03B20">
        <w:t>706</w:t>
      </w:r>
      <w:r w:rsidR="00F42656">
        <w:t xml:space="preserve"> тыс. руб.  </w:t>
      </w:r>
    </w:p>
    <w:p w:rsidR="00E157F5" w:rsidRDefault="00E157F5" w:rsidP="00E157F5">
      <w:pPr>
        <w:pStyle w:val="ConsPlusNormal"/>
        <w:ind w:firstLine="708"/>
      </w:pPr>
      <w:r w:rsidRPr="00F42656">
        <w:rPr>
          <w:b/>
          <w:u w:val="single"/>
        </w:rPr>
        <w:t>Раздел 0113</w:t>
      </w:r>
      <w:r>
        <w:t xml:space="preserve"> «Д</w:t>
      </w:r>
      <w:r w:rsidRPr="00E157F5">
        <w:t>ругие общегосударственные вопросы</w:t>
      </w:r>
      <w:r>
        <w:t xml:space="preserve">»  сформирован </w:t>
      </w:r>
      <w:proofErr w:type="gramStart"/>
      <w:r>
        <w:t>из</w:t>
      </w:r>
      <w:proofErr w:type="gramEnd"/>
      <w:r>
        <w:t>:</w:t>
      </w:r>
    </w:p>
    <w:p w:rsidR="00E157F5" w:rsidRDefault="00E157F5" w:rsidP="00E157F5">
      <w:pPr>
        <w:pStyle w:val="ConsPlusNormal"/>
        <w:jc w:val="both"/>
      </w:pPr>
      <w:proofErr w:type="gramStart"/>
      <w:r w:rsidRPr="00E157F5">
        <w:t>- командировочных расходов, на территории России</w:t>
      </w:r>
      <w:r w:rsidR="007564BF">
        <w:t xml:space="preserve"> </w:t>
      </w:r>
      <w:r w:rsidRPr="00E157F5">
        <w:t>при направлении на повышение квалификации муниципальных служащих, согласно постановления мэрии городского округа Тольятти Самарской области от 26.08.2015 N 2782-п/1 "Об утверждении Положения о порядке и размерах возмещения расходов, связанных со служебными командировками, лицам, работающим в органах местного самоуправления городского округа Тольятти, и работникам муниципальных учреждений городского округа Тольятти"</w:t>
      </w:r>
      <w:r>
        <w:t xml:space="preserve">. </w:t>
      </w:r>
      <w:proofErr w:type="gramEnd"/>
    </w:p>
    <w:p w:rsidR="009D6D69" w:rsidRDefault="009D6D69" w:rsidP="00E157F5">
      <w:pPr>
        <w:pStyle w:val="ConsPlusNormal"/>
        <w:ind w:firstLine="708"/>
        <w:jc w:val="both"/>
      </w:pPr>
    </w:p>
    <w:p w:rsidR="00DF3231" w:rsidRPr="00E244D8" w:rsidRDefault="00DF3231" w:rsidP="00E244D8">
      <w:pPr>
        <w:pStyle w:val="ConsPlusNormal"/>
        <w:jc w:val="both"/>
        <w:rPr>
          <w:bCs/>
          <w:color w:val="000000"/>
        </w:rPr>
      </w:pPr>
    </w:p>
    <w:p w:rsidR="00F1103F" w:rsidRPr="00F1103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1103F" w:rsidRPr="00F1103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1103F" w:rsidRPr="00F1103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1103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1103F" w:rsidRPr="0050697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0"/>
          <w:szCs w:val="20"/>
        </w:rPr>
      </w:pPr>
    </w:p>
    <w:sectPr w:rsidR="00F1103F" w:rsidRPr="0050697F" w:rsidSect="00D20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70A6F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95071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96C98"/>
    <w:multiLevelType w:val="hybridMultilevel"/>
    <w:tmpl w:val="7D4075D6"/>
    <w:lvl w:ilvl="0" w:tplc="52AE77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E40C8"/>
    <w:multiLevelType w:val="hybridMultilevel"/>
    <w:tmpl w:val="1192539E"/>
    <w:lvl w:ilvl="0" w:tplc="7A660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DD4F8F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109D"/>
    <w:rsid w:val="00030E72"/>
    <w:rsid w:val="00062B74"/>
    <w:rsid w:val="00070220"/>
    <w:rsid w:val="000D0C6D"/>
    <w:rsid w:val="000F2859"/>
    <w:rsid w:val="001031AA"/>
    <w:rsid w:val="00105A1A"/>
    <w:rsid w:val="0012461F"/>
    <w:rsid w:val="00142995"/>
    <w:rsid w:val="00182FD5"/>
    <w:rsid w:val="001C109D"/>
    <w:rsid w:val="001D228D"/>
    <w:rsid w:val="001D62F2"/>
    <w:rsid w:val="001F25EE"/>
    <w:rsid w:val="001F5CCD"/>
    <w:rsid w:val="00206DBB"/>
    <w:rsid w:val="0021671A"/>
    <w:rsid w:val="002179E9"/>
    <w:rsid w:val="002333FE"/>
    <w:rsid w:val="0025362F"/>
    <w:rsid w:val="00270204"/>
    <w:rsid w:val="002711A5"/>
    <w:rsid w:val="00275722"/>
    <w:rsid w:val="00282461"/>
    <w:rsid w:val="002A67C8"/>
    <w:rsid w:val="002B64A3"/>
    <w:rsid w:val="002D1953"/>
    <w:rsid w:val="002E5339"/>
    <w:rsid w:val="00310E8F"/>
    <w:rsid w:val="0031358A"/>
    <w:rsid w:val="00322508"/>
    <w:rsid w:val="00326BDE"/>
    <w:rsid w:val="00341BEF"/>
    <w:rsid w:val="00364875"/>
    <w:rsid w:val="003910D7"/>
    <w:rsid w:val="00395DBC"/>
    <w:rsid w:val="003A0D9C"/>
    <w:rsid w:val="003B76D0"/>
    <w:rsid w:val="003C68F7"/>
    <w:rsid w:val="004108DA"/>
    <w:rsid w:val="0042693D"/>
    <w:rsid w:val="004357F4"/>
    <w:rsid w:val="00436181"/>
    <w:rsid w:val="00455337"/>
    <w:rsid w:val="0047028C"/>
    <w:rsid w:val="004716DE"/>
    <w:rsid w:val="004921AA"/>
    <w:rsid w:val="004C7DC0"/>
    <w:rsid w:val="004F4BA3"/>
    <w:rsid w:val="0050697F"/>
    <w:rsid w:val="00506C1F"/>
    <w:rsid w:val="00512C99"/>
    <w:rsid w:val="00516A2D"/>
    <w:rsid w:val="00522085"/>
    <w:rsid w:val="00544E3A"/>
    <w:rsid w:val="00560197"/>
    <w:rsid w:val="00582A83"/>
    <w:rsid w:val="00586727"/>
    <w:rsid w:val="00594311"/>
    <w:rsid w:val="0059734C"/>
    <w:rsid w:val="005C3B6C"/>
    <w:rsid w:val="005D2830"/>
    <w:rsid w:val="006C1F57"/>
    <w:rsid w:val="006C4514"/>
    <w:rsid w:val="006D041E"/>
    <w:rsid w:val="006D3599"/>
    <w:rsid w:val="006D44A6"/>
    <w:rsid w:val="00704228"/>
    <w:rsid w:val="00724A4B"/>
    <w:rsid w:val="00732C08"/>
    <w:rsid w:val="007564BF"/>
    <w:rsid w:val="0076190C"/>
    <w:rsid w:val="00762738"/>
    <w:rsid w:val="007B1B58"/>
    <w:rsid w:val="007C2380"/>
    <w:rsid w:val="007C42D8"/>
    <w:rsid w:val="007F174A"/>
    <w:rsid w:val="00806EA7"/>
    <w:rsid w:val="0080797C"/>
    <w:rsid w:val="00807A12"/>
    <w:rsid w:val="0081218A"/>
    <w:rsid w:val="008238C1"/>
    <w:rsid w:val="00836F3A"/>
    <w:rsid w:val="0084281B"/>
    <w:rsid w:val="00860CEA"/>
    <w:rsid w:val="008703FD"/>
    <w:rsid w:val="008767E4"/>
    <w:rsid w:val="008850BF"/>
    <w:rsid w:val="00891968"/>
    <w:rsid w:val="008E29CD"/>
    <w:rsid w:val="00904254"/>
    <w:rsid w:val="00922E20"/>
    <w:rsid w:val="009257C6"/>
    <w:rsid w:val="00944E6E"/>
    <w:rsid w:val="00945344"/>
    <w:rsid w:val="00974C41"/>
    <w:rsid w:val="00984FD8"/>
    <w:rsid w:val="009D6D69"/>
    <w:rsid w:val="00A065AB"/>
    <w:rsid w:val="00A120F5"/>
    <w:rsid w:val="00A66E1E"/>
    <w:rsid w:val="00A7354A"/>
    <w:rsid w:val="00A87315"/>
    <w:rsid w:val="00A942CF"/>
    <w:rsid w:val="00AC7BAA"/>
    <w:rsid w:val="00AF5F33"/>
    <w:rsid w:val="00AF7FE5"/>
    <w:rsid w:val="00B23BA3"/>
    <w:rsid w:val="00B57BAE"/>
    <w:rsid w:val="00B74D30"/>
    <w:rsid w:val="00B85259"/>
    <w:rsid w:val="00BD62E0"/>
    <w:rsid w:val="00C03B20"/>
    <w:rsid w:val="00C11F29"/>
    <w:rsid w:val="00C15229"/>
    <w:rsid w:val="00C4463E"/>
    <w:rsid w:val="00C84F09"/>
    <w:rsid w:val="00CE3CD3"/>
    <w:rsid w:val="00CF6DF1"/>
    <w:rsid w:val="00D1547F"/>
    <w:rsid w:val="00D20AD4"/>
    <w:rsid w:val="00D2787B"/>
    <w:rsid w:val="00D43959"/>
    <w:rsid w:val="00D70868"/>
    <w:rsid w:val="00DB5782"/>
    <w:rsid w:val="00DF3231"/>
    <w:rsid w:val="00E157F5"/>
    <w:rsid w:val="00E244D8"/>
    <w:rsid w:val="00E368DC"/>
    <w:rsid w:val="00E61050"/>
    <w:rsid w:val="00E64316"/>
    <w:rsid w:val="00E9453F"/>
    <w:rsid w:val="00EA13EA"/>
    <w:rsid w:val="00EA5FAE"/>
    <w:rsid w:val="00EC750C"/>
    <w:rsid w:val="00ED7C24"/>
    <w:rsid w:val="00EE46D4"/>
    <w:rsid w:val="00EF32D5"/>
    <w:rsid w:val="00F1103F"/>
    <w:rsid w:val="00F172A1"/>
    <w:rsid w:val="00F3181A"/>
    <w:rsid w:val="00F3416A"/>
    <w:rsid w:val="00F35743"/>
    <w:rsid w:val="00F414BA"/>
    <w:rsid w:val="00F42656"/>
    <w:rsid w:val="00F5272C"/>
    <w:rsid w:val="00F543D6"/>
    <w:rsid w:val="00F83A19"/>
    <w:rsid w:val="00FA0138"/>
    <w:rsid w:val="00FB7B2E"/>
    <w:rsid w:val="00FD3CAF"/>
    <w:rsid w:val="00FD6A63"/>
    <w:rsid w:val="00FE6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1968"/>
    <w:pPr>
      <w:ind w:left="720"/>
      <w:contextualSpacing/>
    </w:pPr>
  </w:style>
  <w:style w:type="table" w:styleId="a4">
    <w:name w:val="Table Grid"/>
    <w:basedOn w:val="a1"/>
    <w:locked/>
    <w:rsid w:val="00395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A13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A13EA"/>
    <w:rPr>
      <w:color w:val="800080"/>
      <w:u w:val="single"/>
    </w:rPr>
  </w:style>
  <w:style w:type="paragraph" w:customStyle="1" w:styleId="xl77">
    <w:name w:val="xl7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7">
    <w:name w:val="xl8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EA13E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EA13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A13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A13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A4B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F3231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1968"/>
    <w:pPr>
      <w:ind w:left="720"/>
      <w:contextualSpacing/>
    </w:pPr>
  </w:style>
  <w:style w:type="table" w:styleId="a4">
    <w:name w:val="Table Grid"/>
    <w:basedOn w:val="a1"/>
    <w:locked/>
    <w:rsid w:val="00395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A13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A13EA"/>
    <w:rPr>
      <w:color w:val="800080"/>
      <w:u w:val="single"/>
    </w:rPr>
  </w:style>
  <w:style w:type="paragraph" w:customStyle="1" w:styleId="xl77">
    <w:name w:val="xl7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7">
    <w:name w:val="xl8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EA13E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EA13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A13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A13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A4B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F3231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EBC1A-72ED-4071-A191-F922F7B0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678</Words>
  <Characters>4802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бюджета городского округа Тольятти на 2014 год и на плановый период 2015 и 2016 годов</vt:lpstr>
    </vt:vector>
  </TitlesOfParts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бюджета городского округа Тольятти на 2014 год и на плановый период 2015 и 2016 годов</dc:title>
  <dc:creator>maruhina</dc:creator>
  <cp:lastModifiedBy>Трофимова Елена Анатольевна</cp:lastModifiedBy>
  <cp:revision>9</cp:revision>
  <cp:lastPrinted>2017-09-11T12:09:00Z</cp:lastPrinted>
  <dcterms:created xsi:type="dcterms:W3CDTF">2016-09-08T03:45:00Z</dcterms:created>
  <dcterms:modified xsi:type="dcterms:W3CDTF">2017-09-12T09:31:00Z</dcterms:modified>
</cp:coreProperties>
</file>