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00" w:rsidRPr="009A2914" w:rsidRDefault="00852300" w:rsidP="00852300">
      <w:pPr>
        <w:spacing w:after="0" w:line="240" w:lineRule="auto"/>
        <w:ind w:left="10620"/>
        <w:jc w:val="center"/>
        <w:rPr>
          <w:rFonts w:ascii="Times New Roman" w:hAnsi="Times New Roman"/>
          <w:sz w:val="24"/>
          <w:szCs w:val="24"/>
        </w:rPr>
      </w:pPr>
      <w:r w:rsidRPr="009A2914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852300" w:rsidRPr="009A2914" w:rsidRDefault="00852300" w:rsidP="00852300">
      <w:pPr>
        <w:spacing w:after="0" w:line="240" w:lineRule="auto"/>
        <w:ind w:left="10620"/>
        <w:jc w:val="center"/>
        <w:rPr>
          <w:rFonts w:ascii="Times New Roman" w:hAnsi="Times New Roman"/>
          <w:sz w:val="24"/>
          <w:szCs w:val="24"/>
        </w:rPr>
      </w:pPr>
      <w:r w:rsidRPr="009A2914">
        <w:rPr>
          <w:rFonts w:ascii="Times New Roman" w:hAnsi="Times New Roman"/>
          <w:sz w:val="24"/>
          <w:szCs w:val="24"/>
        </w:rPr>
        <w:t xml:space="preserve">к постановлению администрации городского округа Тольятти </w:t>
      </w:r>
      <w:r w:rsidRPr="009A2914">
        <w:rPr>
          <w:rFonts w:ascii="Times New Roman" w:hAnsi="Times New Roman"/>
          <w:sz w:val="24"/>
          <w:szCs w:val="24"/>
        </w:rPr>
        <w:br/>
        <w:t>от ______________ №________</w:t>
      </w:r>
    </w:p>
    <w:p w:rsidR="00852300" w:rsidRPr="009A2914" w:rsidRDefault="00852300" w:rsidP="00852300">
      <w:pPr>
        <w:spacing w:after="0" w:line="240" w:lineRule="auto"/>
        <w:ind w:left="10620"/>
        <w:jc w:val="center"/>
        <w:rPr>
          <w:rFonts w:ascii="Times New Roman" w:hAnsi="Times New Roman"/>
          <w:sz w:val="24"/>
          <w:szCs w:val="24"/>
        </w:rPr>
      </w:pPr>
    </w:p>
    <w:p w:rsidR="00852300" w:rsidRPr="009A2914" w:rsidRDefault="00852300" w:rsidP="00852300">
      <w:pPr>
        <w:spacing w:after="0" w:line="240" w:lineRule="auto"/>
        <w:ind w:left="1062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275" w:type="dxa"/>
        <w:tblLayout w:type="fixed"/>
        <w:tblLook w:val="04A0"/>
      </w:tblPr>
      <w:tblGrid>
        <w:gridCol w:w="817"/>
        <w:gridCol w:w="3969"/>
        <w:gridCol w:w="3828"/>
        <w:gridCol w:w="1133"/>
        <w:gridCol w:w="1275"/>
        <w:gridCol w:w="794"/>
        <w:gridCol w:w="864"/>
        <w:gridCol w:w="894"/>
        <w:gridCol w:w="850"/>
        <w:gridCol w:w="851"/>
      </w:tblGrid>
      <w:tr w:rsidR="009A2914" w:rsidRPr="009A2914" w:rsidTr="00852300">
        <w:tc>
          <w:tcPr>
            <w:tcW w:w="15275" w:type="dxa"/>
            <w:gridSpan w:val="10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Задача 3.Создание условий для сохранения и улучшения среды жизнеобитания с вовлечением ресурсов культуры</w:t>
            </w:r>
          </w:p>
        </w:tc>
      </w:tr>
      <w:tr w:rsidR="009A2914" w:rsidRPr="009A2914" w:rsidTr="00852300">
        <w:tc>
          <w:tcPr>
            <w:tcW w:w="817" w:type="dxa"/>
          </w:tcPr>
          <w:p w:rsidR="00E1240B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969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Конкурс «Культурный брендинг Тольятти» - как инструмент продвижения организаций сферы культуры, п</w:t>
            </w:r>
            <w:bookmarkStart w:id="0" w:name="_GoBack"/>
            <w:bookmarkEnd w:id="0"/>
            <w:r w:rsidRPr="009A2914">
              <w:rPr>
                <w:rFonts w:ascii="Times New Roman" w:hAnsi="Times New Roman"/>
                <w:sz w:val="24"/>
                <w:szCs w:val="24"/>
              </w:rPr>
              <w:t>овышения их успеш-ности и конкурентоспособности, туристической привлекательности</w:t>
            </w:r>
          </w:p>
        </w:tc>
        <w:tc>
          <w:tcPr>
            <w:tcW w:w="3828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Доля  учреждений в которых осуществлено развитие ранее используемых элементов бренд-культуры, в общем количестве учреждений</w:t>
            </w:r>
          </w:p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1133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86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9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850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2914" w:rsidRPr="009A2914" w:rsidTr="00852300">
        <w:trPr>
          <w:trHeight w:val="2208"/>
        </w:trPr>
        <w:tc>
          <w:tcPr>
            <w:tcW w:w="817" w:type="dxa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969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 xml:space="preserve">Создание Карты активности городских общественных пространств для  продвижения культурных продуктов и </w:t>
            </w:r>
          </w:p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социокультурных проектов, обеспечивающей информирование о многообразии и равномерности культурного обслуживания</w:t>
            </w:r>
          </w:p>
        </w:tc>
        <w:tc>
          <w:tcPr>
            <w:tcW w:w="3828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Количество общественных пространств для развития творческого молодежного и семейного досуга, вовлечения в</w:t>
            </w:r>
          </w:p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проектную деятельность</w:t>
            </w:r>
          </w:p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1133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2914" w:rsidRPr="009A2914" w:rsidTr="00852300">
        <w:tc>
          <w:tcPr>
            <w:tcW w:w="817" w:type="dxa"/>
          </w:tcPr>
          <w:p w:rsidR="00E1240B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969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Кинотеатр «Буревестник» (ул. К. Маркса, 27);</w:t>
            </w:r>
          </w:p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Ансамбль  застройки площади Свободы (пл. Свободы, 2)</w:t>
            </w:r>
          </w:p>
        </w:tc>
        <w:tc>
          <w:tcPr>
            <w:tcW w:w="3828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1133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2914" w:rsidRPr="009A2914" w:rsidTr="00852300">
        <w:tc>
          <w:tcPr>
            <w:tcW w:w="817" w:type="dxa"/>
          </w:tcPr>
          <w:p w:rsidR="00E1240B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969" w:type="dxa"/>
            <w:vAlign w:val="center"/>
          </w:tcPr>
          <w:p w:rsidR="00E1240B" w:rsidRPr="009A2914" w:rsidRDefault="00E1240B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и установка информационных надписей и обозначений на объектах культурного наследия</w:t>
            </w:r>
          </w:p>
          <w:p w:rsidR="00E1240B" w:rsidRPr="009A2914" w:rsidRDefault="00E1240B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 части муниципальных учреждений культуры и искусства) </w:t>
            </w:r>
          </w:p>
        </w:tc>
        <w:tc>
          <w:tcPr>
            <w:tcW w:w="3828" w:type="dxa"/>
            <w:vAlign w:val="center"/>
          </w:tcPr>
          <w:p w:rsidR="00E1240B" w:rsidRPr="009A2914" w:rsidRDefault="00E1240B" w:rsidP="00BE77DA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Количество объектов культурного наследия, находящихся в муниципальной собственности, на которых установлены информационные надписи или обозначения</w:t>
            </w:r>
          </w:p>
        </w:tc>
        <w:tc>
          <w:tcPr>
            <w:tcW w:w="1133" w:type="dxa"/>
            <w:vAlign w:val="center"/>
          </w:tcPr>
          <w:p w:rsidR="00E1240B" w:rsidRPr="009A2914" w:rsidRDefault="00E1240B" w:rsidP="00BE77DA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 xml:space="preserve">Ед. в год </w:t>
            </w:r>
          </w:p>
        </w:tc>
        <w:tc>
          <w:tcPr>
            <w:tcW w:w="1275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2914" w:rsidRPr="009A2914" w:rsidTr="00852300">
        <w:tc>
          <w:tcPr>
            <w:tcW w:w="817" w:type="dxa"/>
          </w:tcPr>
          <w:p w:rsidR="00E1240B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969" w:type="dxa"/>
            <w:vAlign w:val="center"/>
          </w:tcPr>
          <w:p w:rsidR="00E1240B" w:rsidRPr="009A2914" w:rsidRDefault="00E1240B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Проектирование и создание стационарных музейных экспозиций  и передвижных выставок </w:t>
            </w:r>
          </w:p>
          <w:p w:rsidR="00E1240B" w:rsidRPr="009A2914" w:rsidRDefault="00E1240B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t>в МБУК ТКМ</w:t>
            </w:r>
          </w:p>
        </w:tc>
        <w:tc>
          <w:tcPr>
            <w:tcW w:w="3828" w:type="dxa"/>
            <w:vAlign w:val="center"/>
          </w:tcPr>
          <w:p w:rsidR="00E1240B" w:rsidRPr="009A2914" w:rsidRDefault="00E1240B" w:rsidP="00BE77DA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 xml:space="preserve">Количество выставок и высокотехнологичных музейных стационарных экспозиций, по которым осуществлены плановые работы </w:t>
            </w:r>
          </w:p>
        </w:tc>
        <w:tc>
          <w:tcPr>
            <w:tcW w:w="1133" w:type="dxa"/>
            <w:vAlign w:val="center"/>
          </w:tcPr>
          <w:p w:rsidR="00E1240B" w:rsidRPr="009A2914" w:rsidRDefault="00E1240B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2914" w:rsidRPr="009A2914" w:rsidTr="00852300">
        <w:trPr>
          <w:trHeight w:val="2484"/>
        </w:trPr>
        <w:tc>
          <w:tcPr>
            <w:tcW w:w="817" w:type="dxa"/>
          </w:tcPr>
          <w:p w:rsidR="00E1240B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969" w:type="dxa"/>
            <w:vAlign w:val="center"/>
          </w:tcPr>
          <w:p w:rsidR="00E1240B" w:rsidRPr="009A2914" w:rsidRDefault="00E1240B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</w:t>
            </w: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соответствии с требованиями органов Росохранкультуры</w:t>
            </w: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E1240B" w:rsidRPr="009A2914" w:rsidRDefault="00E1240B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t>музейных коллекций и предметов, библиотечных фондов,</w:t>
            </w:r>
          </w:p>
          <w:p w:rsidR="00E1240B" w:rsidRPr="009A2914" w:rsidRDefault="00E1240B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sz w:val="24"/>
                <w:szCs w:val="24"/>
              </w:rPr>
              <w:t>монументальных объектов</w:t>
            </w:r>
          </w:p>
        </w:tc>
        <w:tc>
          <w:tcPr>
            <w:tcW w:w="3828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сохранения и пополнения фондов</w:t>
            </w:r>
          </w:p>
        </w:tc>
        <w:tc>
          <w:tcPr>
            <w:tcW w:w="1133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E1240B" w:rsidRPr="009A2914" w:rsidRDefault="00E1240B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2914" w:rsidRPr="009A2914" w:rsidTr="00852300">
        <w:tc>
          <w:tcPr>
            <w:tcW w:w="817" w:type="dxa"/>
            <w:vMerge w:val="restart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3969" w:type="dxa"/>
            <w:vMerge w:val="restart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Подготовка и реализация проекта «Музей истории развития культуры Тольятти»</w:t>
            </w:r>
          </w:p>
        </w:tc>
        <w:tc>
          <w:tcPr>
            <w:tcW w:w="3828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 xml:space="preserve">Количество оформленных проектов  </w:t>
            </w:r>
          </w:p>
        </w:tc>
        <w:tc>
          <w:tcPr>
            <w:tcW w:w="1133" w:type="dxa"/>
            <w:vMerge w:val="restart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2914" w:rsidRPr="009A2914" w:rsidTr="00852300">
        <w:tc>
          <w:tcPr>
            <w:tcW w:w="817" w:type="dxa"/>
            <w:vMerge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Количество запущенных в реализацию проектов</w:t>
            </w:r>
          </w:p>
        </w:tc>
        <w:tc>
          <w:tcPr>
            <w:tcW w:w="1133" w:type="dxa"/>
            <w:vMerge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A2914" w:rsidRPr="009A2914" w:rsidTr="00852300">
        <w:tc>
          <w:tcPr>
            <w:tcW w:w="817" w:type="dxa"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3.8.</w:t>
            </w:r>
          </w:p>
        </w:tc>
        <w:tc>
          <w:tcPr>
            <w:tcW w:w="3969" w:type="dxa"/>
            <w:vAlign w:val="center"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модельной библиотеки на базе Библиотеки № 1 МБУК «Библиотеки Тольятти»</w:t>
            </w:r>
          </w:p>
        </w:tc>
        <w:tc>
          <w:tcPr>
            <w:tcW w:w="3828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1133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2914" w:rsidRPr="009A2914" w:rsidTr="00852300">
        <w:tc>
          <w:tcPr>
            <w:tcW w:w="817" w:type="dxa"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3.9.</w:t>
            </w:r>
          </w:p>
        </w:tc>
        <w:tc>
          <w:tcPr>
            <w:tcW w:w="3969" w:type="dxa"/>
            <w:vAlign w:val="center"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виртуального концертного зала в МБУИиК «Тольяттинская филармония»</w:t>
            </w:r>
          </w:p>
        </w:tc>
        <w:tc>
          <w:tcPr>
            <w:tcW w:w="3828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Количество созданных виртуальных залов</w:t>
            </w:r>
          </w:p>
          <w:p w:rsidR="008F38FD" w:rsidRPr="009A2914" w:rsidRDefault="008F38FD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8FD" w:rsidRPr="009A2914" w:rsidRDefault="008F38FD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8FD" w:rsidRPr="009A2914" w:rsidRDefault="008F38FD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8FD" w:rsidRPr="009A2914" w:rsidRDefault="008F38FD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2914" w:rsidRPr="009A2914" w:rsidTr="00852300">
        <w:tc>
          <w:tcPr>
            <w:tcW w:w="817" w:type="dxa"/>
            <w:vMerge w:val="restart"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3969" w:type="dxa"/>
            <w:vMerge w:val="restart"/>
            <w:vAlign w:val="center"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Реконструкция муниципального автономного учреждения искусства «Драматический театр «Колесо» им. народного артиста Российской Федерации Г.Б. Дроздова» (корпус по адресу: ул. Свердлова, д.11а)</w:t>
            </w:r>
          </w:p>
        </w:tc>
        <w:tc>
          <w:tcPr>
            <w:tcW w:w="3828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 xml:space="preserve">Степень выполнения строительно-монтажных работ в общем объеме данных работ </w:t>
            </w:r>
          </w:p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1133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2914" w:rsidRPr="009A2914" w:rsidTr="00852300">
        <w:tc>
          <w:tcPr>
            <w:tcW w:w="817" w:type="dxa"/>
            <w:vMerge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1133" w:type="dxa"/>
            <w:vAlign w:val="center"/>
          </w:tcPr>
          <w:p w:rsidR="00852300" w:rsidRPr="009A2914" w:rsidRDefault="00852300" w:rsidP="00BE7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91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52300" w:rsidRPr="009A2914" w:rsidRDefault="00852300" w:rsidP="00BE77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A2914" w:rsidRPr="009A2914" w:rsidTr="00852300">
        <w:tc>
          <w:tcPr>
            <w:tcW w:w="817" w:type="dxa"/>
          </w:tcPr>
          <w:p w:rsidR="00852300" w:rsidRPr="009A2914" w:rsidRDefault="00852300" w:rsidP="00BE77DA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3.11.</w:t>
            </w:r>
          </w:p>
        </w:tc>
        <w:tc>
          <w:tcPr>
            <w:tcW w:w="3969" w:type="dxa"/>
            <w:vAlign w:val="center"/>
          </w:tcPr>
          <w:p w:rsidR="00852300" w:rsidRPr="009A2914" w:rsidRDefault="009A2914" w:rsidP="009A2914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Проектирование и реконструкция здания муниципального бюджетного учреждения дополнительного образования детская музыкальная школа №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3828" w:type="dxa"/>
            <w:vAlign w:val="center"/>
          </w:tcPr>
          <w:p w:rsidR="00852300" w:rsidRPr="009A2914" w:rsidRDefault="00852300" w:rsidP="00BE77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Theme="minorHAnsi" w:hAnsi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1133" w:type="dxa"/>
            <w:vAlign w:val="center"/>
          </w:tcPr>
          <w:p w:rsidR="00852300" w:rsidRPr="009A2914" w:rsidRDefault="00852300" w:rsidP="00BE77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Theme="minorHAnsi" w:hAnsi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852300" w:rsidRPr="009A2914" w:rsidRDefault="00852300" w:rsidP="00BE77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52300" w:rsidRPr="009A2914" w:rsidRDefault="00852300" w:rsidP="00BE77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Theme="minorHAnsi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852300" w:rsidRPr="009A2914" w:rsidRDefault="00852300" w:rsidP="00BE77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52300" w:rsidRPr="009A2914" w:rsidRDefault="00852300" w:rsidP="00BE77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2300" w:rsidRPr="009A2914" w:rsidRDefault="00852300" w:rsidP="00BE77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52300" w:rsidRPr="009A2914" w:rsidRDefault="00852300" w:rsidP="00BE77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A2914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</w:tr>
    </w:tbl>
    <w:p w:rsidR="00A40FFD" w:rsidRDefault="00A40FFD"/>
    <w:p w:rsidR="00D52A50" w:rsidRDefault="00D52A50"/>
    <w:p w:rsidR="00D52A50" w:rsidRDefault="00D52A50" w:rsidP="00D52A50">
      <w:pPr>
        <w:jc w:val="center"/>
      </w:pPr>
      <w:r>
        <w:t>____________________</w:t>
      </w:r>
    </w:p>
    <w:sectPr w:rsidR="00D52A50" w:rsidSect="0062082C">
      <w:headerReference w:type="default" r:id="rId6"/>
      <w:pgSz w:w="16838" w:h="11906" w:orient="landscape"/>
      <w:pgMar w:top="1701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D2D" w:rsidRDefault="00414D2D" w:rsidP="0062082C">
      <w:pPr>
        <w:spacing w:after="0" w:line="240" w:lineRule="auto"/>
      </w:pPr>
      <w:r>
        <w:separator/>
      </w:r>
    </w:p>
  </w:endnote>
  <w:endnote w:type="continuationSeparator" w:id="1">
    <w:p w:rsidR="00414D2D" w:rsidRDefault="00414D2D" w:rsidP="00620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D2D" w:rsidRDefault="00414D2D" w:rsidP="0062082C">
      <w:pPr>
        <w:spacing w:after="0" w:line="240" w:lineRule="auto"/>
      </w:pPr>
      <w:r>
        <w:separator/>
      </w:r>
    </w:p>
  </w:footnote>
  <w:footnote w:type="continuationSeparator" w:id="1">
    <w:p w:rsidR="00414D2D" w:rsidRDefault="00414D2D" w:rsidP="00620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670739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2082C" w:rsidRPr="0062082C" w:rsidRDefault="00A7114B">
        <w:pPr>
          <w:pStyle w:val="a4"/>
          <w:jc w:val="center"/>
          <w:rPr>
            <w:rFonts w:ascii="Times New Roman" w:hAnsi="Times New Roman"/>
          </w:rPr>
        </w:pPr>
        <w:r w:rsidRPr="0062082C">
          <w:rPr>
            <w:rFonts w:ascii="Times New Roman" w:hAnsi="Times New Roman"/>
          </w:rPr>
          <w:fldChar w:fldCharType="begin"/>
        </w:r>
        <w:r w:rsidR="0062082C" w:rsidRPr="0062082C">
          <w:rPr>
            <w:rFonts w:ascii="Times New Roman" w:hAnsi="Times New Roman"/>
          </w:rPr>
          <w:instrText>PAGE   \* MERGEFORMAT</w:instrText>
        </w:r>
        <w:r w:rsidRPr="0062082C">
          <w:rPr>
            <w:rFonts w:ascii="Times New Roman" w:hAnsi="Times New Roman"/>
          </w:rPr>
          <w:fldChar w:fldCharType="separate"/>
        </w:r>
        <w:r w:rsidR="008133EC">
          <w:rPr>
            <w:rFonts w:ascii="Times New Roman" w:hAnsi="Times New Roman"/>
            <w:noProof/>
          </w:rPr>
          <w:t>5</w:t>
        </w:r>
        <w:r w:rsidRPr="0062082C">
          <w:rPr>
            <w:rFonts w:ascii="Times New Roman" w:hAnsi="Times New Roman"/>
          </w:rPr>
          <w:fldChar w:fldCharType="end"/>
        </w:r>
      </w:p>
    </w:sdtContent>
  </w:sdt>
  <w:p w:rsidR="0062082C" w:rsidRPr="0062082C" w:rsidRDefault="0062082C">
    <w:pPr>
      <w:pStyle w:val="a4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240B"/>
    <w:rsid w:val="00414D2D"/>
    <w:rsid w:val="0062082C"/>
    <w:rsid w:val="008133EC"/>
    <w:rsid w:val="00852300"/>
    <w:rsid w:val="008F38FD"/>
    <w:rsid w:val="009A2914"/>
    <w:rsid w:val="00A40FFD"/>
    <w:rsid w:val="00A7114B"/>
    <w:rsid w:val="00CB3C46"/>
    <w:rsid w:val="00D52A50"/>
    <w:rsid w:val="00E1240B"/>
    <w:rsid w:val="00F62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4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1240B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Cell">
    <w:name w:val="ConsPlusCell"/>
    <w:rsid w:val="00E1240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3">
    <w:name w:val="Table Grid"/>
    <w:basedOn w:val="a1"/>
    <w:uiPriority w:val="39"/>
    <w:rsid w:val="00E124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0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082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20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082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4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1240B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Cell">
    <w:name w:val="ConsPlusCell"/>
    <w:rsid w:val="00E1240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3">
    <w:name w:val="Table Grid"/>
    <w:basedOn w:val="a1"/>
    <w:uiPriority w:val="39"/>
    <w:rsid w:val="00E12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0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082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20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082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trishina.ov</cp:lastModifiedBy>
  <cp:revision>2</cp:revision>
  <dcterms:created xsi:type="dcterms:W3CDTF">2019-04-30T04:35:00Z</dcterms:created>
  <dcterms:modified xsi:type="dcterms:W3CDTF">2019-04-30T04:35:00Z</dcterms:modified>
</cp:coreProperties>
</file>