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2444B" w14:textId="1F88204F" w:rsidR="00C01652" w:rsidRDefault="00943BDA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73FD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3D1628" wp14:editId="4A031D40">
                <wp:simplePos x="0" y="0"/>
                <wp:positionH relativeFrom="column">
                  <wp:posOffset>5196840</wp:posOffset>
                </wp:positionH>
                <wp:positionV relativeFrom="paragraph">
                  <wp:posOffset>-273050</wp:posOffset>
                </wp:positionV>
                <wp:extent cx="933450" cy="2762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7EC40" w14:textId="77777777" w:rsidR="007477CB" w:rsidRPr="001328D5" w:rsidRDefault="007477CB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1328D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  <w:p w14:paraId="767F267E" w14:textId="77777777" w:rsidR="00507A41" w:rsidRPr="008B7164" w:rsidRDefault="00507A41" w:rsidP="008B716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06F4A869" w14:textId="77777777" w:rsidR="007477CB" w:rsidRPr="008B7164" w:rsidRDefault="007477CB" w:rsidP="008B7164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3D16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2pt;margin-top:-21.5pt;width:7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" stroked="f">
                <v:textbox>
                  <w:txbxContent>
                    <w:p w14:paraId="2187EC40" w14:textId="77777777" w:rsidR="007477CB" w:rsidRPr="001328D5" w:rsidRDefault="007477CB" w:rsidP="008B716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1328D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  <w:p w14:paraId="767F267E" w14:textId="77777777" w:rsidR="00507A41" w:rsidRPr="008B7164" w:rsidRDefault="00507A41" w:rsidP="008B716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06F4A869" w14:textId="77777777" w:rsidR="007477CB" w:rsidRPr="008B7164" w:rsidRDefault="007477CB" w:rsidP="008B7164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DF466C" w14:textId="0E7CF4A6" w:rsidR="008B7164" w:rsidRPr="001328D5" w:rsidRDefault="008B7164" w:rsidP="008B3C49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328D5">
        <w:rPr>
          <w:rFonts w:ascii="Times New Roman" w:hAnsi="Times New Roman"/>
          <w:b/>
          <w:sz w:val="28"/>
          <w:szCs w:val="28"/>
        </w:rPr>
        <w:t>ПОСТАНОВЛЕНИЕ</w:t>
      </w:r>
    </w:p>
    <w:p w14:paraId="0E50B644" w14:textId="77777777" w:rsidR="0042577F" w:rsidRDefault="0042577F" w:rsidP="008B3C49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5618282" w14:textId="61CCF144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О внесении изменений</w:t>
      </w:r>
    </w:p>
    <w:p w14:paraId="38D8A818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</w:t>
      </w:r>
    </w:p>
    <w:p w14:paraId="6AB565BA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Тольятти</w:t>
      </w:r>
      <w:r w:rsidR="00507A41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>от 06.09.2018 №</w:t>
      </w:r>
      <w:r w:rsidR="00141389" w:rsidRPr="001328D5">
        <w:rPr>
          <w:rFonts w:ascii="Times New Roman" w:hAnsi="Times New Roman"/>
          <w:sz w:val="28"/>
          <w:szCs w:val="28"/>
        </w:rPr>
        <w:t xml:space="preserve"> </w:t>
      </w:r>
      <w:r w:rsidRPr="001328D5">
        <w:rPr>
          <w:rFonts w:ascii="Times New Roman" w:hAnsi="Times New Roman"/>
          <w:sz w:val="28"/>
          <w:szCs w:val="28"/>
        </w:rPr>
        <w:t xml:space="preserve">2640-п/1 «Об утверждении типового </w:t>
      </w:r>
    </w:p>
    <w:p w14:paraId="4C0C7593" w14:textId="77777777" w:rsidR="00507A41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положения о закупке товаров, работ, услуг для нужд муниципальных </w:t>
      </w:r>
    </w:p>
    <w:p w14:paraId="2D50E35C" w14:textId="77777777" w:rsidR="00493D63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бюджетных и муниципальных автономных учреждений, муниципальных </w:t>
      </w:r>
    </w:p>
    <w:p w14:paraId="15075C8D" w14:textId="30119369" w:rsidR="008B7164" w:rsidRPr="001328D5" w:rsidRDefault="008B7164" w:rsidP="00E07BBD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>унитарных предприятий городского округа Тольятти»</w:t>
      </w:r>
    </w:p>
    <w:p w14:paraId="56764006" w14:textId="77777777" w:rsidR="008B7164" w:rsidRPr="001328D5" w:rsidRDefault="008B7164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D38D6E6" w14:textId="5FC47482" w:rsidR="00A001FF" w:rsidRPr="00BD3236" w:rsidRDefault="008B7164" w:rsidP="00A001F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ab/>
      </w:r>
      <w:r w:rsidR="00A001FF" w:rsidRPr="001328D5">
        <w:rPr>
          <w:rFonts w:ascii="Times New Roman" w:hAnsi="Times New Roman"/>
          <w:sz w:val="28"/>
          <w:szCs w:val="28"/>
        </w:rPr>
        <w:t xml:space="preserve">В целях совершенствования системы закупок товаров, работ, услуг отдельными видами юридических лиц, в соответствии со </w:t>
      </w:r>
      <w:r w:rsidR="007E01AF" w:rsidRPr="001328D5">
        <w:rPr>
          <w:rFonts w:ascii="Times New Roman" w:hAnsi="Times New Roman"/>
          <w:sz w:val="28"/>
          <w:szCs w:val="28"/>
        </w:rPr>
        <w:t>статьёй</w:t>
      </w:r>
      <w:r w:rsidR="00A001FF" w:rsidRPr="001328D5">
        <w:rPr>
          <w:rFonts w:ascii="Times New Roman" w:hAnsi="Times New Roman"/>
          <w:sz w:val="28"/>
          <w:szCs w:val="28"/>
        </w:rPr>
        <w:t xml:space="preserve"> 2 Федерального закона от 18.07.2011 № 223-ФЗ «О закупках товаров, работ, услуг отдельными видами юридических лиц», руководствуясь Уставом городского округа Тольятти, администрация городского округа Тольятти ПОСТАНОВЛЯЕТ:</w:t>
      </w:r>
      <w:r w:rsidR="00BD3236" w:rsidRPr="00BD3236">
        <w:rPr>
          <w:rFonts w:ascii="Times New Roman" w:hAnsi="Times New Roman"/>
          <w:sz w:val="28"/>
          <w:szCs w:val="28"/>
        </w:rPr>
        <w:t xml:space="preserve"> </w:t>
      </w:r>
    </w:p>
    <w:p w14:paraId="589909AE" w14:textId="040FF8D2" w:rsidR="00A001FF" w:rsidRDefault="008B7164" w:rsidP="00AE47B9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328D5">
        <w:rPr>
          <w:rFonts w:ascii="Times New Roman" w:hAnsi="Times New Roman"/>
          <w:sz w:val="28"/>
          <w:szCs w:val="28"/>
        </w:rPr>
        <w:t xml:space="preserve">1. </w:t>
      </w:r>
      <w:r w:rsidR="00902D5D" w:rsidRPr="001328D5">
        <w:rPr>
          <w:rFonts w:ascii="Times New Roman" w:hAnsi="Times New Roman"/>
          <w:sz w:val="28"/>
          <w:szCs w:val="28"/>
        </w:rPr>
        <w:t>Внести</w:t>
      </w:r>
      <w:r w:rsidR="00A001FF">
        <w:rPr>
          <w:rFonts w:ascii="Times New Roman" w:hAnsi="Times New Roman"/>
          <w:sz w:val="28"/>
          <w:szCs w:val="28"/>
        </w:rPr>
        <w:t xml:space="preserve"> в </w:t>
      </w:r>
      <w:r w:rsidR="00902D5D" w:rsidRPr="001328D5">
        <w:rPr>
          <w:rFonts w:ascii="Times New Roman" w:hAnsi="Times New Roman"/>
          <w:sz w:val="28"/>
          <w:szCs w:val="28"/>
        </w:rPr>
        <w:t xml:space="preserve"> </w:t>
      </w:r>
      <w:r w:rsidR="00AE47B9">
        <w:rPr>
          <w:rFonts w:ascii="Times New Roman" w:hAnsi="Times New Roman"/>
          <w:sz w:val="28"/>
          <w:szCs w:val="28"/>
        </w:rPr>
        <w:t>т</w:t>
      </w:r>
      <w:r w:rsidR="00902D5D" w:rsidRPr="001328D5">
        <w:rPr>
          <w:rFonts w:ascii="Times New Roman" w:hAnsi="Times New Roman"/>
          <w:sz w:val="28"/>
          <w:szCs w:val="28"/>
        </w:rPr>
        <w:t>ипово</w:t>
      </w:r>
      <w:r w:rsidR="00A001FF"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положени</w:t>
      </w:r>
      <w:r w:rsidR="00A001FF">
        <w:rPr>
          <w:rFonts w:ascii="Times New Roman" w:hAnsi="Times New Roman"/>
          <w:sz w:val="28"/>
          <w:szCs w:val="28"/>
        </w:rPr>
        <w:t>е</w:t>
      </w:r>
      <w:r w:rsidR="00902D5D" w:rsidRPr="001328D5">
        <w:rPr>
          <w:rFonts w:ascii="Times New Roman" w:hAnsi="Times New Roman"/>
          <w:sz w:val="28"/>
          <w:szCs w:val="28"/>
        </w:rPr>
        <w:t xml:space="preserve"> о закупке товаров, работ, услуг для нужд муниципальных бюджетных и муниципальных автономных учреждений, муниципальных унитарных предприятий городского округа Тольятти</w:t>
      </w:r>
      <w:r w:rsidR="00A001FF">
        <w:rPr>
          <w:rFonts w:ascii="Times New Roman" w:hAnsi="Times New Roman"/>
          <w:sz w:val="28"/>
          <w:szCs w:val="28"/>
        </w:rPr>
        <w:t xml:space="preserve">, </w:t>
      </w:r>
      <w:r w:rsidR="00944D8E">
        <w:rPr>
          <w:rFonts w:ascii="Times New Roman" w:hAnsi="Times New Roman"/>
          <w:sz w:val="28"/>
          <w:szCs w:val="28"/>
        </w:rPr>
        <w:t>утверждённое</w:t>
      </w:r>
      <w:r w:rsidR="00A001FF">
        <w:rPr>
          <w:rFonts w:ascii="Times New Roman" w:hAnsi="Times New Roman"/>
          <w:sz w:val="28"/>
          <w:szCs w:val="28"/>
        </w:rPr>
        <w:t xml:space="preserve"> постановлением администрации городского округа Тольятти от 06.09.2018 № 2640-п/1</w:t>
      </w:r>
      <w:r w:rsidR="00902D5D" w:rsidRPr="00593BA9">
        <w:rPr>
          <w:rFonts w:ascii="Times New Roman" w:hAnsi="Times New Roman"/>
          <w:sz w:val="28"/>
          <w:szCs w:val="28"/>
        </w:rPr>
        <w:t xml:space="preserve"> </w:t>
      </w:r>
      <w:r w:rsidR="00593BA9" w:rsidRPr="001328D5">
        <w:rPr>
          <w:rFonts w:ascii="Times New Roman" w:hAnsi="Times New Roman"/>
          <w:sz w:val="28"/>
          <w:szCs w:val="28"/>
        </w:rPr>
        <w:t>(газета «Городские ведомости», 2018, 14 сентября; 2019, 16 августа, 6 декабря; 2020, 31 января, 14 июля, 20 октября</w:t>
      </w:r>
      <w:r w:rsidR="00A001FF">
        <w:rPr>
          <w:rFonts w:ascii="Times New Roman" w:hAnsi="Times New Roman"/>
          <w:sz w:val="28"/>
          <w:szCs w:val="28"/>
        </w:rPr>
        <w:t>;</w:t>
      </w:r>
      <w:r w:rsidR="00593BA9">
        <w:rPr>
          <w:rFonts w:ascii="Times New Roman" w:hAnsi="Times New Roman"/>
          <w:sz w:val="28"/>
          <w:szCs w:val="28"/>
        </w:rPr>
        <w:t xml:space="preserve"> 2021, 16 апреля</w:t>
      </w:r>
      <w:r w:rsidR="00A001FF">
        <w:rPr>
          <w:rFonts w:ascii="Times New Roman" w:hAnsi="Times New Roman"/>
          <w:sz w:val="28"/>
          <w:szCs w:val="28"/>
        </w:rPr>
        <w:t>;</w:t>
      </w:r>
      <w:r w:rsidR="00EA628B">
        <w:rPr>
          <w:rFonts w:ascii="Times New Roman" w:hAnsi="Times New Roman"/>
          <w:sz w:val="28"/>
          <w:szCs w:val="28"/>
        </w:rPr>
        <w:t xml:space="preserve"> 2022, 25 марта</w:t>
      </w:r>
      <w:r w:rsidR="00A001FF">
        <w:rPr>
          <w:rFonts w:ascii="Times New Roman" w:hAnsi="Times New Roman"/>
          <w:sz w:val="28"/>
          <w:szCs w:val="28"/>
        </w:rPr>
        <w:t>, 22 июля</w:t>
      </w:r>
      <w:r w:rsidR="00A247CC">
        <w:rPr>
          <w:rFonts w:ascii="Times New Roman" w:hAnsi="Times New Roman"/>
          <w:sz w:val="28"/>
          <w:szCs w:val="28"/>
        </w:rPr>
        <w:t>; 2023, 20 января</w:t>
      </w:r>
      <w:r w:rsidR="00B145DE">
        <w:rPr>
          <w:rFonts w:ascii="Times New Roman" w:hAnsi="Times New Roman"/>
          <w:sz w:val="28"/>
          <w:szCs w:val="28"/>
        </w:rPr>
        <w:t>, 11 апреля</w:t>
      </w:r>
      <w:r w:rsidR="000F3556">
        <w:rPr>
          <w:rFonts w:ascii="Times New Roman" w:hAnsi="Times New Roman"/>
          <w:sz w:val="28"/>
          <w:szCs w:val="28"/>
        </w:rPr>
        <w:t>, 4 июля</w:t>
      </w:r>
      <w:r w:rsidR="00D0500F">
        <w:rPr>
          <w:rFonts w:ascii="Times New Roman" w:hAnsi="Times New Roman"/>
          <w:sz w:val="28"/>
          <w:szCs w:val="28"/>
        </w:rPr>
        <w:t>; 2024, 12 апреля</w:t>
      </w:r>
      <w:r w:rsidR="00593BA9" w:rsidRPr="001328D5">
        <w:rPr>
          <w:rFonts w:ascii="Times New Roman" w:hAnsi="Times New Roman"/>
          <w:sz w:val="28"/>
          <w:szCs w:val="28"/>
        </w:rPr>
        <w:t>)</w:t>
      </w:r>
      <w:r w:rsidR="00593BA9" w:rsidRPr="00593BA9">
        <w:rPr>
          <w:rFonts w:ascii="Times New Roman" w:hAnsi="Times New Roman"/>
          <w:sz w:val="28"/>
          <w:szCs w:val="28"/>
        </w:rPr>
        <w:t xml:space="preserve">, </w:t>
      </w:r>
      <w:r w:rsidR="00A001FF">
        <w:rPr>
          <w:rFonts w:ascii="Times New Roman" w:hAnsi="Times New Roman"/>
          <w:sz w:val="28"/>
          <w:szCs w:val="28"/>
        </w:rPr>
        <w:t>следующ</w:t>
      </w:r>
      <w:r w:rsidR="00AB43E4">
        <w:rPr>
          <w:rFonts w:ascii="Times New Roman" w:hAnsi="Times New Roman"/>
          <w:sz w:val="28"/>
          <w:szCs w:val="28"/>
        </w:rPr>
        <w:t>и</w:t>
      </w:r>
      <w:r w:rsidR="00A001FF">
        <w:rPr>
          <w:rFonts w:ascii="Times New Roman" w:hAnsi="Times New Roman"/>
          <w:sz w:val="28"/>
          <w:szCs w:val="28"/>
        </w:rPr>
        <w:t>е изменени</w:t>
      </w:r>
      <w:r w:rsidR="00AB43E4">
        <w:rPr>
          <w:rFonts w:ascii="Times New Roman" w:hAnsi="Times New Roman"/>
          <w:sz w:val="28"/>
          <w:szCs w:val="28"/>
        </w:rPr>
        <w:t>я</w:t>
      </w:r>
      <w:r w:rsidR="00A001FF">
        <w:rPr>
          <w:rFonts w:ascii="Times New Roman" w:hAnsi="Times New Roman"/>
          <w:sz w:val="28"/>
          <w:szCs w:val="28"/>
        </w:rPr>
        <w:t>:</w:t>
      </w:r>
    </w:p>
    <w:p w14:paraId="486A1DD7" w14:textId="66FF315B" w:rsidR="00C26A25" w:rsidRDefault="00AB43E4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0F3556">
        <w:rPr>
          <w:rFonts w:ascii="Times New Roman" w:hAnsi="Times New Roman"/>
          <w:sz w:val="28"/>
          <w:szCs w:val="28"/>
        </w:rPr>
        <w:t xml:space="preserve">. </w:t>
      </w:r>
      <w:r w:rsidR="00C26A25">
        <w:rPr>
          <w:rFonts w:ascii="Times New Roman" w:hAnsi="Times New Roman"/>
          <w:sz w:val="28"/>
          <w:szCs w:val="28"/>
        </w:rPr>
        <w:t>В разделе 1:</w:t>
      </w:r>
    </w:p>
    <w:p w14:paraId="19D74A25" w14:textId="77777777" w:rsidR="00B3026E" w:rsidRDefault="00C26A25" w:rsidP="00B3026E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B3026E">
        <w:rPr>
          <w:rFonts w:ascii="Times New Roman" w:hAnsi="Times New Roman"/>
          <w:sz w:val="28"/>
          <w:szCs w:val="28"/>
        </w:rPr>
        <w:t>а</w:t>
      </w:r>
      <w:r w:rsidR="00D0500F">
        <w:rPr>
          <w:rFonts w:ascii="Times New Roman" w:hAnsi="Times New Roman"/>
          <w:sz w:val="28"/>
          <w:szCs w:val="28"/>
        </w:rPr>
        <w:t xml:space="preserve">бзацы тринадцатый, </w:t>
      </w:r>
      <w:r>
        <w:rPr>
          <w:rFonts w:ascii="Times New Roman" w:hAnsi="Times New Roman"/>
          <w:sz w:val="28"/>
          <w:szCs w:val="28"/>
        </w:rPr>
        <w:t>семнадцатый пункта 1.1 признать утратившими силу;</w:t>
      </w:r>
    </w:p>
    <w:p w14:paraId="4C0767C5" w14:textId="04CD1525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26A2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</w:t>
      </w:r>
      <w:r w:rsidR="00B3026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бзац двадцать третий пункта 1.2</w:t>
      </w:r>
      <w:r w:rsidR="00C26A25">
        <w:rPr>
          <w:rFonts w:ascii="Times New Roman" w:hAnsi="Times New Roman"/>
          <w:sz w:val="28"/>
          <w:szCs w:val="28"/>
        </w:rPr>
        <w:t xml:space="preserve"> после слов «</w:t>
      </w:r>
      <w:r w:rsidR="00B3026E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8" w:history="1">
        <w:r w:rsidR="00B3026E" w:rsidRPr="00B3026E">
          <w:rPr>
            <w:rFonts w:ascii="Times New Roman" w:hAnsi="Times New Roman"/>
            <w:sz w:val="28"/>
            <w:szCs w:val="28"/>
          </w:rPr>
          <w:t>законом</w:t>
        </w:r>
      </w:hyperlink>
      <w:r w:rsidR="00B3026E">
        <w:rPr>
          <w:rFonts w:ascii="Times New Roman" w:hAnsi="Times New Roman"/>
          <w:sz w:val="28"/>
          <w:szCs w:val="28"/>
        </w:rPr>
        <w:t xml:space="preserve"> от 14.07.2022 №255-ФЗ «О контроле за деятельностью лиц, находящихся под иностранным влиянием».» дополнить словами </w:t>
      </w:r>
      <w:r>
        <w:rPr>
          <w:rFonts w:ascii="Times New Roman" w:hAnsi="Times New Roman"/>
          <w:sz w:val="28"/>
          <w:szCs w:val="28"/>
        </w:rPr>
        <w:t xml:space="preserve">«Участник закупки для участия в неконкурентной закупке подает заявку на участие в неконкурентной закупке или иной предусмотренный положением о </w:t>
      </w:r>
      <w:r>
        <w:rPr>
          <w:rFonts w:ascii="Times New Roman" w:hAnsi="Times New Roman"/>
          <w:sz w:val="28"/>
          <w:szCs w:val="28"/>
        </w:rPr>
        <w:lastRenderedPageBreak/>
        <w:t>закупке для направления заказчику документ, для участия в конкурентной закупке подает заявку на участие в конкурентной закупке (далее – заявка на участие в закупке).»</w:t>
      </w:r>
      <w:r w:rsidRPr="0000666D">
        <w:rPr>
          <w:rFonts w:ascii="Times New Roman" w:hAnsi="Times New Roman"/>
          <w:sz w:val="28"/>
          <w:szCs w:val="28"/>
        </w:rPr>
        <w:t>.</w:t>
      </w:r>
    </w:p>
    <w:p w14:paraId="572EED4C" w14:textId="77777777" w:rsidR="002B71CC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3026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B3026E">
        <w:rPr>
          <w:rFonts w:ascii="Times New Roman" w:hAnsi="Times New Roman"/>
          <w:sz w:val="28"/>
          <w:szCs w:val="28"/>
        </w:rPr>
        <w:t>В подразделе</w:t>
      </w:r>
      <w:r w:rsidR="002B71CC">
        <w:rPr>
          <w:rFonts w:ascii="Times New Roman" w:hAnsi="Times New Roman"/>
          <w:sz w:val="28"/>
          <w:szCs w:val="28"/>
        </w:rPr>
        <w:t xml:space="preserve"> 2.8:</w:t>
      </w:r>
    </w:p>
    <w:p w14:paraId="5324CD07" w14:textId="6297451B" w:rsidR="00D0500F" w:rsidRDefault="002B71CC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п</w:t>
      </w:r>
      <w:r w:rsidR="00D0500F">
        <w:rPr>
          <w:rFonts w:ascii="Times New Roman" w:hAnsi="Times New Roman"/>
          <w:sz w:val="28"/>
          <w:szCs w:val="28"/>
        </w:rPr>
        <w:t>о</w:t>
      </w:r>
      <w:r w:rsidR="00B3026E">
        <w:rPr>
          <w:rFonts w:ascii="Times New Roman" w:hAnsi="Times New Roman"/>
          <w:sz w:val="28"/>
          <w:szCs w:val="28"/>
        </w:rPr>
        <w:t>дпункт 16 пункта 2.8.2 признать утратившим силу</w:t>
      </w:r>
      <w:r>
        <w:rPr>
          <w:rFonts w:ascii="Times New Roman" w:hAnsi="Times New Roman"/>
          <w:sz w:val="28"/>
          <w:szCs w:val="28"/>
        </w:rPr>
        <w:t>;</w:t>
      </w:r>
    </w:p>
    <w:p w14:paraId="45DA64ED" w14:textId="05759F0A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1CC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</w:t>
      </w:r>
      <w:r w:rsidR="002B71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2.8.9 дополнить подпунктом 10.1 следующего содержания:</w:t>
      </w:r>
    </w:p>
    <w:p w14:paraId="665EBAB4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«10.1) 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</w:t>
      </w:r>
      <w:hyperlink r:id="rId9" w:history="1">
        <w:r w:rsidRPr="007B44B0">
          <w:rPr>
            <w:rFonts w:ascii="Times New Roman" w:hAnsi="Times New Roman"/>
            <w:sz w:val="28"/>
            <w:szCs w:val="28"/>
          </w:rPr>
          <w:t>пунктом 1 части 2 статьи 3.1-4</w:t>
        </w:r>
      </w:hyperlink>
      <w:r w:rsidRPr="007B4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223-ФЗ в отношении товара, работы, услуги, являющихся предметом закупки;».</w:t>
      </w:r>
    </w:p>
    <w:p w14:paraId="5B2D66BA" w14:textId="263435FD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1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Подраздел 2.12 </w:t>
      </w:r>
      <w:r w:rsidR="006670D1">
        <w:rPr>
          <w:rFonts w:ascii="Times New Roman" w:hAnsi="Times New Roman"/>
          <w:sz w:val="28"/>
          <w:szCs w:val="28"/>
        </w:rPr>
        <w:t>признать утратившим силу.</w:t>
      </w:r>
    </w:p>
    <w:p w14:paraId="3C07FB9C" w14:textId="17202AC1" w:rsidR="006670D1" w:rsidRDefault="006670D1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Раздел 2 дополнить подразделом 2.12.1 в следующей редакции:</w:t>
      </w:r>
    </w:p>
    <w:p w14:paraId="77CAD784" w14:textId="2E7F0B3B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«2.12.</w:t>
      </w:r>
      <w:r w:rsidR="006670D1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Предоставление национального режима при осуществлении закупок</w:t>
      </w:r>
    </w:p>
    <w:p w14:paraId="3BBADD03" w14:textId="278E339C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</w:t>
      </w:r>
      <w:r w:rsidR="006670D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130">
        <w:rPr>
          <w:rFonts w:ascii="Times New Roman" w:hAnsi="Times New Roman"/>
          <w:sz w:val="28"/>
          <w:szCs w:val="28"/>
        </w:rPr>
        <w:t xml:space="preserve"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</w:t>
      </w:r>
      <w:r>
        <w:rPr>
          <w:rFonts w:ascii="Times New Roman" w:hAnsi="Times New Roman"/>
          <w:sz w:val="28"/>
          <w:szCs w:val="28"/>
        </w:rPr>
        <w:t>–</w:t>
      </w:r>
      <w:r w:rsidRPr="006A0130">
        <w:rPr>
          <w:rFonts w:ascii="Times New Roman" w:hAnsi="Times New Roman"/>
          <w:sz w:val="28"/>
          <w:szCs w:val="28"/>
        </w:rPr>
        <w:t xml:space="preserve">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</w:t>
      </w:r>
      <w:r>
        <w:rPr>
          <w:rFonts w:ascii="Times New Roman" w:hAnsi="Times New Roman"/>
          <w:sz w:val="28"/>
          <w:szCs w:val="28"/>
        </w:rPr>
        <w:t>–</w:t>
      </w:r>
      <w:r w:rsidRPr="006A0130">
        <w:rPr>
          <w:rFonts w:ascii="Times New Roman" w:hAnsi="Times New Roman"/>
          <w:sz w:val="28"/>
          <w:szCs w:val="28"/>
        </w:rPr>
        <w:t xml:space="preserve">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</w:t>
      </w:r>
      <w:r>
        <w:rPr>
          <w:rFonts w:ascii="Times New Roman" w:hAnsi="Times New Roman"/>
          <w:sz w:val="28"/>
          <w:szCs w:val="28"/>
        </w:rPr>
        <w:t>–</w:t>
      </w:r>
      <w:r w:rsidRPr="006A0130">
        <w:rPr>
          <w:rFonts w:ascii="Times New Roman" w:hAnsi="Times New Roman"/>
          <w:sz w:val="28"/>
          <w:szCs w:val="28"/>
        </w:rPr>
        <w:t xml:space="preserve"> российское лицо), за исключением случаев принятия Правительством Российской Федерации мер, предусмотренных </w:t>
      </w:r>
      <w:hyperlink w:anchor="Par2" w:history="1">
        <w:r w:rsidRPr="006A0130">
          <w:rPr>
            <w:rFonts w:ascii="Times New Roman" w:hAnsi="Times New Roman"/>
            <w:sz w:val="28"/>
            <w:szCs w:val="28"/>
          </w:rPr>
          <w:t>пунктом 1 части 2</w:t>
        </w:r>
      </w:hyperlink>
      <w:r w:rsidRPr="006A0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. Если </w:t>
      </w:r>
      <w:r w:rsidRPr="006A0130">
        <w:rPr>
          <w:rFonts w:ascii="Times New Roman" w:hAnsi="Times New Roman"/>
          <w:sz w:val="28"/>
          <w:szCs w:val="28"/>
        </w:rPr>
        <w:lastRenderedPageBreak/>
        <w:t xml:space="preserve">иное не предусмотрено мерами, принятыми Правительством Российской Федерации в соответствии с </w:t>
      </w:r>
      <w:hyperlink w:anchor="Par2" w:history="1">
        <w:r w:rsidRPr="006A0130">
          <w:rPr>
            <w:rFonts w:ascii="Times New Roman" w:hAnsi="Times New Roman"/>
            <w:sz w:val="28"/>
            <w:szCs w:val="28"/>
          </w:rPr>
          <w:t>пунктом 1 части 2</w:t>
        </w:r>
      </w:hyperlink>
      <w:r w:rsidRPr="006A01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, положения </w:t>
      </w:r>
      <w:r>
        <w:rPr>
          <w:rFonts w:ascii="Times New Roman" w:hAnsi="Times New Roman"/>
          <w:sz w:val="28"/>
          <w:szCs w:val="28"/>
        </w:rPr>
        <w:t>статьи 3.1-4 Закона 223-ФЗ</w:t>
      </w:r>
      <w:r w:rsidRPr="006A0130">
        <w:rPr>
          <w:rFonts w:ascii="Times New Roman" w:hAnsi="Times New Roman"/>
          <w:sz w:val="28"/>
          <w:szCs w:val="28"/>
        </w:rPr>
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14:paraId="34FA57EE" w14:textId="6CE82AA4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="006670D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6A0130">
        <w:rPr>
          <w:rFonts w:ascii="Times New Roman" w:hAnsi="Times New Roman"/>
          <w:sz w:val="28"/>
          <w:szCs w:val="28"/>
        </w:rPr>
        <w:t>. При осуществлении закупки товара:</w:t>
      </w:r>
    </w:p>
    <w:p w14:paraId="030C127E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 xml:space="preserve">1) если Правительством Российской Федерации установлен предусмотренный </w:t>
      </w:r>
      <w:hyperlink w:anchor="Par3" w:history="1">
        <w:r w:rsidRPr="006A0130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6A0130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»</w:t>
        </w:r>
        <w:r w:rsidRPr="006A0130">
          <w:rPr>
            <w:rFonts w:ascii="Times New Roman" w:hAnsi="Times New Roman"/>
            <w:sz w:val="28"/>
            <w:szCs w:val="28"/>
          </w:rPr>
          <w:t xml:space="preserve"> пункта 1 части 2</w:t>
        </w:r>
      </w:hyperlink>
      <w:r w:rsidRPr="006A0130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 запрет закупок товара, не допускаются:</w:t>
      </w:r>
    </w:p>
    <w:p w14:paraId="012E14C3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а) заключение договора на поставку такого товара;</w:t>
      </w:r>
    </w:p>
    <w:p w14:paraId="5FDF3E07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14:paraId="125B846E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 xml:space="preserve">2) если Правительством Российской Федерации установлено предусмотренное </w:t>
      </w:r>
      <w:hyperlink w:anchor="Par4" w:history="1">
        <w:r w:rsidRPr="006A0130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6A0130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6A0130">
          <w:rPr>
            <w:rFonts w:ascii="Times New Roman" w:hAnsi="Times New Roman"/>
            <w:sz w:val="28"/>
            <w:szCs w:val="28"/>
          </w:rPr>
          <w:t xml:space="preserve"> пункта 1 части 2</w:t>
        </w:r>
      </w:hyperlink>
      <w:r w:rsidRPr="006A0130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 ограничение закупок товара, не допускаются:</w:t>
      </w:r>
    </w:p>
    <w:p w14:paraId="5BF43A4A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14:paraId="436D09EA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 xml:space="preserve">б) при исполнении договора замена товара на происходящий из иностранного государства товар, в отношении которого установлено данное </w:t>
      </w:r>
      <w:r w:rsidRPr="006A0130">
        <w:rPr>
          <w:rFonts w:ascii="Times New Roman" w:hAnsi="Times New Roman"/>
          <w:sz w:val="28"/>
          <w:szCs w:val="28"/>
        </w:rPr>
        <w:lastRenderedPageBreak/>
        <w:t>ограничение, если договор предусматривает поставку товара российского происхождения;</w:t>
      </w:r>
    </w:p>
    <w:p w14:paraId="49223877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 xml:space="preserve">3) если Правительством Российской Федерации установлено предусмотренное </w:t>
      </w:r>
      <w:hyperlink w:anchor="Par5" w:history="1">
        <w:r w:rsidRPr="006A0130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6A0130">
          <w:rPr>
            <w:rFonts w:ascii="Times New Roman" w:hAnsi="Times New Roman"/>
            <w:sz w:val="28"/>
            <w:szCs w:val="28"/>
          </w:rPr>
          <w:t>в</w:t>
        </w:r>
        <w:r>
          <w:rPr>
            <w:rFonts w:ascii="Times New Roman" w:hAnsi="Times New Roman"/>
            <w:sz w:val="28"/>
            <w:szCs w:val="28"/>
          </w:rPr>
          <w:t>»</w:t>
        </w:r>
        <w:r w:rsidRPr="006A0130">
          <w:rPr>
            <w:rFonts w:ascii="Times New Roman" w:hAnsi="Times New Roman"/>
            <w:sz w:val="28"/>
            <w:szCs w:val="28"/>
          </w:rPr>
          <w:t xml:space="preserve"> пункта 1 части 2</w:t>
        </w:r>
      </w:hyperlink>
      <w:r w:rsidRPr="006A0130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 преимущество в отношении товара российского происхождения:</w:t>
      </w:r>
      <w:bookmarkStart w:id="0" w:name="Par16"/>
      <w:bookmarkEnd w:id="0"/>
    </w:p>
    <w:p w14:paraId="40DCFAA2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 xml:space="preserve"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</w:t>
      </w:r>
      <w:r>
        <w:rPr>
          <w:rFonts w:ascii="Times New Roman" w:hAnsi="Times New Roman"/>
          <w:sz w:val="28"/>
          <w:szCs w:val="28"/>
        </w:rPr>
        <w:t>Законом 223-ФЗ</w:t>
      </w:r>
      <w:r w:rsidRPr="006A0130">
        <w:rPr>
          <w:rFonts w:ascii="Times New Roman" w:hAnsi="Times New Roman"/>
          <w:sz w:val="28"/>
          <w:szCs w:val="28"/>
        </w:rPr>
        <w:t xml:space="preserve">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14:paraId="7887E4AD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б) в случае заключения договора с участником закупки, предлагающим к поставке товар только российского происхождения, договор заключается без учета снижения либо увеличения ценового предложения;</w:t>
      </w:r>
    </w:p>
    <w:p w14:paraId="105CBA29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14:paraId="505E6D5E" w14:textId="43046842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="006670D1">
        <w:rPr>
          <w:rFonts w:ascii="Times New Roman" w:hAnsi="Times New Roman"/>
          <w:sz w:val="28"/>
          <w:szCs w:val="28"/>
        </w:rPr>
        <w:t>1.</w:t>
      </w:r>
      <w:r w:rsidR="002556AE">
        <w:rPr>
          <w:rFonts w:ascii="Times New Roman" w:hAnsi="Times New Roman"/>
          <w:sz w:val="28"/>
          <w:szCs w:val="28"/>
        </w:rPr>
        <w:t>3</w:t>
      </w:r>
      <w:r w:rsidRPr="006A0130">
        <w:rPr>
          <w:rFonts w:ascii="Times New Roman" w:hAnsi="Times New Roman"/>
          <w:sz w:val="28"/>
          <w:szCs w:val="28"/>
        </w:rPr>
        <w:t>. При осуществлении закупки работы, услуги:</w:t>
      </w:r>
    </w:p>
    <w:p w14:paraId="51968B03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 xml:space="preserve">1) если Правительством Российской Федерации установлен предусмотренный </w:t>
      </w:r>
      <w:hyperlink w:anchor="Par3" w:history="1">
        <w:r w:rsidRPr="006A0130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6A0130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»</w:t>
        </w:r>
        <w:r w:rsidRPr="006A0130">
          <w:rPr>
            <w:rFonts w:ascii="Times New Roman" w:hAnsi="Times New Roman"/>
            <w:sz w:val="28"/>
            <w:szCs w:val="28"/>
          </w:rPr>
          <w:t xml:space="preserve"> пункта 1 части 2</w:t>
        </w:r>
      </w:hyperlink>
      <w:r w:rsidRPr="006A0130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 запрет закупки таких работы, услуги, соответственно выполняемой, оказываемой иностранным лицом, не допускаются:</w:t>
      </w:r>
    </w:p>
    <w:p w14:paraId="175FC018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14:paraId="4F590F91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14:paraId="26B70605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lastRenderedPageBreak/>
        <w:t xml:space="preserve">2) если Правительством Российской Федерации установлено предусмотренное </w:t>
      </w:r>
      <w:hyperlink w:anchor="Par4" w:history="1">
        <w:r w:rsidRPr="006A0130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6A0130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6A0130">
          <w:rPr>
            <w:rFonts w:ascii="Times New Roman" w:hAnsi="Times New Roman"/>
            <w:sz w:val="28"/>
            <w:szCs w:val="28"/>
          </w:rPr>
          <w:t xml:space="preserve"> пункта 1 части 2</w:t>
        </w:r>
      </w:hyperlink>
      <w:r w:rsidRPr="006A0130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 ограничение закупки таких работы, услуги, соответственно выполняемой, оказываемой иностранным лицом, не допускаются:</w:t>
      </w:r>
    </w:p>
    <w:p w14:paraId="566EA736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14:paraId="6E11A1B3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14:paraId="35753D20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 xml:space="preserve">3) если Правительством Российской Федерации установлено предусмотренное </w:t>
      </w:r>
      <w:hyperlink w:anchor="Par5" w:history="1">
        <w:r w:rsidRPr="006A0130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6A0130">
          <w:rPr>
            <w:rFonts w:ascii="Times New Roman" w:hAnsi="Times New Roman"/>
            <w:sz w:val="28"/>
            <w:szCs w:val="28"/>
          </w:rPr>
          <w:t>в</w:t>
        </w:r>
        <w:r>
          <w:rPr>
            <w:rFonts w:ascii="Times New Roman" w:hAnsi="Times New Roman"/>
            <w:sz w:val="28"/>
            <w:szCs w:val="28"/>
          </w:rPr>
          <w:t>»</w:t>
        </w:r>
        <w:r w:rsidRPr="006A0130">
          <w:rPr>
            <w:rFonts w:ascii="Times New Roman" w:hAnsi="Times New Roman"/>
            <w:sz w:val="28"/>
            <w:szCs w:val="28"/>
          </w:rPr>
          <w:t xml:space="preserve"> пункта 1 части 2</w:t>
        </w:r>
      </w:hyperlink>
      <w:r w:rsidRPr="006A0130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 преимущество в отношении таких работы, услуги, соответственно выполняемой, оказываемой российским лицом:</w:t>
      </w:r>
      <w:bookmarkStart w:id="1" w:name="Par27"/>
      <w:bookmarkEnd w:id="1"/>
    </w:p>
    <w:p w14:paraId="6DB6BA15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</w:t>
      </w:r>
      <w:r>
        <w:rPr>
          <w:rFonts w:ascii="Times New Roman" w:hAnsi="Times New Roman"/>
          <w:sz w:val="28"/>
          <w:szCs w:val="28"/>
        </w:rPr>
        <w:t>Законом 223-ФЗ</w:t>
      </w:r>
      <w:r w:rsidRPr="006A0130">
        <w:rPr>
          <w:rFonts w:ascii="Times New Roman" w:hAnsi="Times New Roman"/>
          <w:sz w:val="28"/>
          <w:szCs w:val="28"/>
        </w:rPr>
        <w:t xml:space="preserve">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14:paraId="160DA015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lastRenderedPageBreak/>
        <w:t>б) в случае заключения договора с участником закупки, являющимся российским лицом, договор заключается без учета снижения либо увеличения ценового предложения;</w:t>
      </w:r>
    </w:p>
    <w:p w14:paraId="23C30133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A0130">
        <w:rPr>
          <w:rFonts w:ascii="Times New Roman" w:hAnsi="Times New Roman"/>
          <w:sz w:val="28"/>
          <w:szCs w:val="28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  <w:bookmarkStart w:id="2" w:name="Par30"/>
      <w:bookmarkEnd w:id="2"/>
    </w:p>
    <w:p w14:paraId="550C0706" w14:textId="4B108535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</w:t>
      </w:r>
      <w:r w:rsidR="006670D1">
        <w:rPr>
          <w:rFonts w:ascii="Times New Roman" w:hAnsi="Times New Roman"/>
          <w:sz w:val="28"/>
          <w:szCs w:val="28"/>
        </w:rPr>
        <w:t>1.</w:t>
      </w:r>
      <w:r w:rsidR="002556AE">
        <w:rPr>
          <w:rFonts w:ascii="Times New Roman" w:hAnsi="Times New Roman"/>
          <w:sz w:val="28"/>
          <w:szCs w:val="28"/>
        </w:rPr>
        <w:t>4</w:t>
      </w:r>
      <w:r w:rsidRPr="006A0130">
        <w:rPr>
          <w:rFonts w:ascii="Times New Roman" w:hAnsi="Times New Roman"/>
          <w:sz w:val="28"/>
          <w:szCs w:val="28"/>
        </w:rPr>
        <w:t xml:space="preserve">. По итогам года до 1 февраля года, следующего за отчетным годом, в </w:t>
      </w:r>
      <w:r>
        <w:rPr>
          <w:rFonts w:ascii="Times New Roman" w:hAnsi="Times New Roman"/>
          <w:sz w:val="28"/>
          <w:szCs w:val="28"/>
        </w:rPr>
        <w:t>ЕИС</w:t>
      </w:r>
      <w:r w:rsidRPr="006A0130">
        <w:rPr>
          <w:rFonts w:ascii="Times New Roman" w:hAnsi="Times New Roman"/>
          <w:sz w:val="28"/>
          <w:szCs w:val="28"/>
        </w:rPr>
        <w:t xml:space="preserve">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</w:t>
      </w:r>
      <w:r>
        <w:rPr>
          <w:rFonts w:ascii="Times New Roman" w:hAnsi="Times New Roman"/>
          <w:sz w:val="28"/>
          <w:szCs w:val="28"/>
        </w:rPr>
        <w:t>ЕИС</w:t>
      </w:r>
      <w:r w:rsidRPr="006A0130">
        <w:rPr>
          <w:rFonts w:ascii="Times New Roman" w:hAnsi="Times New Roman"/>
          <w:sz w:val="28"/>
          <w:szCs w:val="28"/>
        </w:rPr>
        <w:t xml:space="preserve">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</w:t>
      </w:r>
      <w:r>
        <w:rPr>
          <w:rFonts w:ascii="Times New Roman" w:hAnsi="Times New Roman"/>
          <w:sz w:val="28"/>
          <w:szCs w:val="28"/>
        </w:rPr>
        <w:t>Законом 223-ФЗ</w:t>
      </w:r>
      <w:r w:rsidRPr="006A0130">
        <w:rPr>
          <w:rFonts w:ascii="Times New Roman" w:hAnsi="Times New Roman"/>
          <w:sz w:val="28"/>
          <w:szCs w:val="28"/>
        </w:rPr>
        <w:t xml:space="preserve"> размещению в </w:t>
      </w:r>
      <w:r>
        <w:rPr>
          <w:rFonts w:ascii="Times New Roman" w:hAnsi="Times New Roman"/>
          <w:sz w:val="28"/>
          <w:szCs w:val="28"/>
        </w:rPr>
        <w:t>ЕИС</w:t>
      </w:r>
      <w:r w:rsidRPr="006A0130">
        <w:rPr>
          <w:rFonts w:ascii="Times New Roman" w:hAnsi="Times New Roman"/>
          <w:sz w:val="28"/>
          <w:szCs w:val="28"/>
        </w:rPr>
        <w:t xml:space="preserve">. В случаях, установленных в соответствии с </w:t>
      </w:r>
      <w:hyperlink w:anchor="Par32" w:history="1">
        <w:r w:rsidRPr="006A0130">
          <w:rPr>
            <w:rFonts w:ascii="Times New Roman" w:hAnsi="Times New Roman"/>
            <w:sz w:val="28"/>
            <w:szCs w:val="28"/>
          </w:rPr>
          <w:t>частью 8</w:t>
        </w:r>
      </w:hyperlink>
      <w:r w:rsidRPr="006A0130">
        <w:rPr>
          <w:rFonts w:ascii="Times New Roman" w:hAnsi="Times New Roman"/>
          <w:sz w:val="28"/>
          <w:szCs w:val="28"/>
        </w:rPr>
        <w:t xml:space="preserve"> статьи</w:t>
      </w:r>
      <w:r>
        <w:rPr>
          <w:rFonts w:ascii="Times New Roman" w:hAnsi="Times New Roman"/>
          <w:sz w:val="28"/>
          <w:szCs w:val="28"/>
        </w:rPr>
        <w:t xml:space="preserve"> 3.1-4 Закона 223-ФЗ</w:t>
      </w:r>
      <w:r w:rsidRPr="006A0130">
        <w:rPr>
          <w:rFonts w:ascii="Times New Roman" w:hAnsi="Times New Roman"/>
          <w:sz w:val="28"/>
          <w:szCs w:val="28"/>
        </w:rPr>
        <w:t xml:space="preserve">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</w:t>
      </w:r>
      <w:r>
        <w:rPr>
          <w:rFonts w:ascii="Times New Roman" w:hAnsi="Times New Roman"/>
          <w:sz w:val="28"/>
          <w:szCs w:val="28"/>
        </w:rPr>
        <w:t>ЕИС</w:t>
      </w:r>
      <w:r w:rsidRPr="006A0130">
        <w:rPr>
          <w:rFonts w:ascii="Times New Roman" w:hAnsi="Times New Roman"/>
          <w:sz w:val="28"/>
          <w:szCs w:val="28"/>
        </w:rPr>
        <w:t xml:space="preserve">, заказчик до 1 февраля года, следующего за отчетным годом, составляет и направляет такой отчет в указанный в </w:t>
      </w:r>
      <w:hyperlink w:anchor="Par31" w:history="1">
        <w:r w:rsidRPr="006A0130">
          <w:rPr>
            <w:rFonts w:ascii="Times New Roman" w:hAnsi="Times New Roman"/>
            <w:sz w:val="28"/>
            <w:szCs w:val="28"/>
          </w:rPr>
          <w:t>части 7</w:t>
        </w:r>
      </w:hyperlink>
      <w:r w:rsidRPr="006A0130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 xml:space="preserve">3.1-4 Закона 223-ФЗ </w:t>
      </w:r>
      <w:r w:rsidRPr="006A0130">
        <w:rPr>
          <w:rFonts w:ascii="Times New Roman" w:hAnsi="Times New Roman"/>
          <w:sz w:val="28"/>
          <w:szCs w:val="28"/>
        </w:rPr>
        <w:t>федеральный орган исполнительной власти.</w:t>
      </w:r>
      <w:bookmarkStart w:id="3" w:name="Par31"/>
      <w:bookmarkEnd w:id="3"/>
      <w:r>
        <w:rPr>
          <w:rFonts w:ascii="Times New Roman" w:hAnsi="Times New Roman"/>
          <w:sz w:val="28"/>
          <w:szCs w:val="28"/>
        </w:rPr>
        <w:t>».</w:t>
      </w:r>
    </w:p>
    <w:p w14:paraId="49766698" w14:textId="661768CF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0D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Подраздел 2.13 </w:t>
      </w:r>
      <w:r w:rsidR="002B71CC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14:paraId="5E4AA0E5" w14:textId="09546D5D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0D1">
        <w:rPr>
          <w:rFonts w:ascii="Times New Roman" w:hAnsi="Times New Roman"/>
          <w:sz w:val="28"/>
          <w:szCs w:val="28"/>
        </w:rPr>
        <w:t>6</w:t>
      </w:r>
      <w:r w:rsidR="002B71CC">
        <w:rPr>
          <w:rFonts w:ascii="Times New Roman" w:hAnsi="Times New Roman"/>
          <w:sz w:val="28"/>
          <w:szCs w:val="28"/>
        </w:rPr>
        <w:t>. Подпункт 5 пункта 9.2.1 подраздела 9.2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14:paraId="68580E83" w14:textId="62B00866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0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Подраздел 10.1 дополнить пунктами 10.1.8-10.1.14 следующего содержания:</w:t>
      </w:r>
    </w:p>
    <w:p w14:paraId="1531957A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«10.1.8. При осуществлении закупки, в которой участниками являются только СМСП, в извещении о закупке и документации о закупке указывается, что участниками такой закупки могут быть только СМСП.</w:t>
      </w:r>
    </w:p>
    <w:p w14:paraId="2A4033A7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10.1.9. При осуществлении закупки с участием СМСП заказчик вправе по истечении срока приема заявок осуществить закупку в порядке, </w:t>
      </w:r>
      <w:r>
        <w:rPr>
          <w:rFonts w:ascii="Times New Roman" w:hAnsi="Times New Roman"/>
          <w:sz w:val="28"/>
          <w:szCs w:val="28"/>
        </w:rPr>
        <w:lastRenderedPageBreak/>
        <w:t xml:space="preserve">установленном положением о закупке, без соблюдения правил, установленных </w:t>
      </w:r>
      <w:hyperlink r:id="rId10" w:history="1">
        <w:r w:rsidRPr="00B56A6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56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B56A66">
        <w:rPr>
          <w:rFonts w:ascii="Times New Roman" w:hAnsi="Times New Roman"/>
          <w:sz w:val="28"/>
          <w:szCs w:val="28"/>
        </w:rPr>
        <w:t xml:space="preserve">1352, </w:t>
      </w:r>
      <w:r>
        <w:rPr>
          <w:rFonts w:ascii="Times New Roman" w:hAnsi="Times New Roman"/>
          <w:sz w:val="28"/>
          <w:szCs w:val="28"/>
        </w:rPr>
        <w:t>в случаях, если:</w:t>
      </w:r>
    </w:p>
    <w:p w14:paraId="7C0A4855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СМСП не подали заявок на участие в такой закупке;</w:t>
      </w:r>
    </w:p>
    <w:p w14:paraId="3185EDB3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заявки всех участников закупки, являющихся СМСП, отозваны или не соответствуют требованиям, предусмотренным документацией о закупке;</w:t>
      </w:r>
    </w:p>
    <w:p w14:paraId="79FCB993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заявка, поданная единственным участником закупки, являющимся СМСП, не соответствует требованиям, предусмотренным документацией о закупке;</w:t>
      </w:r>
    </w:p>
    <w:p w14:paraId="6F683C87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заказчиком в порядке, установленном положением о закупке, принято решение (за исключением случая осуществления конкурентной закупки) о том, что договор по результатам закупки не заключается.</w:t>
      </w:r>
    </w:p>
    <w:p w14:paraId="0CE6F843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10.1.10. Если договор по результатам закупки с участием СМСП не заключен, заказчик вправе отменить решение об определении поставщика (исполнителя, подрядчика), принятое по результатам такой закупки, и осуществить закупку в порядке, установленном положением о закупке, без соблюдения правил, установленных </w:t>
      </w:r>
      <w:hyperlink r:id="rId11" w:history="1">
        <w:r w:rsidRPr="00B56A66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B56A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№1352.</w:t>
      </w:r>
    </w:p>
    <w:p w14:paraId="13CEE780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10.1.11. Если в документации о закупке с участием СМСП установлено требование к обеспечению заявки на участие в закупке, размер такого обеспечения не может превышать 2 процентов НМЦД. При этом такое обеспечение может предоставляться участником закупки по его выбору путем внесения денежных средств, путем предоставления независимой гарантии или иным способом, предусмотренным документацией о закупке.</w:t>
      </w:r>
    </w:p>
    <w:p w14:paraId="0393E615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10.1.12. Денежные средства, внесенные в качестве обеспечения заявки на участие в закупке с участием СМСП, возвращаются:</w:t>
      </w:r>
    </w:p>
    <w:p w14:paraId="5BEE592B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всем участникам закупки, за исключением участника закупки, заявке которого присвоен первый номер, в срок не более 7 рабочих дней со дня подписания протокола, составленного по результатам закупки;</w:t>
      </w:r>
    </w:p>
    <w:p w14:paraId="61DFA089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участнику закупки, заявке которого присвоен первый номер, в срок не более 7 рабочих дней со дня заключения договора либо со дня принятия заказчиком в порядке, установленном положением о закупке, решения (за </w:t>
      </w:r>
      <w:r>
        <w:rPr>
          <w:rFonts w:ascii="Times New Roman" w:hAnsi="Times New Roman"/>
          <w:sz w:val="28"/>
          <w:szCs w:val="28"/>
        </w:rPr>
        <w:lastRenderedPageBreak/>
        <w:t>исключением случая осуществления конкурентной закупки) о том, что договор по результатам закупки не заключается.</w:t>
      </w:r>
    </w:p>
    <w:p w14:paraId="5B1E8069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10.1.13. Если в документации о закупке с участием СМСП установлено требование к обеспечению исполнения договора, размер такого обеспечения:</w:t>
      </w:r>
    </w:p>
    <w:p w14:paraId="3C31116A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 может превышать 5 процентов НМЦД, если договором не предусмотрена выплата аванса;</w:t>
      </w:r>
    </w:p>
    <w:p w14:paraId="4175DE1C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устанавливается в размере аванса, если договором предусмотрена выплата аванса.</w:t>
      </w:r>
    </w:p>
    <w:p w14:paraId="61D6A067" w14:textId="77777777" w:rsidR="002B71CC" w:rsidRDefault="002B71CC" w:rsidP="002B71CC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10.1.14. Если в документации о закупке с участием СМСП установлено требование к обеспечению исполнения договора, такое обеспечение может предоставляться участником закупки по его выбору путем внесения денежных средств на счет, указанный заказчиком в документации о закупке, путем предоставления независимой гарантии или иным способом, предусмотренным документацией о закупке.».</w:t>
      </w:r>
    </w:p>
    <w:p w14:paraId="700B5C90" w14:textId="0D5AD04E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0D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пункте 10.2.1</w:t>
      </w:r>
      <w:r w:rsidR="002B71CC">
        <w:rPr>
          <w:rFonts w:ascii="Times New Roman" w:hAnsi="Times New Roman"/>
          <w:sz w:val="28"/>
          <w:szCs w:val="28"/>
        </w:rPr>
        <w:t xml:space="preserve"> подраздела 10.2</w:t>
      </w:r>
      <w:r>
        <w:rPr>
          <w:rFonts w:ascii="Times New Roman" w:hAnsi="Times New Roman"/>
          <w:sz w:val="28"/>
          <w:szCs w:val="28"/>
        </w:rPr>
        <w:t xml:space="preserve"> слова «с учетом требований, предусмотренных </w:t>
      </w:r>
      <w:hyperlink r:id="rId12" w:history="1">
        <w:r w:rsidRPr="00BC32E2">
          <w:rPr>
            <w:rFonts w:ascii="Times New Roman" w:hAnsi="Times New Roman"/>
            <w:sz w:val="28"/>
            <w:szCs w:val="28"/>
          </w:rPr>
          <w:t>статьей 3.4</w:t>
        </w:r>
      </w:hyperlink>
      <w:r>
        <w:rPr>
          <w:rFonts w:ascii="Times New Roman" w:hAnsi="Times New Roman"/>
          <w:sz w:val="28"/>
          <w:szCs w:val="28"/>
        </w:rPr>
        <w:t>» заменить словами «на основании статьи 3.4».</w:t>
      </w:r>
    </w:p>
    <w:p w14:paraId="3244797F" w14:textId="49102A50" w:rsidR="00192A08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0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192A08">
        <w:rPr>
          <w:rFonts w:ascii="Times New Roman" w:hAnsi="Times New Roman"/>
          <w:sz w:val="28"/>
          <w:szCs w:val="28"/>
        </w:rPr>
        <w:t>В подразделе 10.2:</w:t>
      </w:r>
    </w:p>
    <w:p w14:paraId="68CDF61E" w14:textId="45E5A501" w:rsidR="00192A08" w:rsidRDefault="00192A08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0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 а</w:t>
      </w:r>
      <w:r w:rsidR="00D0500F">
        <w:rPr>
          <w:rFonts w:ascii="Times New Roman" w:hAnsi="Times New Roman"/>
          <w:sz w:val="28"/>
          <w:szCs w:val="28"/>
        </w:rPr>
        <w:t>бзац первый пункта 10.2.2</w:t>
      </w:r>
      <w:r>
        <w:rPr>
          <w:rFonts w:ascii="Times New Roman" w:hAnsi="Times New Roman"/>
          <w:sz w:val="28"/>
          <w:szCs w:val="28"/>
        </w:rPr>
        <w:t xml:space="preserve"> признать утратившим силу;</w:t>
      </w:r>
    </w:p>
    <w:p w14:paraId="17355F69" w14:textId="6301742A" w:rsidR="00D0500F" w:rsidRDefault="00192A08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0D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</w:t>
      </w:r>
      <w:r w:rsidR="00D0500F">
        <w:rPr>
          <w:rFonts w:ascii="Times New Roman" w:hAnsi="Times New Roman"/>
          <w:sz w:val="28"/>
          <w:szCs w:val="28"/>
        </w:rPr>
        <w:t xml:space="preserve"> пункты 10.2.3-10.2.8 </w:t>
      </w:r>
      <w:r>
        <w:rPr>
          <w:rFonts w:ascii="Times New Roman" w:hAnsi="Times New Roman"/>
          <w:sz w:val="28"/>
          <w:szCs w:val="28"/>
        </w:rPr>
        <w:t>признать утратившими силу.</w:t>
      </w:r>
    </w:p>
    <w:p w14:paraId="7599FD1B" w14:textId="52C729E4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0D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 Подраздел 10.3 изложить в следующей редакции:</w:t>
      </w:r>
    </w:p>
    <w:p w14:paraId="2F8FFD54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«10.3. Особенности осуществления неконкурентных закупок у СМСП</w:t>
      </w:r>
    </w:p>
    <w:p w14:paraId="41F6578E" w14:textId="174246FB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10.3.1. </w:t>
      </w:r>
      <w:bookmarkStart w:id="4" w:name="Par0"/>
      <w:bookmarkEnd w:id="4"/>
      <w:r>
        <w:rPr>
          <w:rFonts w:ascii="Times New Roman" w:hAnsi="Times New Roman"/>
          <w:sz w:val="28"/>
          <w:szCs w:val="28"/>
        </w:rPr>
        <w:t>Для осуществления закупок с участием только СМСП заказчик вправе осуществлять закупки, предусмотренные подпунктом 3 пункта 2.3.3</w:t>
      </w:r>
      <w:r w:rsidR="00192A08">
        <w:rPr>
          <w:rFonts w:ascii="Times New Roman" w:hAnsi="Times New Roman"/>
          <w:sz w:val="28"/>
          <w:szCs w:val="28"/>
        </w:rPr>
        <w:t xml:space="preserve"> настоящего Положения</w:t>
      </w:r>
      <w:r>
        <w:rPr>
          <w:rFonts w:ascii="Times New Roman" w:hAnsi="Times New Roman"/>
          <w:sz w:val="28"/>
          <w:szCs w:val="28"/>
        </w:rPr>
        <w:t xml:space="preserve"> у единственного поставщика (подрядчика, исполнителя) в электронной форме для СМСП, предусмотренная </w:t>
      </w:r>
      <w:hyperlink r:id="rId13" w:history="1">
        <w:r w:rsidRPr="00C13C3C">
          <w:rPr>
            <w:rFonts w:ascii="Times New Roman" w:hAnsi="Times New Roman"/>
            <w:sz w:val="28"/>
            <w:szCs w:val="28"/>
          </w:rPr>
          <w:t>пунктом 20(1)</w:t>
        </w:r>
      </w:hyperlink>
      <w:r>
        <w:rPr>
          <w:rFonts w:ascii="Times New Roman" w:hAnsi="Times New Roman"/>
          <w:sz w:val="28"/>
          <w:szCs w:val="28"/>
        </w:rPr>
        <w:t xml:space="preserve"> Положения об особенностях участия СМСП в закупках в следующем порядке:</w:t>
      </w:r>
    </w:p>
    <w:p w14:paraId="2289CCD6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осуществление закупки в электронной форме на электронной площадке, предусмотренной </w:t>
      </w:r>
      <w:hyperlink r:id="rId14" w:history="1">
        <w:r w:rsidRPr="00C13C3C">
          <w:rPr>
            <w:rFonts w:ascii="Times New Roman" w:hAnsi="Times New Roman"/>
            <w:sz w:val="28"/>
            <w:szCs w:val="28"/>
          </w:rPr>
          <w:t>частью 10 статьи 3.4</w:t>
        </w:r>
      </w:hyperlink>
      <w:r w:rsidRPr="00C13C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Закона 223-ФЗ;</w:t>
      </w:r>
    </w:p>
    <w:p w14:paraId="1B83F6F3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цена договора, заключенного с применением такого способа закупки, не должна превышать 20 млн. рублей;</w:t>
      </w:r>
    </w:p>
    <w:p w14:paraId="30A58D83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размещение участником закупки из числа СМСП на электронной площадке предварительного предложения о поставке товара, выполнении работы, оказании услуги;</w:t>
      </w:r>
    </w:p>
    <w:p w14:paraId="5A32AE22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размещение заказчиком на электронной площадке информации о закупаемом товаре, работе, услуге, требований к таким товару, работе, услуге, участнику закупки из числа СМСП;</w:t>
      </w:r>
    </w:p>
    <w:p w14:paraId="654F3C7F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определение оператором электронной площадки из состава предварительных предложений, предусмотренных </w:t>
      </w:r>
      <w:hyperlink w:anchor="Par3" w:history="1">
        <w:r w:rsidRPr="00C13C3C">
          <w:rPr>
            <w:rFonts w:ascii="Times New Roman" w:hAnsi="Times New Roman"/>
            <w:sz w:val="28"/>
            <w:szCs w:val="28"/>
          </w:rPr>
          <w:t>подпунктом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соответствующих требованиям заказчика, предусмотренным </w:t>
      </w:r>
      <w:hyperlink w:anchor="Par4" w:history="1">
        <w:r w:rsidRPr="00C13C3C">
          <w:rPr>
            <w:rFonts w:ascii="Times New Roman" w:hAnsi="Times New Roman"/>
            <w:sz w:val="28"/>
            <w:szCs w:val="28"/>
          </w:rPr>
          <w:t>подпунктом 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предложений о поставке товара, выполнении работы, оказании услуги участников закупки из числа СМСП;</w:t>
      </w:r>
      <w:bookmarkStart w:id="5" w:name="Par6"/>
      <w:bookmarkEnd w:id="5"/>
    </w:p>
    <w:p w14:paraId="2BD0AE6D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определение согласно критериям оценки, утвержденным в положении о закупке, заказчиком участника (участников) закупки из числа СМСП, с которым (которыми) заключается договор (договоры), из участников закупки, определенных оператором электронной площадки в соответствии с </w:t>
      </w:r>
      <w:hyperlink w:anchor="Par5" w:history="1">
        <w:r w:rsidRPr="00C13C3C">
          <w:rPr>
            <w:rFonts w:ascii="Times New Roman" w:hAnsi="Times New Roman"/>
            <w:sz w:val="28"/>
            <w:szCs w:val="28"/>
          </w:rPr>
          <w:t>подпунктом 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пункта.</w:t>
      </w:r>
    </w:p>
    <w:p w14:paraId="7FC060B6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заключение с использованием электронной площадки договора (договоров) с участником (участниками) закупки из числа СМСП, определенным (определенными) заказчиком в соответствии с </w:t>
      </w:r>
      <w:hyperlink w:anchor="Par6" w:history="1">
        <w:r w:rsidRPr="00C13C3C">
          <w:rPr>
            <w:rFonts w:ascii="Times New Roman" w:hAnsi="Times New Roman"/>
            <w:sz w:val="28"/>
            <w:szCs w:val="28"/>
          </w:rPr>
          <w:t>подпунктом 6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на условиях, определенных в соответствии с требованиями, предусмотренными </w:t>
      </w:r>
      <w:hyperlink w:anchor="Par4" w:history="1">
        <w:r w:rsidRPr="00C13C3C">
          <w:rPr>
            <w:rFonts w:ascii="Times New Roman" w:hAnsi="Times New Roman"/>
            <w:sz w:val="28"/>
            <w:szCs w:val="28"/>
          </w:rPr>
          <w:t>подпунктом 4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а также предложением соответствующего участника закупки о поставке товара, выполнении работы, оказании услуги.</w:t>
      </w:r>
    </w:p>
    <w:p w14:paraId="124B3383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10.3.2. Критерии оценки, указанные в </w:t>
      </w:r>
      <w:hyperlink w:anchor="Par6" w:history="1">
        <w:r w:rsidRPr="00C13C3C">
          <w:rPr>
            <w:rFonts w:ascii="Times New Roman" w:hAnsi="Times New Roman"/>
            <w:sz w:val="28"/>
            <w:szCs w:val="28"/>
          </w:rPr>
          <w:t>подпункте 6 пункта 10.3.</w:t>
        </w:r>
        <w:r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определяются в соответствии с </w:t>
      </w:r>
      <w:hyperlink r:id="rId15" w:history="1">
        <w:r w:rsidRPr="00C13C3C">
          <w:rPr>
            <w:rFonts w:ascii="Times New Roman" w:hAnsi="Times New Roman"/>
            <w:sz w:val="28"/>
            <w:szCs w:val="28"/>
          </w:rPr>
          <w:t>пунктом 3.4.2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14:paraId="6A03D2C6" w14:textId="77777777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10.3.3. Закупки, указанные в </w:t>
      </w:r>
      <w:hyperlink w:anchor="Par0" w:history="1">
        <w:r w:rsidRPr="00C13C3C">
          <w:rPr>
            <w:rFonts w:ascii="Times New Roman" w:hAnsi="Times New Roman"/>
            <w:sz w:val="28"/>
            <w:szCs w:val="28"/>
          </w:rPr>
          <w:t>пункте 10.3.</w:t>
        </w:r>
        <w:r>
          <w:rPr>
            <w:rFonts w:ascii="Times New Roman" w:hAnsi="Times New Roman"/>
            <w:sz w:val="28"/>
            <w:szCs w:val="28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Положения, проводятся в соответствии с регламентом электронной площадки.</w:t>
      </w:r>
    </w:p>
    <w:p w14:paraId="2FB9D9E3" w14:textId="0F79AE45" w:rsidR="00D0500F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10.3.4. При заключении договора с лицами, указанными подпункте 2 пункта 10.1.2 настоящего Положения, заказчик руководствуется положениями раздела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3E4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Положения.</w:t>
      </w:r>
    </w:p>
    <w:p w14:paraId="07E898C8" w14:textId="77777777" w:rsidR="00D0500F" w:rsidRPr="0000666D" w:rsidRDefault="00D0500F" w:rsidP="00D0500F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преамбуле договора указывается информация о том, что поставщик (подрядчик, исполнитель) является СМСП или самозанятым лицом.».</w:t>
      </w:r>
    </w:p>
    <w:p w14:paraId="0110B00C" w14:textId="0139F6CB" w:rsidR="00BE6DB5" w:rsidRPr="001328D5" w:rsidRDefault="00BE6DB5" w:rsidP="00D0500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328D5">
        <w:rPr>
          <w:rFonts w:ascii="Times New Roman" w:hAnsi="Times New Roman"/>
          <w:sz w:val="28"/>
          <w:szCs w:val="28"/>
          <w:lang w:eastAsia="ru-RU"/>
        </w:rPr>
        <w:t>Поручить департаменту экономического развития администрации городского округа Тольятти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1328D5">
        <w:rPr>
          <w:rFonts w:ascii="Times New Roman" w:hAnsi="Times New Roman"/>
          <w:sz w:val="28"/>
          <w:szCs w:val="28"/>
        </w:rPr>
        <w:t xml:space="preserve"> течение пятнадцати</w:t>
      </w:r>
      <w:r>
        <w:rPr>
          <w:rFonts w:ascii="Times New Roman" w:hAnsi="Times New Roman"/>
          <w:sz w:val="28"/>
          <w:szCs w:val="28"/>
        </w:rPr>
        <w:t xml:space="preserve"> календарных</w:t>
      </w:r>
      <w:r w:rsidRPr="001328D5">
        <w:rPr>
          <w:rFonts w:ascii="Times New Roman" w:hAnsi="Times New Roman"/>
          <w:sz w:val="28"/>
          <w:szCs w:val="28"/>
        </w:rPr>
        <w:t xml:space="preserve"> дней с даты утверждения настоящего постановления разместить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1328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единой информационной системе в сфере закупок (далее – </w:t>
      </w:r>
      <w:r w:rsidRPr="001328D5">
        <w:rPr>
          <w:rFonts w:ascii="Times New Roman" w:hAnsi="Times New Roman"/>
          <w:sz w:val="28"/>
          <w:szCs w:val="28"/>
        </w:rPr>
        <w:t>ЕИС</w:t>
      </w:r>
      <w:r>
        <w:rPr>
          <w:rFonts w:ascii="Times New Roman" w:hAnsi="Times New Roman"/>
          <w:sz w:val="28"/>
          <w:szCs w:val="28"/>
        </w:rPr>
        <w:t>)</w:t>
      </w:r>
      <w:r w:rsidRPr="001328D5">
        <w:rPr>
          <w:rFonts w:ascii="Times New Roman" w:hAnsi="Times New Roman"/>
          <w:sz w:val="28"/>
          <w:szCs w:val="28"/>
        </w:rPr>
        <w:t>.</w:t>
      </w:r>
    </w:p>
    <w:p w14:paraId="774B791B" w14:textId="1E937E68" w:rsidR="006B29C0" w:rsidRPr="001328D5" w:rsidRDefault="00BE6DB5" w:rsidP="00AB43E4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r w:rsidR="002A56AB" w:rsidRPr="001328D5">
        <w:rPr>
          <w:rFonts w:ascii="Times New Roman" w:hAnsi="Times New Roman"/>
          <w:sz w:val="28"/>
          <w:szCs w:val="28"/>
        </w:rPr>
        <w:t xml:space="preserve">В целях реализации пункта 1 настоящего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2A56AB" w:rsidRPr="001328D5">
        <w:rPr>
          <w:rFonts w:ascii="Times New Roman" w:hAnsi="Times New Roman"/>
          <w:sz w:val="28"/>
          <w:szCs w:val="28"/>
        </w:rPr>
        <w:t>остановления з</w:t>
      </w:r>
      <w:r w:rsidR="006B29C0" w:rsidRPr="001328D5">
        <w:rPr>
          <w:rFonts w:ascii="Times New Roman" w:hAnsi="Times New Roman"/>
          <w:sz w:val="28"/>
          <w:szCs w:val="28"/>
        </w:rPr>
        <w:t>аказчик</w:t>
      </w:r>
      <w:r w:rsidR="00AB43E4">
        <w:rPr>
          <w:rFonts w:ascii="Times New Roman" w:hAnsi="Times New Roman"/>
          <w:sz w:val="28"/>
          <w:szCs w:val="28"/>
        </w:rPr>
        <w:t>и</w:t>
      </w:r>
      <w:r w:rsidR="002A56AB" w:rsidRPr="001328D5">
        <w:rPr>
          <w:rFonts w:ascii="Times New Roman" w:hAnsi="Times New Roman"/>
          <w:sz w:val="28"/>
          <w:szCs w:val="28"/>
        </w:rPr>
        <w:t>,</w:t>
      </w:r>
      <w:r w:rsidR="006B29C0" w:rsidRPr="001328D5">
        <w:rPr>
          <w:rFonts w:ascii="Times New Roman" w:hAnsi="Times New Roman"/>
          <w:sz w:val="28"/>
          <w:szCs w:val="28"/>
        </w:rPr>
        <w:t xml:space="preserve"> </w:t>
      </w:r>
      <w:r w:rsidR="002A56AB" w:rsidRPr="001328D5">
        <w:rPr>
          <w:rFonts w:ascii="Times New Roman" w:hAnsi="Times New Roman"/>
          <w:sz w:val="28"/>
          <w:szCs w:val="28"/>
        </w:rPr>
        <w:t>являющи</w:t>
      </w:r>
      <w:r w:rsidR="00AB43E4">
        <w:rPr>
          <w:rFonts w:ascii="Times New Roman" w:hAnsi="Times New Roman"/>
          <w:sz w:val="28"/>
          <w:szCs w:val="28"/>
        </w:rPr>
        <w:t>е</w:t>
      </w:r>
      <w:r w:rsidR="002A56AB" w:rsidRPr="001328D5">
        <w:rPr>
          <w:rFonts w:ascii="Times New Roman" w:hAnsi="Times New Roman"/>
          <w:sz w:val="28"/>
          <w:szCs w:val="28"/>
        </w:rPr>
        <w:t xml:space="preserve">ся муниципальными автономными учреждениями, муниципальными унитарными предприятиями городского округа Тольятти, </w:t>
      </w:r>
      <w:r w:rsidR="00664580">
        <w:rPr>
          <w:rFonts w:ascii="Times New Roman" w:hAnsi="Times New Roman"/>
          <w:sz w:val="28"/>
          <w:szCs w:val="28"/>
        </w:rPr>
        <w:t>обязаны</w:t>
      </w:r>
      <w:r w:rsidR="006B29C0" w:rsidRPr="001328D5">
        <w:rPr>
          <w:rFonts w:ascii="Times New Roman" w:hAnsi="Times New Roman"/>
          <w:sz w:val="28"/>
          <w:szCs w:val="28"/>
        </w:rPr>
        <w:t>:</w:t>
      </w:r>
    </w:p>
    <w:p w14:paraId="2571FFF7" w14:textId="3D3A24FF" w:rsidR="006B29C0" w:rsidRDefault="00BE6DB5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B29C0" w:rsidRPr="001328D5">
        <w:rPr>
          <w:rFonts w:ascii="Times New Roman" w:hAnsi="Times New Roman"/>
          <w:sz w:val="28"/>
          <w:szCs w:val="28"/>
        </w:rPr>
        <w:t xml:space="preserve">.1. </w:t>
      </w:r>
      <w:r w:rsidR="00D0500F">
        <w:rPr>
          <w:rFonts w:ascii="Times New Roman" w:hAnsi="Times New Roman"/>
          <w:sz w:val="28"/>
          <w:szCs w:val="28"/>
        </w:rPr>
        <w:t>До 1 декабря 2024 года</w:t>
      </w:r>
      <w:r w:rsidR="006B29C0" w:rsidRPr="001328D5">
        <w:rPr>
          <w:rFonts w:ascii="Times New Roman" w:hAnsi="Times New Roman"/>
          <w:sz w:val="28"/>
          <w:szCs w:val="28"/>
        </w:rPr>
        <w:t xml:space="preserve"> внести изменения в действующие положения о закупке товаров, работ, услуг в соответс</w:t>
      </w:r>
      <w:r w:rsidR="001F70AE" w:rsidRPr="001328D5">
        <w:rPr>
          <w:rFonts w:ascii="Times New Roman" w:hAnsi="Times New Roman"/>
          <w:sz w:val="28"/>
          <w:szCs w:val="28"/>
        </w:rPr>
        <w:t>твии с настоящим постановлением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</w:p>
    <w:p w14:paraId="7AAA1C88" w14:textId="74AD5A32" w:rsidR="00574CF3" w:rsidRPr="001328D5" w:rsidRDefault="00574CF3" w:rsidP="008B3C49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До 15 декабря 2024 года утвердить изменения в положение о закупке товаров, работ, услуг.</w:t>
      </w:r>
    </w:p>
    <w:p w14:paraId="217563A6" w14:textId="38390A35" w:rsidR="006B29C0" w:rsidRPr="001328D5" w:rsidRDefault="00BE6DB5" w:rsidP="008B3C49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6B29C0" w:rsidRPr="001328D5">
        <w:rPr>
          <w:rFonts w:ascii="Times New Roman" w:hAnsi="Times New Roman"/>
          <w:sz w:val="28"/>
          <w:szCs w:val="28"/>
        </w:rPr>
        <w:t>.</w:t>
      </w:r>
      <w:r w:rsidR="00574CF3">
        <w:rPr>
          <w:rFonts w:ascii="Times New Roman" w:hAnsi="Times New Roman"/>
          <w:sz w:val="28"/>
          <w:szCs w:val="28"/>
        </w:rPr>
        <w:t>3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В течение пятнадцати</w:t>
      </w:r>
      <w:r w:rsidR="00757866">
        <w:rPr>
          <w:rFonts w:ascii="Times New Roman" w:hAnsi="Times New Roman"/>
          <w:sz w:val="28"/>
          <w:szCs w:val="28"/>
          <w:lang w:eastAsia="ru-RU"/>
        </w:rPr>
        <w:t xml:space="preserve"> календарных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дней со дня</w:t>
      </w:r>
      <w:r w:rsidR="00E14F07">
        <w:rPr>
          <w:rFonts w:ascii="Times New Roman" w:hAnsi="Times New Roman"/>
          <w:sz w:val="28"/>
          <w:szCs w:val="28"/>
          <w:lang w:eastAsia="ru-RU"/>
        </w:rPr>
        <w:t xml:space="preserve">, следующего за </w:t>
      </w:r>
      <w:r w:rsidR="00944D8E">
        <w:rPr>
          <w:rFonts w:ascii="Times New Roman" w:hAnsi="Times New Roman"/>
          <w:sz w:val="28"/>
          <w:szCs w:val="28"/>
          <w:lang w:eastAsia="ru-RU"/>
        </w:rPr>
        <w:t>днём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утверждения изменений в положение о закупке товаров, работ, услуг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00F">
        <w:rPr>
          <w:rFonts w:ascii="Times New Roman" w:hAnsi="Times New Roman"/>
          <w:sz w:val="28"/>
          <w:szCs w:val="28"/>
          <w:lang w:eastAsia="ru-RU"/>
        </w:rPr>
        <w:t xml:space="preserve">но не позднее 1 января 2025 года,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разместить его</w:t>
      </w:r>
      <w:r w:rsidR="006B29C0" w:rsidRPr="001328D5">
        <w:rPr>
          <w:rFonts w:ascii="Times New Roman" w:hAnsi="Times New Roman"/>
          <w:sz w:val="28"/>
          <w:szCs w:val="28"/>
        </w:rPr>
        <w:t xml:space="preserve"> в ЕИС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.</w:t>
      </w:r>
    </w:p>
    <w:p w14:paraId="7756337C" w14:textId="77777777" w:rsidR="00427D5D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B29C0" w:rsidRPr="001328D5">
        <w:rPr>
          <w:rFonts w:ascii="Times New Roman" w:hAnsi="Times New Roman"/>
          <w:sz w:val="28"/>
          <w:szCs w:val="28"/>
        </w:rPr>
        <w:t xml:space="preserve">. Организационному управлению администрации городского округа Тольятти опубликовать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>остановление в газете «Городские ведомости».</w:t>
      </w:r>
    </w:p>
    <w:p w14:paraId="09D3E654" w14:textId="6FBD05EA" w:rsidR="00650BF3" w:rsidRDefault="00427D5D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29C0" w:rsidRPr="001328D5">
        <w:rPr>
          <w:rFonts w:ascii="Times New Roman" w:hAnsi="Times New Roman"/>
          <w:sz w:val="28"/>
          <w:szCs w:val="28"/>
        </w:rPr>
        <w:t xml:space="preserve">. Настоящее </w:t>
      </w:r>
      <w:r w:rsidR="00D7310F" w:rsidRPr="001328D5">
        <w:rPr>
          <w:rFonts w:ascii="Times New Roman" w:hAnsi="Times New Roman"/>
          <w:sz w:val="28"/>
          <w:szCs w:val="28"/>
        </w:rPr>
        <w:t>п</w:t>
      </w:r>
      <w:r w:rsidR="006B29C0" w:rsidRPr="001328D5">
        <w:rPr>
          <w:rFonts w:ascii="Times New Roman" w:hAnsi="Times New Roman"/>
          <w:sz w:val="28"/>
          <w:szCs w:val="28"/>
        </w:rPr>
        <w:t xml:space="preserve">остановление вступает </w:t>
      </w:r>
      <w:r w:rsidR="008335BE">
        <w:rPr>
          <w:rFonts w:ascii="Times New Roman" w:hAnsi="Times New Roman"/>
          <w:sz w:val="28"/>
          <w:szCs w:val="28"/>
        </w:rPr>
        <w:t xml:space="preserve">в силу </w:t>
      </w:r>
      <w:r w:rsidR="00E14F07">
        <w:rPr>
          <w:rFonts w:ascii="Times New Roman" w:hAnsi="Times New Roman"/>
          <w:sz w:val="28"/>
          <w:szCs w:val="28"/>
        </w:rPr>
        <w:t>после дня</w:t>
      </w:r>
      <w:r w:rsidR="00AB43E4">
        <w:rPr>
          <w:rFonts w:ascii="Times New Roman" w:hAnsi="Times New Roman"/>
          <w:sz w:val="28"/>
          <w:szCs w:val="28"/>
        </w:rPr>
        <w:t xml:space="preserve"> его </w:t>
      </w:r>
      <w:r w:rsidR="00E14F07">
        <w:rPr>
          <w:rFonts w:ascii="Times New Roman" w:hAnsi="Times New Roman"/>
          <w:sz w:val="28"/>
          <w:szCs w:val="28"/>
        </w:rPr>
        <w:t>официального опубликования</w:t>
      </w:r>
      <w:r w:rsidR="006670D1">
        <w:rPr>
          <w:rFonts w:ascii="Times New Roman" w:hAnsi="Times New Roman"/>
          <w:sz w:val="28"/>
          <w:szCs w:val="28"/>
        </w:rPr>
        <w:t>, за исключением положений, для которых настоящим постановлением установлен иной срок вступления в силу</w:t>
      </w:r>
      <w:r w:rsidR="00135B60">
        <w:rPr>
          <w:rFonts w:ascii="Times New Roman" w:hAnsi="Times New Roman"/>
          <w:sz w:val="28"/>
          <w:szCs w:val="28"/>
        </w:rPr>
        <w:t>.</w:t>
      </w:r>
    </w:p>
    <w:p w14:paraId="4198D6D2" w14:textId="41DAB34D" w:rsidR="006670D1" w:rsidRDefault="006670D1" w:rsidP="00427D5D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57C74">
        <w:rPr>
          <w:rFonts w:ascii="Times New Roman" w:hAnsi="Times New Roman"/>
          <w:sz w:val="28"/>
          <w:szCs w:val="28"/>
        </w:rPr>
        <w:t>Подпункт 1.1.1 пункта 1.1, пункты 1.3, 1.5, 1.6 настоящего постановления вступают в силу с 01.01.2025.</w:t>
      </w:r>
      <w:bookmarkStart w:id="6" w:name="_GoBack"/>
      <w:bookmarkEnd w:id="6"/>
    </w:p>
    <w:p w14:paraId="1B79C638" w14:textId="742FFAFF" w:rsidR="006B29C0" w:rsidRPr="001328D5" w:rsidRDefault="006670D1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6B29C0" w:rsidRPr="001328D5">
        <w:rPr>
          <w:rFonts w:ascii="Times New Roman" w:hAnsi="Times New Roman"/>
          <w:sz w:val="28"/>
          <w:szCs w:val="28"/>
        </w:rPr>
        <w:t xml:space="preserve">. 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 xml:space="preserve">Контроль за исполнением настоящего </w:t>
      </w:r>
      <w:r w:rsidR="00D7310F" w:rsidRPr="001328D5">
        <w:rPr>
          <w:rFonts w:ascii="Times New Roman" w:hAnsi="Times New Roman"/>
          <w:sz w:val="28"/>
          <w:szCs w:val="28"/>
          <w:lang w:eastAsia="ru-RU"/>
        </w:rPr>
        <w:t>п</w:t>
      </w:r>
      <w:r w:rsidR="006B29C0" w:rsidRPr="001328D5">
        <w:rPr>
          <w:rFonts w:ascii="Times New Roman" w:hAnsi="Times New Roman"/>
          <w:sz w:val="28"/>
          <w:szCs w:val="28"/>
          <w:lang w:eastAsia="ru-RU"/>
        </w:rPr>
        <w:t>остановления возложить на заместителя главы городского округа Тольятти по финансам, экономике и развитию.</w:t>
      </w:r>
    </w:p>
    <w:p w14:paraId="74C59A53" w14:textId="77777777" w:rsidR="006058A3" w:rsidRDefault="006058A3" w:rsidP="008B3C49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CB2AFD" w14:textId="7B246CFC" w:rsidR="00C33B03" w:rsidRPr="001328D5" w:rsidRDefault="004C3F4E" w:rsidP="008B3C49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И.о.г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 xml:space="preserve"> городского округа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BD200E" w:rsidRPr="001328D5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eastAsia="ru-RU"/>
        </w:rPr>
        <w:t>А.А. Дроботов</w:t>
      </w:r>
    </w:p>
    <w:sectPr w:rsidR="00C33B03" w:rsidRPr="001328D5" w:rsidSect="008476FC"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3E5DD" w14:textId="77777777" w:rsidR="00631700" w:rsidRDefault="00631700" w:rsidP="005155AA">
      <w:pPr>
        <w:spacing w:after="0" w:line="240" w:lineRule="auto"/>
      </w:pPr>
      <w:r>
        <w:separator/>
      </w:r>
    </w:p>
  </w:endnote>
  <w:endnote w:type="continuationSeparator" w:id="0">
    <w:p w14:paraId="0A7D1DA9" w14:textId="77777777" w:rsidR="00631700" w:rsidRDefault="00631700" w:rsidP="0051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37297" w14:textId="77777777" w:rsidR="00631700" w:rsidRDefault="00631700" w:rsidP="005155AA">
      <w:pPr>
        <w:spacing w:after="0" w:line="240" w:lineRule="auto"/>
      </w:pPr>
      <w:r>
        <w:separator/>
      </w:r>
    </w:p>
  </w:footnote>
  <w:footnote w:type="continuationSeparator" w:id="0">
    <w:p w14:paraId="05D44F2E" w14:textId="77777777" w:rsidR="00631700" w:rsidRDefault="00631700" w:rsidP="00515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C626E1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A43D3E"/>
    <w:multiLevelType w:val="multilevel"/>
    <w:tmpl w:val="5E5454E8"/>
    <w:lvl w:ilvl="0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" w15:restartNumberingAfterBreak="0">
    <w:nsid w:val="3C4B4035"/>
    <w:multiLevelType w:val="multilevel"/>
    <w:tmpl w:val="504CCBA2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 w15:restartNumberingAfterBreak="0">
    <w:nsid w:val="5A356A19"/>
    <w:multiLevelType w:val="hybridMultilevel"/>
    <w:tmpl w:val="32DEEF44"/>
    <w:lvl w:ilvl="0" w:tplc="AB321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70BC1"/>
    <w:multiLevelType w:val="multilevel"/>
    <w:tmpl w:val="7FB8586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1">
      <w:start w:val="1"/>
      <w:numFmt w:val="decimal"/>
      <w:pStyle w:val="21"/>
      <w:lvlText w:val="%1.%2"/>
      <w:lvlJc w:val="left"/>
      <w:pPr>
        <w:tabs>
          <w:tab w:val="num" w:pos="1416"/>
        </w:tabs>
        <w:ind w:left="1416" w:hanging="576"/>
      </w:pPr>
      <w:rPr>
        <w:rFonts w:cs="Times New Roman"/>
      </w:rPr>
    </w:lvl>
    <w:lvl w:ilvl="2">
      <w:start w:val="1"/>
      <w:numFmt w:val="decimal"/>
      <w:pStyle w:val="20"/>
      <w:lvlText w:val="%1.%2.%3"/>
      <w:lvlJc w:val="left"/>
      <w:pPr>
        <w:tabs>
          <w:tab w:val="num" w:pos="1078"/>
        </w:tabs>
        <w:ind w:left="851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C4"/>
    <w:rsid w:val="0000718E"/>
    <w:rsid w:val="00023DD8"/>
    <w:rsid w:val="0002673A"/>
    <w:rsid w:val="000306B6"/>
    <w:rsid w:val="000363B5"/>
    <w:rsid w:val="00036A19"/>
    <w:rsid w:val="00036B06"/>
    <w:rsid w:val="00037C4D"/>
    <w:rsid w:val="00042093"/>
    <w:rsid w:val="00043A8D"/>
    <w:rsid w:val="0004486A"/>
    <w:rsid w:val="000463B6"/>
    <w:rsid w:val="000510B3"/>
    <w:rsid w:val="00054B2E"/>
    <w:rsid w:val="000625A9"/>
    <w:rsid w:val="00067297"/>
    <w:rsid w:val="000708D1"/>
    <w:rsid w:val="0007140C"/>
    <w:rsid w:val="000763C8"/>
    <w:rsid w:val="0008347E"/>
    <w:rsid w:val="0008392B"/>
    <w:rsid w:val="000866B3"/>
    <w:rsid w:val="00086E76"/>
    <w:rsid w:val="00091742"/>
    <w:rsid w:val="0009208A"/>
    <w:rsid w:val="000923AD"/>
    <w:rsid w:val="0009531E"/>
    <w:rsid w:val="000A1162"/>
    <w:rsid w:val="000A16C2"/>
    <w:rsid w:val="000A1DCC"/>
    <w:rsid w:val="000A224E"/>
    <w:rsid w:val="000A2AF3"/>
    <w:rsid w:val="000A7DD8"/>
    <w:rsid w:val="000B318F"/>
    <w:rsid w:val="000C1894"/>
    <w:rsid w:val="000C614C"/>
    <w:rsid w:val="000D0B88"/>
    <w:rsid w:val="000D1F67"/>
    <w:rsid w:val="000D3546"/>
    <w:rsid w:val="000D37B5"/>
    <w:rsid w:val="000E0B8A"/>
    <w:rsid w:val="000E239B"/>
    <w:rsid w:val="000E6F9E"/>
    <w:rsid w:val="000E7251"/>
    <w:rsid w:val="000E7A20"/>
    <w:rsid w:val="000E7E00"/>
    <w:rsid w:val="000F1714"/>
    <w:rsid w:val="000F3556"/>
    <w:rsid w:val="000F41A6"/>
    <w:rsid w:val="001041C7"/>
    <w:rsid w:val="00110148"/>
    <w:rsid w:val="001101DD"/>
    <w:rsid w:val="00114ACF"/>
    <w:rsid w:val="00115102"/>
    <w:rsid w:val="0011551D"/>
    <w:rsid w:val="001203D9"/>
    <w:rsid w:val="00121C79"/>
    <w:rsid w:val="00122A3F"/>
    <w:rsid w:val="00122E4D"/>
    <w:rsid w:val="001272CB"/>
    <w:rsid w:val="001273B3"/>
    <w:rsid w:val="00127AE9"/>
    <w:rsid w:val="001328D5"/>
    <w:rsid w:val="00135B60"/>
    <w:rsid w:val="0013690D"/>
    <w:rsid w:val="0013797E"/>
    <w:rsid w:val="00137D2A"/>
    <w:rsid w:val="001408B0"/>
    <w:rsid w:val="00141389"/>
    <w:rsid w:val="00144EED"/>
    <w:rsid w:val="00152C0F"/>
    <w:rsid w:val="00154291"/>
    <w:rsid w:val="00161A5B"/>
    <w:rsid w:val="0016302E"/>
    <w:rsid w:val="0016587C"/>
    <w:rsid w:val="001716F6"/>
    <w:rsid w:val="00174079"/>
    <w:rsid w:val="0017654F"/>
    <w:rsid w:val="00180A12"/>
    <w:rsid w:val="00183250"/>
    <w:rsid w:val="00183B44"/>
    <w:rsid w:val="00192A08"/>
    <w:rsid w:val="00192BCB"/>
    <w:rsid w:val="00193332"/>
    <w:rsid w:val="001A28D2"/>
    <w:rsid w:val="001A359D"/>
    <w:rsid w:val="001A3A69"/>
    <w:rsid w:val="001B3044"/>
    <w:rsid w:val="001C331E"/>
    <w:rsid w:val="001C4EE6"/>
    <w:rsid w:val="001D1000"/>
    <w:rsid w:val="001D1ECD"/>
    <w:rsid w:val="001D4B21"/>
    <w:rsid w:val="001D573B"/>
    <w:rsid w:val="001D6975"/>
    <w:rsid w:val="001D753F"/>
    <w:rsid w:val="001E0C72"/>
    <w:rsid w:val="001E3696"/>
    <w:rsid w:val="001F1105"/>
    <w:rsid w:val="001F6BA3"/>
    <w:rsid w:val="001F70AE"/>
    <w:rsid w:val="00206688"/>
    <w:rsid w:val="00210B52"/>
    <w:rsid w:val="00215C8F"/>
    <w:rsid w:val="00220906"/>
    <w:rsid w:val="00222CEF"/>
    <w:rsid w:val="00233CC1"/>
    <w:rsid w:val="00235A73"/>
    <w:rsid w:val="00236622"/>
    <w:rsid w:val="00237C46"/>
    <w:rsid w:val="002473A5"/>
    <w:rsid w:val="002505D4"/>
    <w:rsid w:val="00252492"/>
    <w:rsid w:val="00252ADB"/>
    <w:rsid w:val="002556AE"/>
    <w:rsid w:val="002576C5"/>
    <w:rsid w:val="00260076"/>
    <w:rsid w:val="0026439B"/>
    <w:rsid w:val="002730A2"/>
    <w:rsid w:val="002839FF"/>
    <w:rsid w:val="00286E5D"/>
    <w:rsid w:val="00287DAE"/>
    <w:rsid w:val="00292B1D"/>
    <w:rsid w:val="002938AF"/>
    <w:rsid w:val="0029756E"/>
    <w:rsid w:val="002A26D5"/>
    <w:rsid w:val="002A4CC8"/>
    <w:rsid w:val="002A56AB"/>
    <w:rsid w:val="002A6BBB"/>
    <w:rsid w:val="002B4A87"/>
    <w:rsid w:val="002B65B6"/>
    <w:rsid w:val="002B71C4"/>
    <w:rsid w:val="002B71CC"/>
    <w:rsid w:val="002C2918"/>
    <w:rsid w:val="002C6938"/>
    <w:rsid w:val="002C6A98"/>
    <w:rsid w:val="002D1F7C"/>
    <w:rsid w:val="002D4833"/>
    <w:rsid w:val="002D6271"/>
    <w:rsid w:val="002E1410"/>
    <w:rsid w:val="002F2D52"/>
    <w:rsid w:val="002F3CCA"/>
    <w:rsid w:val="00300B68"/>
    <w:rsid w:val="00302B6C"/>
    <w:rsid w:val="00303A59"/>
    <w:rsid w:val="00307755"/>
    <w:rsid w:val="00313082"/>
    <w:rsid w:val="0031569F"/>
    <w:rsid w:val="00320E08"/>
    <w:rsid w:val="003213EF"/>
    <w:rsid w:val="00322909"/>
    <w:rsid w:val="0032357E"/>
    <w:rsid w:val="0032653D"/>
    <w:rsid w:val="00332943"/>
    <w:rsid w:val="003356D5"/>
    <w:rsid w:val="00344197"/>
    <w:rsid w:val="00344B87"/>
    <w:rsid w:val="00346488"/>
    <w:rsid w:val="00347F08"/>
    <w:rsid w:val="00352189"/>
    <w:rsid w:val="00356D55"/>
    <w:rsid w:val="00357C74"/>
    <w:rsid w:val="00363602"/>
    <w:rsid w:val="00372052"/>
    <w:rsid w:val="00376472"/>
    <w:rsid w:val="00380743"/>
    <w:rsid w:val="0038173E"/>
    <w:rsid w:val="00382013"/>
    <w:rsid w:val="00383321"/>
    <w:rsid w:val="00385C5C"/>
    <w:rsid w:val="00385E83"/>
    <w:rsid w:val="003871CA"/>
    <w:rsid w:val="0039128F"/>
    <w:rsid w:val="00391451"/>
    <w:rsid w:val="003923CD"/>
    <w:rsid w:val="00392E2A"/>
    <w:rsid w:val="00393712"/>
    <w:rsid w:val="003948B4"/>
    <w:rsid w:val="0039517D"/>
    <w:rsid w:val="00395593"/>
    <w:rsid w:val="003A2A16"/>
    <w:rsid w:val="003A48D2"/>
    <w:rsid w:val="003A48EA"/>
    <w:rsid w:val="003B29F5"/>
    <w:rsid w:val="003B48A9"/>
    <w:rsid w:val="003C5764"/>
    <w:rsid w:val="003D415A"/>
    <w:rsid w:val="003D6B77"/>
    <w:rsid w:val="003E1F99"/>
    <w:rsid w:val="003E37D2"/>
    <w:rsid w:val="003E625C"/>
    <w:rsid w:val="003F5D66"/>
    <w:rsid w:val="003F6430"/>
    <w:rsid w:val="004046FC"/>
    <w:rsid w:val="0040548F"/>
    <w:rsid w:val="00406553"/>
    <w:rsid w:val="00407EED"/>
    <w:rsid w:val="0042281F"/>
    <w:rsid w:val="0042577F"/>
    <w:rsid w:val="00427D5D"/>
    <w:rsid w:val="00432B9D"/>
    <w:rsid w:val="00434039"/>
    <w:rsid w:val="00434205"/>
    <w:rsid w:val="00434947"/>
    <w:rsid w:val="00440301"/>
    <w:rsid w:val="00442829"/>
    <w:rsid w:val="00444181"/>
    <w:rsid w:val="00445DAB"/>
    <w:rsid w:val="0045087E"/>
    <w:rsid w:val="0045542A"/>
    <w:rsid w:val="00457478"/>
    <w:rsid w:val="00457770"/>
    <w:rsid w:val="00460A16"/>
    <w:rsid w:val="00460FE3"/>
    <w:rsid w:val="004639F2"/>
    <w:rsid w:val="00464C34"/>
    <w:rsid w:val="004739F7"/>
    <w:rsid w:val="00474034"/>
    <w:rsid w:val="00474473"/>
    <w:rsid w:val="00475920"/>
    <w:rsid w:val="00476A8F"/>
    <w:rsid w:val="00480C64"/>
    <w:rsid w:val="00483B67"/>
    <w:rsid w:val="0048571E"/>
    <w:rsid w:val="00493D63"/>
    <w:rsid w:val="00495DFD"/>
    <w:rsid w:val="00496BBC"/>
    <w:rsid w:val="004974B0"/>
    <w:rsid w:val="004A04AC"/>
    <w:rsid w:val="004A28C3"/>
    <w:rsid w:val="004A49F9"/>
    <w:rsid w:val="004B09D8"/>
    <w:rsid w:val="004C0191"/>
    <w:rsid w:val="004C0F9A"/>
    <w:rsid w:val="004C2AF8"/>
    <w:rsid w:val="004C31AE"/>
    <w:rsid w:val="004C3F4E"/>
    <w:rsid w:val="004C5393"/>
    <w:rsid w:val="004C71F2"/>
    <w:rsid w:val="004D00DA"/>
    <w:rsid w:val="004D1EA3"/>
    <w:rsid w:val="004D378C"/>
    <w:rsid w:val="004F02EB"/>
    <w:rsid w:val="004F1F80"/>
    <w:rsid w:val="004F3D4A"/>
    <w:rsid w:val="004F3F80"/>
    <w:rsid w:val="00500980"/>
    <w:rsid w:val="00504983"/>
    <w:rsid w:val="0050550E"/>
    <w:rsid w:val="0050624F"/>
    <w:rsid w:val="00507001"/>
    <w:rsid w:val="00507556"/>
    <w:rsid w:val="00507A41"/>
    <w:rsid w:val="00514F5C"/>
    <w:rsid w:val="005155AA"/>
    <w:rsid w:val="00520B08"/>
    <w:rsid w:val="00521F50"/>
    <w:rsid w:val="00531E97"/>
    <w:rsid w:val="00537D03"/>
    <w:rsid w:val="00540069"/>
    <w:rsid w:val="00541094"/>
    <w:rsid w:val="0054115D"/>
    <w:rsid w:val="00541425"/>
    <w:rsid w:val="0054197C"/>
    <w:rsid w:val="00544A22"/>
    <w:rsid w:val="00547475"/>
    <w:rsid w:val="00550F75"/>
    <w:rsid w:val="005513EA"/>
    <w:rsid w:val="0055161A"/>
    <w:rsid w:val="005540AE"/>
    <w:rsid w:val="0056132F"/>
    <w:rsid w:val="00565600"/>
    <w:rsid w:val="0056632D"/>
    <w:rsid w:val="00571558"/>
    <w:rsid w:val="00572C10"/>
    <w:rsid w:val="00574CF3"/>
    <w:rsid w:val="005801A0"/>
    <w:rsid w:val="00582AA6"/>
    <w:rsid w:val="00587701"/>
    <w:rsid w:val="00591378"/>
    <w:rsid w:val="00591BBE"/>
    <w:rsid w:val="005939C7"/>
    <w:rsid w:val="00593BA9"/>
    <w:rsid w:val="00596535"/>
    <w:rsid w:val="005A12C5"/>
    <w:rsid w:val="005A1399"/>
    <w:rsid w:val="005A1842"/>
    <w:rsid w:val="005B1452"/>
    <w:rsid w:val="005B446A"/>
    <w:rsid w:val="005B4A14"/>
    <w:rsid w:val="005B4FEA"/>
    <w:rsid w:val="005B5014"/>
    <w:rsid w:val="005B6F1B"/>
    <w:rsid w:val="005B6F66"/>
    <w:rsid w:val="005C561A"/>
    <w:rsid w:val="005C7CDD"/>
    <w:rsid w:val="005D47F0"/>
    <w:rsid w:val="005D7069"/>
    <w:rsid w:val="005E09BC"/>
    <w:rsid w:val="005E2804"/>
    <w:rsid w:val="005E3F55"/>
    <w:rsid w:val="005F04D5"/>
    <w:rsid w:val="005F09D6"/>
    <w:rsid w:val="005F1F2F"/>
    <w:rsid w:val="005F6CB2"/>
    <w:rsid w:val="006044F3"/>
    <w:rsid w:val="006058A3"/>
    <w:rsid w:val="00607C23"/>
    <w:rsid w:val="006138E2"/>
    <w:rsid w:val="00615838"/>
    <w:rsid w:val="00615873"/>
    <w:rsid w:val="00620087"/>
    <w:rsid w:val="0062177F"/>
    <w:rsid w:val="00621C74"/>
    <w:rsid w:val="00631700"/>
    <w:rsid w:val="0063379B"/>
    <w:rsid w:val="006338F7"/>
    <w:rsid w:val="00644848"/>
    <w:rsid w:val="00644D94"/>
    <w:rsid w:val="00644FD2"/>
    <w:rsid w:val="00650942"/>
    <w:rsid w:val="00650BF3"/>
    <w:rsid w:val="00651FE3"/>
    <w:rsid w:val="00655871"/>
    <w:rsid w:val="00656DA4"/>
    <w:rsid w:val="00657FEE"/>
    <w:rsid w:val="006615B3"/>
    <w:rsid w:val="00663556"/>
    <w:rsid w:val="00663A23"/>
    <w:rsid w:val="00664580"/>
    <w:rsid w:val="006670D1"/>
    <w:rsid w:val="00667F01"/>
    <w:rsid w:val="00670221"/>
    <w:rsid w:val="00674B0A"/>
    <w:rsid w:val="00674D21"/>
    <w:rsid w:val="006756DB"/>
    <w:rsid w:val="00677B3A"/>
    <w:rsid w:val="00681CF3"/>
    <w:rsid w:val="0068289E"/>
    <w:rsid w:val="00684089"/>
    <w:rsid w:val="006908E8"/>
    <w:rsid w:val="00691BAC"/>
    <w:rsid w:val="00692C0E"/>
    <w:rsid w:val="00696501"/>
    <w:rsid w:val="006A0D27"/>
    <w:rsid w:val="006A405B"/>
    <w:rsid w:val="006B29C0"/>
    <w:rsid w:val="006B3190"/>
    <w:rsid w:val="006B5DD7"/>
    <w:rsid w:val="006B6DE4"/>
    <w:rsid w:val="006B7405"/>
    <w:rsid w:val="006C419C"/>
    <w:rsid w:val="006C5722"/>
    <w:rsid w:val="006C6807"/>
    <w:rsid w:val="006D243E"/>
    <w:rsid w:val="006D5671"/>
    <w:rsid w:val="006E0429"/>
    <w:rsid w:val="006E1D0D"/>
    <w:rsid w:val="006E4F37"/>
    <w:rsid w:val="006E7D88"/>
    <w:rsid w:val="006F010C"/>
    <w:rsid w:val="006F1EEE"/>
    <w:rsid w:val="006F4751"/>
    <w:rsid w:val="006F6051"/>
    <w:rsid w:val="006F7370"/>
    <w:rsid w:val="00700A44"/>
    <w:rsid w:val="00700EC1"/>
    <w:rsid w:val="00701016"/>
    <w:rsid w:val="00702CD2"/>
    <w:rsid w:val="00703571"/>
    <w:rsid w:val="0070599A"/>
    <w:rsid w:val="00706F53"/>
    <w:rsid w:val="00711955"/>
    <w:rsid w:val="00711FEE"/>
    <w:rsid w:val="00712DA1"/>
    <w:rsid w:val="00713BE8"/>
    <w:rsid w:val="007215A9"/>
    <w:rsid w:val="00723DD5"/>
    <w:rsid w:val="00725ABE"/>
    <w:rsid w:val="00733F73"/>
    <w:rsid w:val="00734F40"/>
    <w:rsid w:val="007445CA"/>
    <w:rsid w:val="00745066"/>
    <w:rsid w:val="007464FA"/>
    <w:rsid w:val="007477CB"/>
    <w:rsid w:val="00752D8E"/>
    <w:rsid w:val="00757866"/>
    <w:rsid w:val="00757AD1"/>
    <w:rsid w:val="00761873"/>
    <w:rsid w:val="007658E3"/>
    <w:rsid w:val="00765EDE"/>
    <w:rsid w:val="00766316"/>
    <w:rsid w:val="00771154"/>
    <w:rsid w:val="00772647"/>
    <w:rsid w:val="0077388B"/>
    <w:rsid w:val="00774211"/>
    <w:rsid w:val="00784423"/>
    <w:rsid w:val="00792525"/>
    <w:rsid w:val="00795644"/>
    <w:rsid w:val="0079586F"/>
    <w:rsid w:val="007A375E"/>
    <w:rsid w:val="007A587E"/>
    <w:rsid w:val="007A7357"/>
    <w:rsid w:val="007B1EC0"/>
    <w:rsid w:val="007B292F"/>
    <w:rsid w:val="007B45C4"/>
    <w:rsid w:val="007B4A94"/>
    <w:rsid w:val="007B7510"/>
    <w:rsid w:val="007D369C"/>
    <w:rsid w:val="007D378B"/>
    <w:rsid w:val="007D7760"/>
    <w:rsid w:val="007E01AF"/>
    <w:rsid w:val="007E0D21"/>
    <w:rsid w:val="007E4F26"/>
    <w:rsid w:val="007F1627"/>
    <w:rsid w:val="007F380F"/>
    <w:rsid w:val="007F78C3"/>
    <w:rsid w:val="008106F7"/>
    <w:rsid w:val="008117AC"/>
    <w:rsid w:val="00813D79"/>
    <w:rsid w:val="0081518E"/>
    <w:rsid w:val="008158FC"/>
    <w:rsid w:val="00815F15"/>
    <w:rsid w:val="00823699"/>
    <w:rsid w:val="0082419F"/>
    <w:rsid w:val="00831921"/>
    <w:rsid w:val="00831FDA"/>
    <w:rsid w:val="008335BE"/>
    <w:rsid w:val="00836E48"/>
    <w:rsid w:val="00837720"/>
    <w:rsid w:val="00841548"/>
    <w:rsid w:val="0084245E"/>
    <w:rsid w:val="00846B5B"/>
    <w:rsid w:val="00846D8A"/>
    <w:rsid w:val="008476FC"/>
    <w:rsid w:val="008545E5"/>
    <w:rsid w:val="008613F7"/>
    <w:rsid w:val="00862F31"/>
    <w:rsid w:val="008646E4"/>
    <w:rsid w:val="00865FF6"/>
    <w:rsid w:val="00870A50"/>
    <w:rsid w:val="00873FD0"/>
    <w:rsid w:val="0087451F"/>
    <w:rsid w:val="0088066E"/>
    <w:rsid w:val="00886E89"/>
    <w:rsid w:val="00891A87"/>
    <w:rsid w:val="008921F4"/>
    <w:rsid w:val="0089237B"/>
    <w:rsid w:val="008945E8"/>
    <w:rsid w:val="00894A9E"/>
    <w:rsid w:val="008A6C92"/>
    <w:rsid w:val="008B3C49"/>
    <w:rsid w:val="008B7164"/>
    <w:rsid w:val="008C1861"/>
    <w:rsid w:val="008D2614"/>
    <w:rsid w:val="008D3C93"/>
    <w:rsid w:val="008D3CBB"/>
    <w:rsid w:val="008D3E35"/>
    <w:rsid w:val="008D4446"/>
    <w:rsid w:val="008E1C19"/>
    <w:rsid w:val="008E4CAF"/>
    <w:rsid w:val="008E53A6"/>
    <w:rsid w:val="008E5BCA"/>
    <w:rsid w:val="008E73C5"/>
    <w:rsid w:val="008F33DB"/>
    <w:rsid w:val="008F65FF"/>
    <w:rsid w:val="00900A2E"/>
    <w:rsid w:val="0090280D"/>
    <w:rsid w:val="00902D5D"/>
    <w:rsid w:val="00903EC2"/>
    <w:rsid w:val="009056E5"/>
    <w:rsid w:val="009066AD"/>
    <w:rsid w:val="0090720D"/>
    <w:rsid w:val="00910C41"/>
    <w:rsid w:val="00921767"/>
    <w:rsid w:val="00923172"/>
    <w:rsid w:val="00925ECF"/>
    <w:rsid w:val="00926084"/>
    <w:rsid w:val="00926B03"/>
    <w:rsid w:val="00927F07"/>
    <w:rsid w:val="009305A9"/>
    <w:rsid w:val="009318C9"/>
    <w:rsid w:val="00932F32"/>
    <w:rsid w:val="00933538"/>
    <w:rsid w:val="0093523E"/>
    <w:rsid w:val="00935C9E"/>
    <w:rsid w:val="00941BA9"/>
    <w:rsid w:val="0094352C"/>
    <w:rsid w:val="00943BDA"/>
    <w:rsid w:val="00944D8E"/>
    <w:rsid w:val="00944E9E"/>
    <w:rsid w:val="00946200"/>
    <w:rsid w:val="00947A46"/>
    <w:rsid w:val="0095216C"/>
    <w:rsid w:val="0097185C"/>
    <w:rsid w:val="009736F9"/>
    <w:rsid w:val="009746A4"/>
    <w:rsid w:val="00974F3D"/>
    <w:rsid w:val="00975064"/>
    <w:rsid w:val="00976A56"/>
    <w:rsid w:val="00981ECB"/>
    <w:rsid w:val="009825FB"/>
    <w:rsid w:val="00984AAB"/>
    <w:rsid w:val="00985619"/>
    <w:rsid w:val="009879AD"/>
    <w:rsid w:val="009879F2"/>
    <w:rsid w:val="00992FC0"/>
    <w:rsid w:val="009931CC"/>
    <w:rsid w:val="00994116"/>
    <w:rsid w:val="00996B3A"/>
    <w:rsid w:val="00997607"/>
    <w:rsid w:val="009A35BE"/>
    <w:rsid w:val="009A4F7B"/>
    <w:rsid w:val="009A713F"/>
    <w:rsid w:val="009A7F6B"/>
    <w:rsid w:val="009B2C8C"/>
    <w:rsid w:val="009B438B"/>
    <w:rsid w:val="009B5CC6"/>
    <w:rsid w:val="009B6BB2"/>
    <w:rsid w:val="009B79A2"/>
    <w:rsid w:val="009C4241"/>
    <w:rsid w:val="009C750C"/>
    <w:rsid w:val="009D0227"/>
    <w:rsid w:val="009D0F5D"/>
    <w:rsid w:val="009D36D2"/>
    <w:rsid w:val="009D4161"/>
    <w:rsid w:val="009D76CC"/>
    <w:rsid w:val="009D7DF7"/>
    <w:rsid w:val="009E7B45"/>
    <w:rsid w:val="009F065D"/>
    <w:rsid w:val="009F114E"/>
    <w:rsid w:val="009F15EE"/>
    <w:rsid w:val="009F3C68"/>
    <w:rsid w:val="009F54BE"/>
    <w:rsid w:val="009F560D"/>
    <w:rsid w:val="009F60D3"/>
    <w:rsid w:val="00A001FF"/>
    <w:rsid w:val="00A01614"/>
    <w:rsid w:val="00A07A7F"/>
    <w:rsid w:val="00A129AB"/>
    <w:rsid w:val="00A15D94"/>
    <w:rsid w:val="00A22F70"/>
    <w:rsid w:val="00A22FFF"/>
    <w:rsid w:val="00A247CC"/>
    <w:rsid w:val="00A24F56"/>
    <w:rsid w:val="00A25B7A"/>
    <w:rsid w:val="00A2607F"/>
    <w:rsid w:val="00A30467"/>
    <w:rsid w:val="00A32079"/>
    <w:rsid w:val="00A3269F"/>
    <w:rsid w:val="00A364DF"/>
    <w:rsid w:val="00A379A5"/>
    <w:rsid w:val="00A37B89"/>
    <w:rsid w:val="00A37D4B"/>
    <w:rsid w:val="00A40474"/>
    <w:rsid w:val="00A42F66"/>
    <w:rsid w:val="00A46B06"/>
    <w:rsid w:val="00A50B44"/>
    <w:rsid w:val="00A56231"/>
    <w:rsid w:val="00A56B6D"/>
    <w:rsid w:val="00A56D72"/>
    <w:rsid w:val="00A57001"/>
    <w:rsid w:val="00A573F8"/>
    <w:rsid w:val="00A577F0"/>
    <w:rsid w:val="00A6083F"/>
    <w:rsid w:val="00A62D82"/>
    <w:rsid w:val="00A63251"/>
    <w:rsid w:val="00A66DAA"/>
    <w:rsid w:val="00A67F51"/>
    <w:rsid w:val="00A71A75"/>
    <w:rsid w:val="00A73353"/>
    <w:rsid w:val="00A744FC"/>
    <w:rsid w:val="00A83765"/>
    <w:rsid w:val="00A906F5"/>
    <w:rsid w:val="00A938A7"/>
    <w:rsid w:val="00A95C7C"/>
    <w:rsid w:val="00AA0ACB"/>
    <w:rsid w:val="00AA0B55"/>
    <w:rsid w:val="00AA1689"/>
    <w:rsid w:val="00AA3888"/>
    <w:rsid w:val="00AB2631"/>
    <w:rsid w:val="00AB2F77"/>
    <w:rsid w:val="00AB43E4"/>
    <w:rsid w:val="00AB554E"/>
    <w:rsid w:val="00AC0CCA"/>
    <w:rsid w:val="00AC155F"/>
    <w:rsid w:val="00AC5265"/>
    <w:rsid w:val="00AD4408"/>
    <w:rsid w:val="00AD45F2"/>
    <w:rsid w:val="00AD5B88"/>
    <w:rsid w:val="00AE0716"/>
    <w:rsid w:val="00AE47B9"/>
    <w:rsid w:val="00AE69D1"/>
    <w:rsid w:val="00AE7539"/>
    <w:rsid w:val="00AE79C1"/>
    <w:rsid w:val="00AF33AD"/>
    <w:rsid w:val="00B01515"/>
    <w:rsid w:val="00B038A2"/>
    <w:rsid w:val="00B04DA3"/>
    <w:rsid w:val="00B05B02"/>
    <w:rsid w:val="00B145DE"/>
    <w:rsid w:val="00B21297"/>
    <w:rsid w:val="00B3026E"/>
    <w:rsid w:val="00B3086B"/>
    <w:rsid w:val="00B31893"/>
    <w:rsid w:val="00B331E5"/>
    <w:rsid w:val="00B334C4"/>
    <w:rsid w:val="00B33A05"/>
    <w:rsid w:val="00B35D5A"/>
    <w:rsid w:val="00B35F5D"/>
    <w:rsid w:val="00B40A15"/>
    <w:rsid w:val="00B41D95"/>
    <w:rsid w:val="00B54760"/>
    <w:rsid w:val="00B6488E"/>
    <w:rsid w:val="00B665EE"/>
    <w:rsid w:val="00B716D6"/>
    <w:rsid w:val="00B733D2"/>
    <w:rsid w:val="00B76F49"/>
    <w:rsid w:val="00B8197A"/>
    <w:rsid w:val="00B848E5"/>
    <w:rsid w:val="00B92567"/>
    <w:rsid w:val="00B967D1"/>
    <w:rsid w:val="00BA0A0A"/>
    <w:rsid w:val="00BA0B32"/>
    <w:rsid w:val="00BA3267"/>
    <w:rsid w:val="00BA3DB7"/>
    <w:rsid w:val="00BA4CC0"/>
    <w:rsid w:val="00BA5049"/>
    <w:rsid w:val="00BB0F42"/>
    <w:rsid w:val="00BB1F44"/>
    <w:rsid w:val="00BB42D9"/>
    <w:rsid w:val="00BB665B"/>
    <w:rsid w:val="00BB6B99"/>
    <w:rsid w:val="00BC0D51"/>
    <w:rsid w:val="00BC6E84"/>
    <w:rsid w:val="00BD03D6"/>
    <w:rsid w:val="00BD200E"/>
    <w:rsid w:val="00BD2472"/>
    <w:rsid w:val="00BD3236"/>
    <w:rsid w:val="00BD364B"/>
    <w:rsid w:val="00BD73BF"/>
    <w:rsid w:val="00BE31DF"/>
    <w:rsid w:val="00BE4635"/>
    <w:rsid w:val="00BE6DB5"/>
    <w:rsid w:val="00BF64C8"/>
    <w:rsid w:val="00C00129"/>
    <w:rsid w:val="00C01652"/>
    <w:rsid w:val="00C022EB"/>
    <w:rsid w:val="00C03C79"/>
    <w:rsid w:val="00C152EA"/>
    <w:rsid w:val="00C159FC"/>
    <w:rsid w:val="00C165AC"/>
    <w:rsid w:val="00C175D7"/>
    <w:rsid w:val="00C179EA"/>
    <w:rsid w:val="00C23629"/>
    <w:rsid w:val="00C24DCB"/>
    <w:rsid w:val="00C25863"/>
    <w:rsid w:val="00C25DBC"/>
    <w:rsid w:val="00C26A25"/>
    <w:rsid w:val="00C33B03"/>
    <w:rsid w:val="00C36ED4"/>
    <w:rsid w:val="00C37AEE"/>
    <w:rsid w:val="00C41F9F"/>
    <w:rsid w:val="00C440EF"/>
    <w:rsid w:val="00C46275"/>
    <w:rsid w:val="00C46970"/>
    <w:rsid w:val="00C46DF5"/>
    <w:rsid w:val="00C501F0"/>
    <w:rsid w:val="00C519E7"/>
    <w:rsid w:val="00C5542B"/>
    <w:rsid w:val="00C60C5B"/>
    <w:rsid w:val="00C62D6B"/>
    <w:rsid w:val="00C65007"/>
    <w:rsid w:val="00C71F0C"/>
    <w:rsid w:val="00C74907"/>
    <w:rsid w:val="00C81A2C"/>
    <w:rsid w:val="00C833C0"/>
    <w:rsid w:val="00C83DD7"/>
    <w:rsid w:val="00C83DDE"/>
    <w:rsid w:val="00C843F5"/>
    <w:rsid w:val="00C90DEB"/>
    <w:rsid w:val="00CA2E68"/>
    <w:rsid w:val="00CB12DE"/>
    <w:rsid w:val="00CB4003"/>
    <w:rsid w:val="00CB55E7"/>
    <w:rsid w:val="00CB653A"/>
    <w:rsid w:val="00CB73F7"/>
    <w:rsid w:val="00CC045B"/>
    <w:rsid w:val="00CC1EB2"/>
    <w:rsid w:val="00CC405A"/>
    <w:rsid w:val="00CC7E55"/>
    <w:rsid w:val="00CD092E"/>
    <w:rsid w:val="00CD4345"/>
    <w:rsid w:val="00CD4E6D"/>
    <w:rsid w:val="00CE1250"/>
    <w:rsid w:val="00CE1654"/>
    <w:rsid w:val="00CE7E76"/>
    <w:rsid w:val="00CF5846"/>
    <w:rsid w:val="00CF6A25"/>
    <w:rsid w:val="00D000F7"/>
    <w:rsid w:val="00D00FE1"/>
    <w:rsid w:val="00D0259B"/>
    <w:rsid w:val="00D0386C"/>
    <w:rsid w:val="00D0500F"/>
    <w:rsid w:val="00D1008A"/>
    <w:rsid w:val="00D102C5"/>
    <w:rsid w:val="00D12987"/>
    <w:rsid w:val="00D14068"/>
    <w:rsid w:val="00D14570"/>
    <w:rsid w:val="00D1534E"/>
    <w:rsid w:val="00D15FBD"/>
    <w:rsid w:val="00D239F8"/>
    <w:rsid w:val="00D32D5E"/>
    <w:rsid w:val="00D42BF7"/>
    <w:rsid w:val="00D43134"/>
    <w:rsid w:val="00D43772"/>
    <w:rsid w:val="00D51DD9"/>
    <w:rsid w:val="00D57208"/>
    <w:rsid w:val="00D609ED"/>
    <w:rsid w:val="00D66939"/>
    <w:rsid w:val="00D6787C"/>
    <w:rsid w:val="00D71D91"/>
    <w:rsid w:val="00D72ED8"/>
    <w:rsid w:val="00D7310F"/>
    <w:rsid w:val="00D731F2"/>
    <w:rsid w:val="00D735C4"/>
    <w:rsid w:val="00D7426C"/>
    <w:rsid w:val="00D7651F"/>
    <w:rsid w:val="00D80232"/>
    <w:rsid w:val="00D8031F"/>
    <w:rsid w:val="00D8274A"/>
    <w:rsid w:val="00D82ED7"/>
    <w:rsid w:val="00D8739C"/>
    <w:rsid w:val="00D92D2C"/>
    <w:rsid w:val="00D9425D"/>
    <w:rsid w:val="00D9752E"/>
    <w:rsid w:val="00DA3FD4"/>
    <w:rsid w:val="00DA71E7"/>
    <w:rsid w:val="00DB483A"/>
    <w:rsid w:val="00DB543E"/>
    <w:rsid w:val="00DC0519"/>
    <w:rsid w:val="00DC239A"/>
    <w:rsid w:val="00DC6A15"/>
    <w:rsid w:val="00DF2784"/>
    <w:rsid w:val="00DF598D"/>
    <w:rsid w:val="00DF67F6"/>
    <w:rsid w:val="00E018EC"/>
    <w:rsid w:val="00E02416"/>
    <w:rsid w:val="00E058ED"/>
    <w:rsid w:val="00E0599B"/>
    <w:rsid w:val="00E07BBD"/>
    <w:rsid w:val="00E14F07"/>
    <w:rsid w:val="00E15A6C"/>
    <w:rsid w:val="00E22073"/>
    <w:rsid w:val="00E324D2"/>
    <w:rsid w:val="00E33E12"/>
    <w:rsid w:val="00E345BA"/>
    <w:rsid w:val="00E40B3C"/>
    <w:rsid w:val="00E41836"/>
    <w:rsid w:val="00E463B4"/>
    <w:rsid w:val="00E4759A"/>
    <w:rsid w:val="00E52D36"/>
    <w:rsid w:val="00E54BA7"/>
    <w:rsid w:val="00E55CF8"/>
    <w:rsid w:val="00E57551"/>
    <w:rsid w:val="00E604A0"/>
    <w:rsid w:val="00E64C6C"/>
    <w:rsid w:val="00E658CB"/>
    <w:rsid w:val="00E73E6C"/>
    <w:rsid w:val="00E76028"/>
    <w:rsid w:val="00E801B0"/>
    <w:rsid w:val="00E8077D"/>
    <w:rsid w:val="00E81699"/>
    <w:rsid w:val="00E83390"/>
    <w:rsid w:val="00E90716"/>
    <w:rsid w:val="00E911A1"/>
    <w:rsid w:val="00E91676"/>
    <w:rsid w:val="00E92496"/>
    <w:rsid w:val="00E9356E"/>
    <w:rsid w:val="00E94772"/>
    <w:rsid w:val="00EA4D86"/>
    <w:rsid w:val="00EA5EAB"/>
    <w:rsid w:val="00EA628B"/>
    <w:rsid w:val="00EA7554"/>
    <w:rsid w:val="00EA7EC8"/>
    <w:rsid w:val="00EB0643"/>
    <w:rsid w:val="00EB08A6"/>
    <w:rsid w:val="00EB1482"/>
    <w:rsid w:val="00EB3885"/>
    <w:rsid w:val="00EB5005"/>
    <w:rsid w:val="00EC260B"/>
    <w:rsid w:val="00EC3F14"/>
    <w:rsid w:val="00EC4E70"/>
    <w:rsid w:val="00ED030F"/>
    <w:rsid w:val="00ED3C2B"/>
    <w:rsid w:val="00ED3EC0"/>
    <w:rsid w:val="00ED7AE2"/>
    <w:rsid w:val="00EE32B9"/>
    <w:rsid w:val="00EE6368"/>
    <w:rsid w:val="00EE7371"/>
    <w:rsid w:val="00EF1A35"/>
    <w:rsid w:val="00EF5A43"/>
    <w:rsid w:val="00EF5CC6"/>
    <w:rsid w:val="00EF6902"/>
    <w:rsid w:val="00F02E03"/>
    <w:rsid w:val="00F0723F"/>
    <w:rsid w:val="00F12516"/>
    <w:rsid w:val="00F1331B"/>
    <w:rsid w:val="00F14953"/>
    <w:rsid w:val="00F1557B"/>
    <w:rsid w:val="00F15A91"/>
    <w:rsid w:val="00F216BB"/>
    <w:rsid w:val="00F25806"/>
    <w:rsid w:val="00F2628B"/>
    <w:rsid w:val="00F26BD8"/>
    <w:rsid w:val="00F278ED"/>
    <w:rsid w:val="00F27F26"/>
    <w:rsid w:val="00F31299"/>
    <w:rsid w:val="00F321CA"/>
    <w:rsid w:val="00F32885"/>
    <w:rsid w:val="00F3680D"/>
    <w:rsid w:val="00F46BC2"/>
    <w:rsid w:val="00F507AD"/>
    <w:rsid w:val="00F51AEF"/>
    <w:rsid w:val="00F66C18"/>
    <w:rsid w:val="00F731A8"/>
    <w:rsid w:val="00F77310"/>
    <w:rsid w:val="00F81083"/>
    <w:rsid w:val="00F83B33"/>
    <w:rsid w:val="00F91F6D"/>
    <w:rsid w:val="00F921E5"/>
    <w:rsid w:val="00F94377"/>
    <w:rsid w:val="00FA0497"/>
    <w:rsid w:val="00FA0591"/>
    <w:rsid w:val="00FA44F2"/>
    <w:rsid w:val="00FB053C"/>
    <w:rsid w:val="00FB1C90"/>
    <w:rsid w:val="00FB25A7"/>
    <w:rsid w:val="00FB7076"/>
    <w:rsid w:val="00FB748D"/>
    <w:rsid w:val="00FC0D0F"/>
    <w:rsid w:val="00FC4F2F"/>
    <w:rsid w:val="00FC4F52"/>
    <w:rsid w:val="00FC63CB"/>
    <w:rsid w:val="00FC6E01"/>
    <w:rsid w:val="00FC7AB4"/>
    <w:rsid w:val="00FD1899"/>
    <w:rsid w:val="00FD25F6"/>
    <w:rsid w:val="00FD2C85"/>
    <w:rsid w:val="00FD3FDC"/>
    <w:rsid w:val="00FD54D9"/>
    <w:rsid w:val="00FE0824"/>
    <w:rsid w:val="00FE1171"/>
    <w:rsid w:val="00FE2AE0"/>
    <w:rsid w:val="00FE4896"/>
    <w:rsid w:val="00FE5206"/>
    <w:rsid w:val="00FE6B35"/>
    <w:rsid w:val="00FE7500"/>
    <w:rsid w:val="00FE7611"/>
    <w:rsid w:val="00FE7CC7"/>
    <w:rsid w:val="00FF00BF"/>
    <w:rsid w:val="00FF45C1"/>
    <w:rsid w:val="00FF59CC"/>
    <w:rsid w:val="00FF79EF"/>
    <w:rsid w:val="00FF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EF7AE"/>
  <w14:defaultImageDpi w14:val="0"/>
  <w15:docId w15:val="{86A97F6F-0EAA-4ACF-AEBC-28510870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2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927F07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27F07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5F04D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F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B54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C6938"/>
    <w:rPr>
      <w:rFonts w:cs="Times New Roman"/>
      <w:color w:val="0563C1" w:themeColor="hyperlink"/>
      <w:u w:val="single"/>
    </w:rPr>
  </w:style>
  <w:style w:type="paragraph" w:customStyle="1" w:styleId="21">
    <w:name w:val="Заголовок 2.1"/>
    <w:basedOn w:val="1"/>
    <w:rsid w:val="00927F07"/>
    <w:pPr>
      <w:widowControl w:val="0"/>
      <w:numPr>
        <w:ilvl w:val="1"/>
        <w:numId w:val="20"/>
      </w:numPr>
      <w:suppressLineNumbers/>
      <w:tabs>
        <w:tab w:val="clear" w:pos="1416"/>
      </w:tabs>
      <w:suppressAutoHyphens/>
      <w:spacing w:after="60" w:line="240" w:lineRule="auto"/>
      <w:ind w:left="1146" w:hanging="720"/>
      <w:jc w:val="center"/>
    </w:pPr>
    <w:rPr>
      <w:rFonts w:ascii="Times New Roman" w:eastAsia="Times New Roman" w:hAnsi="Times New Roman"/>
      <w:b/>
      <w:caps/>
      <w:color w:val="auto"/>
      <w:kern w:val="28"/>
      <w:sz w:val="36"/>
      <w:szCs w:val="28"/>
    </w:rPr>
  </w:style>
  <w:style w:type="paragraph" w:customStyle="1" w:styleId="20">
    <w:name w:val="Стиль2"/>
    <w:basedOn w:val="2"/>
    <w:rsid w:val="00927F07"/>
    <w:pPr>
      <w:keepNext/>
      <w:keepLines/>
      <w:widowControl w:val="0"/>
      <w:numPr>
        <w:ilvl w:val="2"/>
        <w:numId w:val="20"/>
      </w:numPr>
      <w:suppressLineNumbers/>
      <w:tabs>
        <w:tab w:val="clear" w:pos="1078"/>
        <w:tab w:val="clear" w:pos="1152"/>
      </w:tabs>
      <w:suppressAutoHyphens/>
      <w:spacing w:after="60" w:line="240" w:lineRule="auto"/>
      <w:ind w:left="1260" w:hanging="720"/>
      <w:contextualSpacing w:val="0"/>
      <w:jc w:val="both"/>
    </w:pPr>
    <w:rPr>
      <w:rFonts w:ascii="Times New Roman" w:hAnsi="Times New Roman"/>
      <w:b/>
      <w:sz w:val="24"/>
      <w:szCs w:val="20"/>
      <w:lang w:eastAsia="ru-RU"/>
    </w:rPr>
  </w:style>
  <w:style w:type="paragraph" w:customStyle="1" w:styleId="3">
    <w:name w:val="Стиль3"/>
    <w:basedOn w:val="22"/>
    <w:rsid w:val="00927F07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rFonts w:ascii="Times New Roman" w:hAnsi="Times New Roman"/>
      <w:sz w:val="24"/>
      <w:szCs w:val="20"/>
    </w:rPr>
  </w:style>
  <w:style w:type="paragraph" w:styleId="2">
    <w:name w:val="List Number 2"/>
    <w:basedOn w:val="a"/>
    <w:uiPriority w:val="99"/>
    <w:rsid w:val="00927F07"/>
    <w:pPr>
      <w:numPr>
        <w:numId w:val="5"/>
      </w:numPr>
      <w:tabs>
        <w:tab w:val="num" w:pos="720"/>
        <w:tab w:val="num" w:pos="1152"/>
      </w:tabs>
      <w:ind w:left="1152" w:hanging="432"/>
      <w:contextualSpacing/>
    </w:pPr>
  </w:style>
  <w:style w:type="paragraph" w:styleId="22">
    <w:name w:val="Body Text Indent 2"/>
    <w:basedOn w:val="a"/>
    <w:link w:val="23"/>
    <w:uiPriority w:val="99"/>
    <w:rsid w:val="00927F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927F07"/>
    <w:rPr>
      <w:rFonts w:cs="Times New Roman"/>
    </w:rPr>
  </w:style>
  <w:style w:type="paragraph" w:customStyle="1" w:styleId="ConsPlusTitle">
    <w:name w:val="ConsPlusTitle"/>
    <w:rsid w:val="00B04DA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08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6908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5155A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5155AA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5155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3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46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hyperlink" Target="https://login.consultant.ru/link/?req=doc&amp;base=LAW&amp;n=468576&amp;dst=2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09&amp;dst=29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85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256&amp;n=182115&amp;dst=103565" TargetMode="External"/><Relationship Id="rId10" Type="http://schemas.openxmlformats.org/officeDocument/2006/relationships/hyperlink" Target="https://login.consultant.ru/link/?req=doc&amp;base=LAW&amp;n=4685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52&amp;dst=614" TargetMode="External"/><Relationship Id="rId14" Type="http://schemas.openxmlformats.org/officeDocument/2006/relationships/hyperlink" Target="https://login.consultant.ru/link/?req=doc&amp;base=LAW&amp;n=482809&amp;dst=100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216C-5C54-4D1E-8362-4891A56CF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2838</Words>
  <Characters>16183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Захарова Юлия Николаевна</cp:lastModifiedBy>
  <cp:revision>7</cp:revision>
  <cp:lastPrinted>2024-09-17T12:05:00Z</cp:lastPrinted>
  <dcterms:created xsi:type="dcterms:W3CDTF">2024-09-17T11:41:00Z</dcterms:created>
  <dcterms:modified xsi:type="dcterms:W3CDTF">2024-09-19T09:37:00Z</dcterms:modified>
</cp:coreProperties>
</file>