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173E" w14:textId="77777777" w:rsidR="00A84567" w:rsidRDefault="00A84567" w:rsidP="00A84567">
      <w:pPr>
        <w:jc w:val="right"/>
        <w:rPr>
          <w:sz w:val="28"/>
          <w:szCs w:val="28"/>
        </w:rPr>
      </w:pPr>
    </w:p>
    <w:p w14:paraId="0DC5A19F" w14:textId="6BDB425F" w:rsidR="006226BD" w:rsidRPr="00B612F8" w:rsidRDefault="006226BD" w:rsidP="00A84567">
      <w:pPr>
        <w:spacing w:line="360" w:lineRule="auto"/>
        <w:jc w:val="right"/>
        <w:rPr>
          <w:sz w:val="28"/>
          <w:szCs w:val="28"/>
        </w:rPr>
      </w:pPr>
      <w:r w:rsidRPr="00B612F8">
        <w:rPr>
          <w:sz w:val="28"/>
          <w:szCs w:val="28"/>
        </w:rPr>
        <w:t>ПРОЕКТ</w:t>
      </w:r>
    </w:p>
    <w:p w14:paraId="5894FCFB" w14:textId="77777777" w:rsidR="00B12955" w:rsidRDefault="00B12955" w:rsidP="00A84567">
      <w:pPr>
        <w:spacing w:line="360" w:lineRule="auto"/>
        <w:jc w:val="center"/>
        <w:rPr>
          <w:sz w:val="28"/>
          <w:szCs w:val="28"/>
        </w:rPr>
      </w:pPr>
    </w:p>
    <w:p w14:paraId="6E81E91E" w14:textId="26D8ABA4" w:rsidR="00F62FDE" w:rsidRDefault="00A84567" w:rsidP="00A845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E6FF6" w:rsidRPr="007E6FF6">
        <w:rPr>
          <w:sz w:val="28"/>
          <w:szCs w:val="28"/>
        </w:rPr>
        <w:t xml:space="preserve">Об отмене </w:t>
      </w:r>
      <w:r w:rsidR="00B12955">
        <w:rPr>
          <w:sz w:val="28"/>
          <w:szCs w:val="28"/>
        </w:rPr>
        <w:t>п</w:t>
      </w:r>
      <w:r w:rsidR="007E6FF6" w:rsidRPr="007E6FF6">
        <w:rPr>
          <w:sz w:val="28"/>
          <w:szCs w:val="28"/>
        </w:rPr>
        <w:t xml:space="preserve">остановления мэрии </w:t>
      </w:r>
      <w:r w:rsidR="00B12955">
        <w:rPr>
          <w:sz w:val="28"/>
          <w:szCs w:val="28"/>
        </w:rPr>
        <w:t xml:space="preserve">городского округа Тольятти </w:t>
      </w:r>
      <w:r w:rsidR="007E6FF6" w:rsidRPr="007E6FF6">
        <w:rPr>
          <w:sz w:val="28"/>
          <w:szCs w:val="28"/>
        </w:rPr>
        <w:t>от 18.06.2010 №1597-п/1 «О требованиях к программам в области энергосбережения и повышения энергоэффективности организаций коммунального комплекса цены (тарифы) на товары, услуги которых подлежат установлению мэрией городского окр</w:t>
      </w:r>
      <w:r>
        <w:rPr>
          <w:sz w:val="28"/>
          <w:szCs w:val="28"/>
        </w:rPr>
        <w:t>у</w:t>
      </w:r>
      <w:r w:rsidR="007E6FF6" w:rsidRPr="007E6FF6">
        <w:rPr>
          <w:sz w:val="28"/>
          <w:szCs w:val="28"/>
        </w:rPr>
        <w:t>га Тольятти</w:t>
      </w:r>
      <w:r w:rsidR="00B12955">
        <w:rPr>
          <w:sz w:val="28"/>
          <w:szCs w:val="28"/>
        </w:rPr>
        <w:t>»</w:t>
      </w:r>
    </w:p>
    <w:p w14:paraId="40EE319B" w14:textId="77777777" w:rsidR="00A84567" w:rsidRDefault="00A84567" w:rsidP="00A845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59730721" w14:textId="517E293A" w:rsidR="00CE056B" w:rsidRDefault="00A84567" w:rsidP="00A845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правовой базы муниципальных правовых </w:t>
      </w:r>
      <w:r w:rsidR="003C4C8E">
        <w:rPr>
          <w:sz w:val="28"/>
          <w:szCs w:val="28"/>
        </w:rPr>
        <w:t xml:space="preserve">актов, </w:t>
      </w:r>
      <w:r w:rsidR="003C4C8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B12955" w:rsidRPr="00B12955">
        <w:rPr>
          <w:sz w:val="28"/>
          <w:szCs w:val="28"/>
        </w:rPr>
        <w:t xml:space="preserve"> </w:t>
      </w:r>
      <w:r w:rsidR="00CE056B" w:rsidRPr="00B12955">
        <w:rPr>
          <w:sz w:val="28"/>
          <w:szCs w:val="28"/>
        </w:rPr>
        <w:t>соответстви</w:t>
      </w:r>
      <w:r w:rsidR="00B12955" w:rsidRPr="00B12955">
        <w:rPr>
          <w:sz w:val="28"/>
          <w:szCs w:val="28"/>
        </w:rPr>
        <w:t xml:space="preserve">и с подпунктами </w:t>
      </w:r>
      <w:r w:rsidR="007A49E0" w:rsidRPr="00B12955">
        <w:rPr>
          <w:sz w:val="28"/>
          <w:szCs w:val="28"/>
        </w:rPr>
        <w:t>4.7</w:t>
      </w:r>
      <w:r w:rsidR="00B12955" w:rsidRPr="00B12955">
        <w:rPr>
          <w:sz w:val="28"/>
          <w:szCs w:val="28"/>
        </w:rPr>
        <w:t xml:space="preserve">, 37 пункта 2.2. </w:t>
      </w:r>
      <w:r w:rsidR="007A49E0" w:rsidRPr="00B12955">
        <w:rPr>
          <w:sz w:val="28"/>
          <w:szCs w:val="28"/>
        </w:rPr>
        <w:t xml:space="preserve"> </w:t>
      </w:r>
      <w:r w:rsidR="00B12955" w:rsidRPr="00B12955">
        <w:rPr>
          <w:sz w:val="28"/>
          <w:szCs w:val="28"/>
        </w:rPr>
        <w:t>П</w:t>
      </w:r>
      <w:r w:rsidR="006173DD" w:rsidRPr="00B12955">
        <w:rPr>
          <w:sz w:val="28"/>
          <w:szCs w:val="28"/>
        </w:rPr>
        <w:t>оложения о департаменте ценового и тарифного регулирования Самарской области</w:t>
      </w:r>
      <w:r w:rsidR="00B603D5" w:rsidRPr="00B12955">
        <w:rPr>
          <w:sz w:val="28"/>
          <w:szCs w:val="28"/>
        </w:rPr>
        <w:t xml:space="preserve">, </w:t>
      </w:r>
      <w:r w:rsidR="00B12955" w:rsidRPr="00B12955">
        <w:rPr>
          <w:sz w:val="28"/>
          <w:szCs w:val="28"/>
        </w:rPr>
        <w:t xml:space="preserve">утвержденного постановлением Правительства Самарской области от 10.10.2018 №582,  </w:t>
      </w:r>
      <w:r>
        <w:rPr>
          <w:sz w:val="28"/>
          <w:szCs w:val="28"/>
        </w:rPr>
        <w:t xml:space="preserve">руководствуясь </w:t>
      </w:r>
      <w:hyperlink r:id="rId5" w:history="1">
        <w:r w:rsidR="00B12955" w:rsidRPr="00B12955">
          <w:rPr>
            <w:sz w:val="28"/>
            <w:szCs w:val="28"/>
          </w:rPr>
          <w:t>Уставом</w:t>
        </w:r>
      </w:hyperlink>
      <w:r w:rsidR="00B12955" w:rsidRPr="00B12955">
        <w:rPr>
          <w:sz w:val="28"/>
          <w:szCs w:val="28"/>
        </w:rPr>
        <w:t xml:space="preserve"> городского округа Тольятти, </w:t>
      </w:r>
      <w:r w:rsidR="00B603D5" w:rsidRPr="00B12955">
        <w:rPr>
          <w:sz w:val="28"/>
          <w:szCs w:val="28"/>
        </w:rPr>
        <w:t>администрация городского округа Тольятти ПОСТАНОВЛЯЕТ:</w:t>
      </w:r>
    </w:p>
    <w:p w14:paraId="615EF520" w14:textId="11F0A691" w:rsidR="00B603D5" w:rsidRDefault="00B12955" w:rsidP="00A84567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Отменить п</w:t>
      </w:r>
      <w:r w:rsidR="00B603D5" w:rsidRPr="00B12955">
        <w:rPr>
          <w:sz w:val="28"/>
          <w:szCs w:val="28"/>
        </w:rPr>
        <w:t xml:space="preserve">остановление мэрии </w:t>
      </w:r>
      <w:r>
        <w:rPr>
          <w:sz w:val="28"/>
          <w:szCs w:val="28"/>
        </w:rPr>
        <w:t xml:space="preserve">городского округа Тольятти </w:t>
      </w:r>
      <w:r w:rsidR="00B603D5" w:rsidRPr="00B12955">
        <w:rPr>
          <w:sz w:val="28"/>
          <w:szCs w:val="28"/>
        </w:rPr>
        <w:t xml:space="preserve">от 18.06.2010 № </w:t>
      </w:r>
      <w:r w:rsidR="00B603D5" w:rsidRPr="007E6FF6">
        <w:rPr>
          <w:sz w:val="28"/>
          <w:szCs w:val="28"/>
        </w:rPr>
        <w:t>1597-п/1 «О требованиях к программам в области энергосбережения и повышения энергоэффективности организаций коммунального комплекса цены (тарифы) на товары, услуги которых подлежат установлению мэрией городского округа Тольятти</w:t>
      </w:r>
      <w:r>
        <w:rPr>
          <w:sz w:val="28"/>
          <w:szCs w:val="28"/>
        </w:rPr>
        <w:t>»</w:t>
      </w:r>
      <w:r w:rsidR="00A84567">
        <w:rPr>
          <w:sz w:val="28"/>
          <w:szCs w:val="28"/>
        </w:rPr>
        <w:t xml:space="preserve"> (газета «Городские ведомости», 2010, 19 июня). </w:t>
      </w:r>
      <w:r>
        <w:rPr>
          <w:sz w:val="28"/>
          <w:szCs w:val="28"/>
        </w:rPr>
        <w:t xml:space="preserve"> </w:t>
      </w:r>
    </w:p>
    <w:p w14:paraId="26B6061F" w14:textId="272B8113" w:rsidR="00A84567" w:rsidRPr="00A84567" w:rsidRDefault="00A84567" w:rsidP="00A845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4567">
        <w:rPr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</w:t>
      </w:r>
      <w:r>
        <w:rPr>
          <w:sz w:val="28"/>
          <w:szCs w:val="28"/>
        </w:rPr>
        <w:t>«</w:t>
      </w:r>
      <w:r w:rsidRPr="00A84567">
        <w:rPr>
          <w:sz w:val="28"/>
          <w:szCs w:val="28"/>
        </w:rPr>
        <w:t>Городские ведомости</w:t>
      </w:r>
      <w:r>
        <w:rPr>
          <w:sz w:val="28"/>
          <w:szCs w:val="28"/>
        </w:rPr>
        <w:t>»</w:t>
      </w:r>
      <w:r w:rsidRPr="00A84567">
        <w:rPr>
          <w:sz w:val="28"/>
          <w:szCs w:val="28"/>
        </w:rPr>
        <w:t xml:space="preserve">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14:paraId="30158DDB" w14:textId="77777777" w:rsidR="00A84567" w:rsidRPr="00A84567" w:rsidRDefault="00A84567" w:rsidP="00A845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4567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45EFE60C" w14:textId="75C92EBC" w:rsidR="00A84567" w:rsidRPr="00A84567" w:rsidRDefault="00A84567" w:rsidP="00A845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4567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A84567">
        <w:rPr>
          <w:sz w:val="28"/>
          <w:szCs w:val="28"/>
        </w:rPr>
        <w:t>заместителя главы городского округа</w:t>
      </w:r>
      <w:r>
        <w:rPr>
          <w:sz w:val="28"/>
          <w:szCs w:val="28"/>
        </w:rPr>
        <w:t xml:space="preserve"> Дроботова А.А.</w:t>
      </w:r>
    </w:p>
    <w:p w14:paraId="3F37DA37" w14:textId="77777777" w:rsidR="00D75F49" w:rsidRDefault="00D75F49" w:rsidP="00A84567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Style w:val="a6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170"/>
      </w:tblGrid>
      <w:tr w:rsidR="00824706" w:rsidRPr="006D7C1C" w14:paraId="0AB45B74" w14:textId="77777777" w:rsidTr="007E502F">
        <w:tc>
          <w:tcPr>
            <w:tcW w:w="4645" w:type="dxa"/>
          </w:tcPr>
          <w:p w14:paraId="1634642C" w14:textId="77777777" w:rsidR="00824706" w:rsidRPr="006D7C1C" w:rsidRDefault="00824706" w:rsidP="00A84567">
            <w:pPr>
              <w:spacing w:line="360" w:lineRule="auto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Глава городского округа</w:t>
            </w:r>
          </w:p>
        </w:tc>
        <w:tc>
          <w:tcPr>
            <w:tcW w:w="5170" w:type="dxa"/>
          </w:tcPr>
          <w:p w14:paraId="72F3B6AF" w14:textId="77777777" w:rsidR="00824706" w:rsidRPr="006D7C1C" w:rsidRDefault="00824706" w:rsidP="00A84567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Ренц</w:t>
            </w:r>
          </w:p>
        </w:tc>
      </w:tr>
    </w:tbl>
    <w:p w14:paraId="442518A1" w14:textId="77777777" w:rsidR="00D75F49" w:rsidRDefault="00D75F49" w:rsidP="00A84567">
      <w:pPr>
        <w:spacing w:line="360" w:lineRule="auto"/>
        <w:jc w:val="both"/>
        <w:rPr>
          <w:sz w:val="26"/>
          <w:szCs w:val="26"/>
        </w:rPr>
      </w:pPr>
    </w:p>
    <w:sectPr w:rsidR="00D75F49" w:rsidSect="007E502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CF267D04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950D8"/>
    <w:multiLevelType w:val="hybridMultilevel"/>
    <w:tmpl w:val="87AEC75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A330636"/>
    <w:multiLevelType w:val="hybridMultilevel"/>
    <w:tmpl w:val="D2907CF0"/>
    <w:lvl w:ilvl="0" w:tplc="7E9CA2B8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7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484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801714">
    <w:abstractNumId w:val="0"/>
  </w:num>
  <w:num w:numId="4" w16cid:durableId="172952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0002E4"/>
    <w:rsid w:val="0000128B"/>
    <w:rsid w:val="00002C41"/>
    <w:rsid w:val="00013239"/>
    <w:rsid w:val="000311ED"/>
    <w:rsid w:val="0005716A"/>
    <w:rsid w:val="00082D87"/>
    <w:rsid w:val="00093008"/>
    <w:rsid w:val="000934D1"/>
    <w:rsid w:val="00094D94"/>
    <w:rsid w:val="000A030A"/>
    <w:rsid w:val="000A30FB"/>
    <w:rsid w:val="000B3DD0"/>
    <w:rsid w:val="000B5D5B"/>
    <w:rsid w:val="000D168C"/>
    <w:rsid w:val="000D1D38"/>
    <w:rsid w:val="000D750E"/>
    <w:rsid w:val="000E20EB"/>
    <w:rsid w:val="000E77E6"/>
    <w:rsid w:val="000F5D93"/>
    <w:rsid w:val="000F6A3C"/>
    <w:rsid w:val="001076F4"/>
    <w:rsid w:val="00114832"/>
    <w:rsid w:val="001155F0"/>
    <w:rsid w:val="00126D33"/>
    <w:rsid w:val="00131137"/>
    <w:rsid w:val="00134C7B"/>
    <w:rsid w:val="00137D87"/>
    <w:rsid w:val="001523F7"/>
    <w:rsid w:val="00157559"/>
    <w:rsid w:val="00167680"/>
    <w:rsid w:val="00181818"/>
    <w:rsid w:val="001909EF"/>
    <w:rsid w:val="001A1FBB"/>
    <w:rsid w:val="001A301F"/>
    <w:rsid w:val="001A39DC"/>
    <w:rsid w:val="001C2C41"/>
    <w:rsid w:val="001D0E90"/>
    <w:rsid w:val="001D79BB"/>
    <w:rsid w:val="00200D3F"/>
    <w:rsid w:val="00201B66"/>
    <w:rsid w:val="0021074E"/>
    <w:rsid w:val="002107B1"/>
    <w:rsid w:val="00210D1E"/>
    <w:rsid w:val="0021729F"/>
    <w:rsid w:val="002244D0"/>
    <w:rsid w:val="00226B58"/>
    <w:rsid w:val="00227BF6"/>
    <w:rsid w:val="002324B1"/>
    <w:rsid w:val="00235E6A"/>
    <w:rsid w:val="00241304"/>
    <w:rsid w:val="00242A09"/>
    <w:rsid w:val="00250402"/>
    <w:rsid w:val="002605B2"/>
    <w:rsid w:val="00280A8C"/>
    <w:rsid w:val="002910E4"/>
    <w:rsid w:val="002A1998"/>
    <w:rsid w:val="002A1BCC"/>
    <w:rsid w:val="002B5F1F"/>
    <w:rsid w:val="002C3650"/>
    <w:rsid w:val="002C7254"/>
    <w:rsid w:val="002C7A4B"/>
    <w:rsid w:val="002E4EBF"/>
    <w:rsid w:val="002E5DAE"/>
    <w:rsid w:val="002F21CE"/>
    <w:rsid w:val="002F5580"/>
    <w:rsid w:val="002F6CC8"/>
    <w:rsid w:val="003035AA"/>
    <w:rsid w:val="0031002C"/>
    <w:rsid w:val="00314E7A"/>
    <w:rsid w:val="00320DC0"/>
    <w:rsid w:val="003246DD"/>
    <w:rsid w:val="003274CA"/>
    <w:rsid w:val="0032783C"/>
    <w:rsid w:val="00346200"/>
    <w:rsid w:val="00346D9A"/>
    <w:rsid w:val="0036790C"/>
    <w:rsid w:val="003711AE"/>
    <w:rsid w:val="00384364"/>
    <w:rsid w:val="003A0D9B"/>
    <w:rsid w:val="003A4FA6"/>
    <w:rsid w:val="003A58EF"/>
    <w:rsid w:val="003B70CC"/>
    <w:rsid w:val="003C1F2E"/>
    <w:rsid w:val="003C4C8E"/>
    <w:rsid w:val="003D3A39"/>
    <w:rsid w:val="003E1ECB"/>
    <w:rsid w:val="003F1ED3"/>
    <w:rsid w:val="003F52AA"/>
    <w:rsid w:val="003F6094"/>
    <w:rsid w:val="00441972"/>
    <w:rsid w:val="00441C10"/>
    <w:rsid w:val="004548B4"/>
    <w:rsid w:val="00464ED7"/>
    <w:rsid w:val="004703F4"/>
    <w:rsid w:val="00482E0A"/>
    <w:rsid w:val="00484F0D"/>
    <w:rsid w:val="004876D9"/>
    <w:rsid w:val="004909D3"/>
    <w:rsid w:val="004931DF"/>
    <w:rsid w:val="00494478"/>
    <w:rsid w:val="004B3006"/>
    <w:rsid w:val="004B6BB2"/>
    <w:rsid w:val="004D026B"/>
    <w:rsid w:val="004D1B75"/>
    <w:rsid w:val="004D1CBF"/>
    <w:rsid w:val="004F5A34"/>
    <w:rsid w:val="00516BFB"/>
    <w:rsid w:val="005273FA"/>
    <w:rsid w:val="00547C38"/>
    <w:rsid w:val="00552023"/>
    <w:rsid w:val="00555A2B"/>
    <w:rsid w:val="00556C1C"/>
    <w:rsid w:val="005670C9"/>
    <w:rsid w:val="005857E4"/>
    <w:rsid w:val="005877FD"/>
    <w:rsid w:val="005A29BA"/>
    <w:rsid w:val="005C3B03"/>
    <w:rsid w:val="005E0719"/>
    <w:rsid w:val="005E5A40"/>
    <w:rsid w:val="005F7D92"/>
    <w:rsid w:val="00610C58"/>
    <w:rsid w:val="006173DD"/>
    <w:rsid w:val="00617B9E"/>
    <w:rsid w:val="006226BD"/>
    <w:rsid w:val="00623B29"/>
    <w:rsid w:val="00625F7F"/>
    <w:rsid w:val="0063041F"/>
    <w:rsid w:val="00641D0C"/>
    <w:rsid w:val="00653986"/>
    <w:rsid w:val="00663F30"/>
    <w:rsid w:val="0067011D"/>
    <w:rsid w:val="00674AA4"/>
    <w:rsid w:val="00674C2E"/>
    <w:rsid w:val="00681A03"/>
    <w:rsid w:val="006B7B0A"/>
    <w:rsid w:val="006D746B"/>
    <w:rsid w:val="006E2A33"/>
    <w:rsid w:val="006E35D3"/>
    <w:rsid w:val="006E3D89"/>
    <w:rsid w:val="00701CDB"/>
    <w:rsid w:val="00705EF6"/>
    <w:rsid w:val="00721C63"/>
    <w:rsid w:val="007224CE"/>
    <w:rsid w:val="00741EA4"/>
    <w:rsid w:val="00742045"/>
    <w:rsid w:val="00753C71"/>
    <w:rsid w:val="007545D6"/>
    <w:rsid w:val="00772242"/>
    <w:rsid w:val="00773CAD"/>
    <w:rsid w:val="00775BFD"/>
    <w:rsid w:val="0078509F"/>
    <w:rsid w:val="007A49E0"/>
    <w:rsid w:val="007C7D6C"/>
    <w:rsid w:val="007E502F"/>
    <w:rsid w:val="007E579C"/>
    <w:rsid w:val="007E6FF6"/>
    <w:rsid w:val="007F013C"/>
    <w:rsid w:val="00802264"/>
    <w:rsid w:val="00813133"/>
    <w:rsid w:val="00824706"/>
    <w:rsid w:val="008279D1"/>
    <w:rsid w:val="00836876"/>
    <w:rsid w:val="00846707"/>
    <w:rsid w:val="0087392F"/>
    <w:rsid w:val="00874D57"/>
    <w:rsid w:val="00877E03"/>
    <w:rsid w:val="008818C7"/>
    <w:rsid w:val="008822C3"/>
    <w:rsid w:val="00886DAC"/>
    <w:rsid w:val="00891791"/>
    <w:rsid w:val="008C229D"/>
    <w:rsid w:val="008C2B31"/>
    <w:rsid w:val="008F3349"/>
    <w:rsid w:val="00910D9B"/>
    <w:rsid w:val="0091293D"/>
    <w:rsid w:val="00920268"/>
    <w:rsid w:val="00924A51"/>
    <w:rsid w:val="00931173"/>
    <w:rsid w:val="009333D3"/>
    <w:rsid w:val="00970745"/>
    <w:rsid w:val="0097113A"/>
    <w:rsid w:val="0098272D"/>
    <w:rsid w:val="00993AB5"/>
    <w:rsid w:val="009B2855"/>
    <w:rsid w:val="009C15F4"/>
    <w:rsid w:val="009D0B8E"/>
    <w:rsid w:val="009E7A2F"/>
    <w:rsid w:val="009F5796"/>
    <w:rsid w:val="00A00169"/>
    <w:rsid w:val="00A00D6E"/>
    <w:rsid w:val="00A121D3"/>
    <w:rsid w:val="00A22AB7"/>
    <w:rsid w:val="00A24082"/>
    <w:rsid w:val="00A333D4"/>
    <w:rsid w:val="00A427A3"/>
    <w:rsid w:val="00A47E86"/>
    <w:rsid w:val="00A5604B"/>
    <w:rsid w:val="00A62512"/>
    <w:rsid w:val="00A679B1"/>
    <w:rsid w:val="00A84567"/>
    <w:rsid w:val="00A95CA0"/>
    <w:rsid w:val="00A95DFE"/>
    <w:rsid w:val="00AA2388"/>
    <w:rsid w:val="00AD24FB"/>
    <w:rsid w:val="00AD45CF"/>
    <w:rsid w:val="00AD58BA"/>
    <w:rsid w:val="00AF1600"/>
    <w:rsid w:val="00AF4D8C"/>
    <w:rsid w:val="00AF6815"/>
    <w:rsid w:val="00B12955"/>
    <w:rsid w:val="00B33678"/>
    <w:rsid w:val="00B603D5"/>
    <w:rsid w:val="00B83183"/>
    <w:rsid w:val="00B83B68"/>
    <w:rsid w:val="00B85D2C"/>
    <w:rsid w:val="00B918D0"/>
    <w:rsid w:val="00B97350"/>
    <w:rsid w:val="00BA1BBC"/>
    <w:rsid w:val="00BA2D24"/>
    <w:rsid w:val="00BD60CF"/>
    <w:rsid w:val="00BE7531"/>
    <w:rsid w:val="00BF0A84"/>
    <w:rsid w:val="00C03096"/>
    <w:rsid w:val="00C313F3"/>
    <w:rsid w:val="00C3557C"/>
    <w:rsid w:val="00C40348"/>
    <w:rsid w:val="00C42B47"/>
    <w:rsid w:val="00C45A1D"/>
    <w:rsid w:val="00C63202"/>
    <w:rsid w:val="00C85D12"/>
    <w:rsid w:val="00C95FCD"/>
    <w:rsid w:val="00CA4716"/>
    <w:rsid w:val="00CB5B40"/>
    <w:rsid w:val="00CB63BC"/>
    <w:rsid w:val="00CC5282"/>
    <w:rsid w:val="00CD37D5"/>
    <w:rsid w:val="00CE056B"/>
    <w:rsid w:val="00CE0AA4"/>
    <w:rsid w:val="00CE284A"/>
    <w:rsid w:val="00CF73AC"/>
    <w:rsid w:val="00D07887"/>
    <w:rsid w:val="00D16809"/>
    <w:rsid w:val="00D21290"/>
    <w:rsid w:val="00D23DB9"/>
    <w:rsid w:val="00D30D55"/>
    <w:rsid w:val="00D449AE"/>
    <w:rsid w:val="00D529B8"/>
    <w:rsid w:val="00D52EF1"/>
    <w:rsid w:val="00D57270"/>
    <w:rsid w:val="00D75F49"/>
    <w:rsid w:val="00D7641B"/>
    <w:rsid w:val="00D76B81"/>
    <w:rsid w:val="00D86AA7"/>
    <w:rsid w:val="00D914D5"/>
    <w:rsid w:val="00DB41C1"/>
    <w:rsid w:val="00DC03A8"/>
    <w:rsid w:val="00DC46C5"/>
    <w:rsid w:val="00DD3F5E"/>
    <w:rsid w:val="00E07A54"/>
    <w:rsid w:val="00E23114"/>
    <w:rsid w:val="00E37E0D"/>
    <w:rsid w:val="00E42D43"/>
    <w:rsid w:val="00E634D3"/>
    <w:rsid w:val="00E742F5"/>
    <w:rsid w:val="00E868B3"/>
    <w:rsid w:val="00E911D9"/>
    <w:rsid w:val="00EA730E"/>
    <w:rsid w:val="00EC00D3"/>
    <w:rsid w:val="00EC5197"/>
    <w:rsid w:val="00ED0480"/>
    <w:rsid w:val="00ED21F1"/>
    <w:rsid w:val="00EE2827"/>
    <w:rsid w:val="00F119B3"/>
    <w:rsid w:val="00F16788"/>
    <w:rsid w:val="00F308E8"/>
    <w:rsid w:val="00F31B68"/>
    <w:rsid w:val="00F31D06"/>
    <w:rsid w:val="00F36212"/>
    <w:rsid w:val="00F423F1"/>
    <w:rsid w:val="00F463FB"/>
    <w:rsid w:val="00F52B2F"/>
    <w:rsid w:val="00F56E32"/>
    <w:rsid w:val="00F62FDE"/>
    <w:rsid w:val="00FA6401"/>
    <w:rsid w:val="00FB5637"/>
    <w:rsid w:val="00FD5956"/>
    <w:rsid w:val="00FE1881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C46C"/>
  <w15:chartTrackingRefBased/>
  <w15:docId w15:val="{C8ED2850-1E7E-49CE-BAC3-AFE0617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0719"/>
    <w:pPr>
      <w:keepNext/>
      <w:jc w:val="center"/>
      <w:outlineLvl w:val="0"/>
    </w:pPr>
    <w:rPr>
      <w:b/>
      <w:bCs/>
      <w:i/>
      <w:sz w:val="2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322D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322D"/>
    <w:pPr>
      <w:keepNext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E322D"/>
    <w:pPr>
      <w:keepNext/>
      <w:outlineLvl w:val="5"/>
    </w:pPr>
    <w:rPr>
      <w:rFonts w:ascii="Book Antiqua" w:hAnsi="Book Antiqua" w:cs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E322D"/>
    <w:rPr>
      <w:b/>
      <w:bCs/>
      <w:i/>
      <w:sz w:val="22"/>
      <w:szCs w:val="24"/>
    </w:rPr>
  </w:style>
  <w:style w:type="paragraph" w:customStyle="1" w:styleId="2">
    <w:name w:val="Стиль2"/>
    <w:basedOn w:val="a"/>
    <w:rsid w:val="003F1ED3"/>
    <w:rPr>
      <w:rFonts w:ascii="Rage Italic" w:hAnsi="Rage Italic"/>
      <w:b/>
      <w:i/>
      <w:sz w:val="32"/>
      <w:szCs w:val="32"/>
    </w:rPr>
  </w:style>
  <w:style w:type="paragraph" w:customStyle="1" w:styleId="31">
    <w:name w:val="Стиль3"/>
    <w:basedOn w:val="a"/>
    <w:autoRedefine/>
    <w:rsid w:val="003F1ED3"/>
    <w:rPr>
      <w:rFonts w:ascii="Rage Italic" w:hAnsi="Rage Italic"/>
      <w:b/>
      <w:i/>
      <w:sz w:val="32"/>
      <w:szCs w:val="32"/>
    </w:rPr>
  </w:style>
  <w:style w:type="character" w:customStyle="1" w:styleId="apple-converted-space">
    <w:name w:val="apple-converted-space"/>
    <w:basedOn w:val="a0"/>
    <w:rsid w:val="00A427A3"/>
  </w:style>
  <w:style w:type="character" w:styleId="a3">
    <w:name w:val="Strong"/>
    <w:qFormat/>
    <w:rsid w:val="00D914D5"/>
    <w:rPr>
      <w:b/>
      <w:bCs/>
    </w:rPr>
  </w:style>
  <w:style w:type="paragraph" w:styleId="32">
    <w:name w:val="Body Text Indent 3"/>
    <w:basedOn w:val="a"/>
    <w:rsid w:val="006226BD"/>
    <w:pPr>
      <w:ind w:firstLine="567"/>
      <w:jc w:val="both"/>
    </w:pPr>
    <w:rPr>
      <w:sz w:val="20"/>
      <w:szCs w:val="20"/>
    </w:rPr>
  </w:style>
  <w:style w:type="paragraph" w:customStyle="1" w:styleId="a4">
    <w:name w:val="Название"/>
    <w:basedOn w:val="a"/>
    <w:link w:val="a5"/>
    <w:qFormat/>
    <w:rsid w:val="005E0719"/>
    <w:pPr>
      <w:spacing w:before="120"/>
      <w:jc w:val="center"/>
    </w:pPr>
    <w:rPr>
      <w:b/>
      <w:bCs/>
      <w:szCs w:val="20"/>
    </w:rPr>
  </w:style>
  <w:style w:type="character" w:customStyle="1" w:styleId="a5">
    <w:name w:val="Название Знак"/>
    <w:link w:val="a4"/>
    <w:locked/>
    <w:rsid w:val="001D79BB"/>
    <w:rPr>
      <w:b/>
      <w:bCs/>
      <w:sz w:val="24"/>
      <w:lang w:val="ru-RU" w:eastAsia="ru-RU" w:bidi="ar-SA"/>
    </w:rPr>
  </w:style>
  <w:style w:type="paragraph" w:customStyle="1" w:styleId="ConsPlusNormal">
    <w:name w:val="ConsPlusNormal"/>
    <w:rsid w:val="005E07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E07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aliases w:val="Знак4 Знак"/>
    <w:link w:val="a8"/>
    <w:uiPriority w:val="99"/>
    <w:locked/>
    <w:rsid w:val="001D79BB"/>
    <w:rPr>
      <w:lang w:val="ru-RU" w:eastAsia="ru-RU" w:bidi="ar-SA"/>
    </w:rPr>
  </w:style>
  <w:style w:type="paragraph" w:styleId="a8">
    <w:name w:val="header"/>
    <w:aliases w:val="Знак4"/>
    <w:basedOn w:val="a"/>
    <w:link w:val="a7"/>
    <w:uiPriority w:val="99"/>
    <w:rsid w:val="001D79B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E23114"/>
    <w:pPr>
      <w:spacing w:before="100" w:beforeAutospacing="1" w:after="100" w:afterAutospacing="1"/>
    </w:pPr>
  </w:style>
  <w:style w:type="character" w:styleId="aa">
    <w:name w:val="Hyperlink"/>
    <w:rsid w:val="00610C58"/>
    <w:rPr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rsid w:val="00FE322D"/>
    <w:rPr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FE322D"/>
    <w:rPr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FE322D"/>
    <w:rPr>
      <w:rFonts w:ascii="Book Antiqua" w:hAnsi="Book Antiqua" w:cs="Book Antiqua"/>
      <w:b/>
      <w:bCs/>
      <w:sz w:val="24"/>
      <w:szCs w:val="24"/>
    </w:rPr>
  </w:style>
  <w:style w:type="character" w:customStyle="1" w:styleId="ab">
    <w:name w:val="Основной текст Знак"/>
    <w:link w:val="ac"/>
    <w:uiPriority w:val="99"/>
    <w:rsid w:val="00FE322D"/>
    <w:rPr>
      <w:b/>
      <w:bCs/>
      <w:sz w:val="24"/>
      <w:szCs w:val="24"/>
    </w:rPr>
  </w:style>
  <w:style w:type="paragraph" w:styleId="ac">
    <w:name w:val="Body Text"/>
    <w:basedOn w:val="a"/>
    <w:link w:val="ab"/>
    <w:uiPriority w:val="99"/>
    <w:unhideWhenUsed/>
    <w:rsid w:val="00FE322D"/>
    <w:rPr>
      <w:b/>
      <w:bCs/>
    </w:rPr>
  </w:style>
  <w:style w:type="character" w:customStyle="1" w:styleId="20">
    <w:name w:val="Основной текст 2 Знак"/>
    <w:link w:val="21"/>
    <w:uiPriority w:val="99"/>
    <w:rsid w:val="00FE322D"/>
    <w:rPr>
      <w:sz w:val="24"/>
      <w:szCs w:val="24"/>
    </w:rPr>
  </w:style>
  <w:style w:type="paragraph" w:styleId="21">
    <w:name w:val="Body Text 2"/>
    <w:basedOn w:val="a"/>
    <w:link w:val="20"/>
    <w:uiPriority w:val="99"/>
    <w:unhideWhenUsed/>
    <w:rsid w:val="00FE322D"/>
    <w:pPr>
      <w:jc w:val="center"/>
    </w:pPr>
  </w:style>
  <w:style w:type="character" w:customStyle="1" w:styleId="ad">
    <w:name w:val="Схема документа Знак"/>
    <w:link w:val="ae"/>
    <w:uiPriority w:val="99"/>
    <w:rsid w:val="00FE322D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unhideWhenUsed/>
    <w:rsid w:val="00FE322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E322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BD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57616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utvs</dc:creator>
  <cp:keywords/>
  <cp:lastModifiedBy>Тришина Ольга Викторовна</cp:lastModifiedBy>
  <cp:revision>2</cp:revision>
  <cp:lastPrinted>2023-06-29T11:56:00Z</cp:lastPrinted>
  <dcterms:created xsi:type="dcterms:W3CDTF">2023-12-27T11:15:00Z</dcterms:created>
  <dcterms:modified xsi:type="dcterms:W3CDTF">2023-12-27T11:15:00Z</dcterms:modified>
</cp:coreProperties>
</file>