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A65C" w14:textId="77777777" w:rsidR="008806C3" w:rsidRPr="004050B6" w:rsidRDefault="008806C3" w:rsidP="008806C3">
      <w:pPr>
        <w:pStyle w:val="ConsPlusTitle"/>
        <w:jc w:val="center"/>
        <w:rPr>
          <w:b w:val="0"/>
        </w:rPr>
      </w:pPr>
    </w:p>
    <w:p w14:paraId="62AECDF8" w14:textId="77777777" w:rsidR="008806C3" w:rsidRDefault="008806C3" w:rsidP="008806C3">
      <w:pPr>
        <w:pStyle w:val="ConsPlusTitle"/>
        <w:jc w:val="center"/>
        <w:rPr>
          <w:b w:val="0"/>
        </w:rPr>
      </w:pPr>
    </w:p>
    <w:p w14:paraId="672085EC" w14:textId="77777777" w:rsidR="009C4D65" w:rsidRPr="00BC0B07" w:rsidRDefault="009C4D65" w:rsidP="009C4D65">
      <w:pPr>
        <w:pStyle w:val="ConsPlusNormal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14:paraId="65BE9EFA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5CE5BA68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2CFC99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E36B18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B907F1D" w14:textId="77777777"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31695E11" w14:textId="77777777" w:rsidR="009C4D65" w:rsidRPr="00BC0B07" w:rsidRDefault="009C4D65" w:rsidP="009C4D65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324A868C" w14:textId="77777777"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87090" w14:textId="77777777" w:rsidR="009C4D65" w:rsidRDefault="009C4D65" w:rsidP="001B7D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A95F76" w:rsidRPr="008036DD">
        <w:rPr>
          <w:rFonts w:ascii="Times New Roman" w:hAnsi="Times New Roman" w:cs="Times New Roman"/>
          <w:sz w:val="28"/>
          <w:szCs w:val="28"/>
        </w:rPr>
        <w:t>О</w:t>
      </w:r>
      <w:r w:rsidR="003A50E1">
        <w:rPr>
          <w:rFonts w:ascii="Times New Roman" w:hAnsi="Times New Roman" w:cs="Times New Roman"/>
          <w:sz w:val="28"/>
          <w:szCs w:val="28"/>
        </w:rPr>
        <w:t xml:space="preserve">б утверждении порядка принятия решений о заключении </w:t>
      </w:r>
      <w:r w:rsidR="003A50E1" w:rsidRPr="00641EEE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3A50E1">
        <w:rPr>
          <w:rFonts w:ascii="Times New Roman" w:hAnsi="Times New Roman" w:cs="Times New Roman"/>
          <w:sz w:val="28"/>
          <w:szCs w:val="28"/>
        </w:rPr>
        <w:t>(соглашений) о предоставлении из бюджета городского округа Тольятти субсидий, предусмотренных абзацем вторым пункта 1 статьи 78.1 Бюджетного кодекса Российской Федерации, на срок, превышающий срок действия утвержденных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A33DFE" w14:textId="77777777" w:rsidR="008806C3" w:rsidRPr="00F47231" w:rsidRDefault="008806C3" w:rsidP="003A50E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58E38E1" w14:textId="77777777" w:rsidR="003A50E1" w:rsidRPr="00967AC6" w:rsidRDefault="003A50E1" w:rsidP="003A5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67AC6">
          <w:rPr>
            <w:rFonts w:ascii="Times New Roman" w:hAnsi="Times New Roman" w:cs="Times New Roman"/>
            <w:sz w:val="28"/>
            <w:szCs w:val="28"/>
          </w:rPr>
          <w:t>пунктом 8 статьи 78.1</w:t>
        </w:r>
      </w:hyperlink>
      <w:r w:rsidRPr="00967AC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967A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7AC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>
        <w:r w:rsidRPr="00967AC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67AC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</w:t>
      </w:r>
      <w:r w:rsidR="00967AC6" w:rsidRPr="00967AC6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</w:t>
      </w:r>
      <w:r w:rsidRPr="00967AC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C28D01A" w14:textId="77777777" w:rsidR="00632258" w:rsidRDefault="003A50E1" w:rsidP="00632258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3B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>
        <w:r w:rsidRPr="001703B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703B0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договоров (соглашений) о предоставлении из бюджета городского округа Тольятти  субсидий, предусмотренных абзацем вторым пункта 1 статьи 78.1 Бюджетного кодекса Российской Федерации, на срок, превышающий срок действия утвержденных лимитов бюджетных обязательств.</w:t>
      </w:r>
      <w:r w:rsidR="001703B0" w:rsidRPr="00632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45069" w14:textId="77777777" w:rsidR="001703B0" w:rsidRPr="00632258" w:rsidRDefault="001703B0" w:rsidP="00632258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58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</w:t>
      </w:r>
      <w:r w:rsidR="007A6576">
        <w:rPr>
          <w:rFonts w:ascii="Times New Roman" w:hAnsi="Times New Roman" w:cs="Times New Roman"/>
          <w:sz w:val="28"/>
          <w:szCs w:val="28"/>
        </w:rPr>
        <w:t>в В.А.) опубликовать настоящее п</w:t>
      </w:r>
      <w:r w:rsidRPr="00632258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6A4D9340" w14:textId="77777777" w:rsidR="00632258" w:rsidRDefault="001703B0" w:rsidP="00632258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D16E68D" w14:textId="77777777" w:rsidR="001703B0" w:rsidRPr="001703B0" w:rsidRDefault="001703B0" w:rsidP="00632258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A6576">
        <w:rPr>
          <w:rFonts w:ascii="Times New Roman" w:hAnsi="Times New Roman" w:cs="Times New Roman"/>
          <w:sz w:val="28"/>
          <w:szCs w:val="28"/>
        </w:rPr>
        <w:t>п</w:t>
      </w:r>
      <w:r w:rsidR="00D80D93" w:rsidRPr="001703B0">
        <w:rPr>
          <w:rFonts w:ascii="Times New Roman" w:hAnsi="Times New Roman" w:cs="Times New Roman"/>
          <w:sz w:val="28"/>
          <w:szCs w:val="28"/>
        </w:rPr>
        <w:t>остановления</w:t>
      </w:r>
      <w:r w:rsidR="00D80D9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1703B0">
        <w:rPr>
          <w:rFonts w:ascii="Times New Roman" w:hAnsi="Times New Roman" w:cs="Times New Roman"/>
          <w:sz w:val="28"/>
          <w:szCs w:val="28"/>
        </w:rPr>
        <w:t>.</w:t>
      </w:r>
    </w:p>
    <w:p w14:paraId="32978312" w14:textId="77777777" w:rsidR="001703B0" w:rsidRPr="001703B0" w:rsidRDefault="001703B0" w:rsidP="00170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C06D4" w14:textId="77777777" w:rsidR="003A50E1" w:rsidRDefault="003A50E1" w:rsidP="003A50E1">
      <w:pPr>
        <w:pStyle w:val="ConsPlusNormal"/>
        <w:jc w:val="both"/>
      </w:pPr>
      <w:bookmarkStart w:id="0" w:name="P17"/>
      <w:bookmarkEnd w:id="0"/>
    </w:p>
    <w:p w14:paraId="0BEEE330" w14:textId="77777777" w:rsidR="003A50E1" w:rsidRDefault="003A50E1" w:rsidP="003A50E1">
      <w:pPr>
        <w:pStyle w:val="ConsPlusNormal"/>
        <w:jc w:val="both"/>
      </w:pPr>
    </w:p>
    <w:p w14:paraId="668E58C4" w14:textId="77777777" w:rsidR="001703B0" w:rsidRPr="00EE6125" w:rsidRDefault="001703B0" w:rsidP="001703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6125">
        <w:rPr>
          <w:rFonts w:ascii="Times New Roman" w:hAnsi="Times New Roman" w:cs="Times New Roman"/>
          <w:sz w:val="28"/>
          <w:szCs w:val="28"/>
        </w:rPr>
        <w:t>Глава 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Н.А. Ренц</w:t>
      </w:r>
    </w:p>
    <w:p w14:paraId="7DF0371C" w14:textId="77777777" w:rsidR="003A50E1" w:rsidRDefault="003A50E1" w:rsidP="003A50E1">
      <w:pPr>
        <w:pStyle w:val="ConsPlusNormal"/>
        <w:jc w:val="both"/>
      </w:pPr>
    </w:p>
    <w:p w14:paraId="037F1A32" w14:textId="77777777" w:rsidR="003A50E1" w:rsidRDefault="003A50E1" w:rsidP="003A50E1">
      <w:pPr>
        <w:pStyle w:val="ConsPlusNormal"/>
        <w:jc w:val="both"/>
      </w:pPr>
    </w:p>
    <w:p w14:paraId="3E1CAEBB" w14:textId="77777777" w:rsidR="003A50E1" w:rsidRDefault="003A50E1" w:rsidP="003A50E1">
      <w:pPr>
        <w:pStyle w:val="ConsPlusNormal"/>
        <w:jc w:val="both"/>
      </w:pPr>
    </w:p>
    <w:p w14:paraId="6D68091B" w14:textId="77777777" w:rsidR="003A50E1" w:rsidRDefault="003A50E1" w:rsidP="003A50E1">
      <w:pPr>
        <w:pStyle w:val="ConsPlusNormal"/>
        <w:jc w:val="both"/>
      </w:pPr>
    </w:p>
    <w:p w14:paraId="4B325475" w14:textId="77777777" w:rsidR="00D80D93" w:rsidRDefault="00D80D93" w:rsidP="00D80D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DEEBE3" w14:textId="77777777" w:rsidR="00A2334B" w:rsidRDefault="00A2334B" w:rsidP="00D80D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0C4612" w14:textId="77777777" w:rsidR="00D80D93" w:rsidRDefault="00D80D93" w:rsidP="00D80D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="007A6576">
        <w:rPr>
          <w:rFonts w:ascii="Times New Roman" w:hAnsi="Times New Roman" w:cs="Times New Roman"/>
          <w:sz w:val="26"/>
          <w:szCs w:val="26"/>
        </w:rPr>
        <w:t>Утвержден</w:t>
      </w:r>
    </w:p>
    <w:p w14:paraId="0CE8FBE1" w14:textId="77777777" w:rsidR="003A50E1" w:rsidRPr="00E577C1" w:rsidRDefault="003A50E1" w:rsidP="003A50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7C1">
        <w:rPr>
          <w:rFonts w:ascii="Times New Roman" w:hAnsi="Times New Roman" w:cs="Times New Roman"/>
          <w:sz w:val="26"/>
          <w:szCs w:val="26"/>
        </w:rPr>
        <w:t>постановлени</w:t>
      </w:r>
      <w:r w:rsidR="007A6576">
        <w:rPr>
          <w:rFonts w:ascii="Times New Roman" w:hAnsi="Times New Roman" w:cs="Times New Roman"/>
          <w:sz w:val="26"/>
          <w:szCs w:val="26"/>
        </w:rPr>
        <w:t>ем</w:t>
      </w:r>
      <w:r w:rsidRPr="00E577C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6113AA52" w14:textId="77777777" w:rsidR="001703B0" w:rsidRPr="00E577C1" w:rsidRDefault="003A50E1" w:rsidP="003A50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77C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1703B0" w:rsidRPr="00E577C1">
        <w:rPr>
          <w:rFonts w:ascii="Times New Roman" w:hAnsi="Times New Roman" w:cs="Times New Roman"/>
          <w:sz w:val="26"/>
          <w:szCs w:val="26"/>
        </w:rPr>
        <w:t>Тольятти</w:t>
      </w:r>
    </w:p>
    <w:p w14:paraId="4A7A05D9" w14:textId="77777777" w:rsidR="003A50E1" w:rsidRPr="00E577C1" w:rsidRDefault="001703B0" w:rsidP="001703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77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 </w:t>
      </w:r>
      <w:r w:rsidRPr="00E577C1">
        <w:rPr>
          <w:rFonts w:ascii="Times New Roman" w:hAnsi="Times New Roman" w:cs="Times New Roman"/>
          <w:sz w:val="26"/>
          <w:szCs w:val="26"/>
          <w:u w:val="single"/>
        </w:rPr>
        <w:t xml:space="preserve">«     »             </w:t>
      </w:r>
      <w:r w:rsidR="003A50E1" w:rsidRPr="00E577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50E1" w:rsidRPr="001717CB">
        <w:rPr>
          <w:rFonts w:ascii="Times New Roman" w:hAnsi="Times New Roman" w:cs="Times New Roman"/>
          <w:sz w:val="26"/>
          <w:szCs w:val="26"/>
        </w:rPr>
        <w:t>2023</w:t>
      </w:r>
      <w:r w:rsidRPr="00E577C1">
        <w:rPr>
          <w:rFonts w:ascii="Times New Roman" w:hAnsi="Times New Roman" w:cs="Times New Roman"/>
          <w:sz w:val="26"/>
          <w:szCs w:val="26"/>
        </w:rPr>
        <w:t xml:space="preserve">  </w:t>
      </w:r>
      <w:r w:rsidR="003A50E1" w:rsidRPr="00E577C1">
        <w:rPr>
          <w:rFonts w:ascii="Times New Roman" w:hAnsi="Times New Roman" w:cs="Times New Roman"/>
          <w:sz w:val="26"/>
          <w:szCs w:val="26"/>
        </w:rPr>
        <w:t xml:space="preserve"> N </w:t>
      </w:r>
    </w:p>
    <w:p w14:paraId="463F2B8D" w14:textId="77777777" w:rsidR="001703B0" w:rsidRDefault="001703B0" w:rsidP="003A50E1">
      <w:pPr>
        <w:pStyle w:val="ConsPlusTitle"/>
        <w:jc w:val="center"/>
        <w:rPr>
          <w:b w:val="0"/>
        </w:rPr>
      </w:pPr>
      <w:bookmarkStart w:id="1" w:name="P34"/>
      <w:bookmarkEnd w:id="1"/>
    </w:p>
    <w:p w14:paraId="00769246" w14:textId="77777777" w:rsidR="001717CB" w:rsidRDefault="001717CB" w:rsidP="003A50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D636EF" w14:textId="77777777" w:rsidR="003A50E1" w:rsidRPr="001B7D50" w:rsidRDefault="003A50E1" w:rsidP="003A50E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7D50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38064ECF" w14:textId="77777777" w:rsidR="001B7D50" w:rsidRDefault="001B7D50" w:rsidP="001B7D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D50">
        <w:rPr>
          <w:rFonts w:ascii="Times New Roman" w:hAnsi="Times New Roman" w:cs="Times New Roman"/>
          <w:b w:val="0"/>
          <w:sz w:val="28"/>
          <w:szCs w:val="28"/>
        </w:rPr>
        <w:t>принятия решений о заключении договоров (соглашений) о предоставлении из бюджета городского округа Тольятти субсидий, предусмотренных абзацем вторым пункта 1 статьи 78.1 Бюджетного кодекса Российской Федерации, на срок, превышающий срок действия утвержденных</w:t>
      </w:r>
    </w:p>
    <w:p w14:paraId="650A3449" w14:textId="77777777" w:rsidR="003A50E1" w:rsidRPr="001B7D50" w:rsidRDefault="001B7D50" w:rsidP="001B7D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D50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обязательств </w:t>
      </w:r>
    </w:p>
    <w:p w14:paraId="5384D399" w14:textId="77777777" w:rsidR="003A50E1" w:rsidRDefault="003A50E1" w:rsidP="003A50E1">
      <w:pPr>
        <w:pStyle w:val="ConsPlusNormal"/>
        <w:jc w:val="both"/>
      </w:pPr>
    </w:p>
    <w:p w14:paraId="29B670D2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E577C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принятия решений о заключении на срок, превышающий срок действия лимитов бюджетных обязательств, договоров (соглашений) о предоставлении из бюджета городского округа </w:t>
      </w:r>
      <w:r w:rsidR="001703B0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субсидий муниципальным бюджетным (автономным) учреждениям городского округа </w:t>
      </w:r>
      <w:r w:rsidR="001703B0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на иные цели, не связанные с финансовым обеспечением выполнения муниципального задания, предусмотренных </w:t>
      </w:r>
      <w:hyperlink r:id="rId9">
        <w:r w:rsidRPr="00E577C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577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решения).</w:t>
      </w:r>
    </w:p>
    <w:p w14:paraId="5712F2C4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 xml:space="preserve">2. Решения принимаются в целях заключения договоров (соглашений), предусматривающих возникновение расходных обязательств бюджета городского округа </w:t>
      </w:r>
      <w:r w:rsidR="001703B0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доведенных до получателя </w:t>
      </w:r>
      <w:r w:rsidR="00A8782E">
        <w:rPr>
          <w:rFonts w:ascii="Times New Roman" w:hAnsi="Times New Roman" w:cs="Times New Roman"/>
          <w:sz w:val="28"/>
          <w:szCs w:val="28"/>
        </w:rPr>
        <w:t>бюджетных средст</w:t>
      </w:r>
      <w:r w:rsidR="00461FA9">
        <w:rPr>
          <w:rFonts w:ascii="Times New Roman" w:hAnsi="Times New Roman" w:cs="Times New Roman"/>
          <w:sz w:val="28"/>
          <w:szCs w:val="28"/>
        </w:rPr>
        <w:t>в</w:t>
      </w:r>
      <w:r w:rsidRPr="00E577C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703B0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субсидий, указанных в </w:t>
      </w:r>
      <w:hyperlink w:anchor="P42">
        <w:r w:rsidRPr="00E577C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577C1">
        <w:rPr>
          <w:rFonts w:ascii="Times New Roman" w:hAnsi="Times New Roman" w:cs="Times New Roman"/>
          <w:sz w:val="28"/>
          <w:szCs w:val="28"/>
        </w:rPr>
        <w:t xml:space="preserve"> настоящего Порядка (далее - субсидии).</w:t>
      </w:r>
    </w:p>
    <w:p w14:paraId="0CF8382D" w14:textId="77777777" w:rsidR="003A50E1" w:rsidRPr="002B36EB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36EB">
        <w:rPr>
          <w:rFonts w:ascii="Times New Roman" w:hAnsi="Times New Roman" w:cs="Times New Roman"/>
          <w:sz w:val="28"/>
          <w:szCs w:val="28"/>
        </w:rPr>
        <w:t>3. Инициатором подготовки проекта решения выступа</w:t>
      </w:r>
      <w:r w:rsidR="001B7D50">
        <w:rPr>
          <w:rFonts w:ascii="Times New Roman" w:hAnsi="Times New Roman" w:cs="Times New Roman"/>
          <w:sz w:val="28"/>
          <w:szCs w:val="28"/>
        </w:rPr>
        <w:t>е</w:t>
      </w:r>
      <w:r w:rsidRPr="002B36EB">
        <w:rPr>
          <w:rFonts w:ascii="Times New Roman" w:hAnsi="Times New Roman" w:cs="Times New Roman"/>
          <w:sz w:val="28"/>
          <w:szCs w:val="28"/>
        </w:rPr>
        <w:t xml:space="preserve">т </w:t>
      </w:r>
      <w:r w:rsidR="00D82395" w:rsidRPr="001717CB">
        <w:rPr>
          <w:rFonts w:ascii="Times New Roman" w:hAnsi="Times New Roman" w:cs="Times New Roman"/>
          <w:sz w:val="28"/>
          <w:szCs w:val="28"/>
        </w:rPr>
        <w:t>главны</w:t>
      </w:r>
      <w:r w:rsidR="00046B2C">
        <w:rPr>
          <w:rFonts w:ascii="Times New Roman" w:hAnsi="Times New Roman" w:cs="Times New Roman"/>
          <w:sz w:val="28"/>
          <w:szCs w:val="28"/>
        </w:rPr>
        <w:t>й</w:t>
      </w:r>
      <w:r w:rsidR="00D82395" w:rsidRPr="002B36E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6B2C">
        <w:rPr>
          <w:rFonts w:ascii="Times New Roman" w:hAnsi="Times New Roman" w:cs="Times New Roman"/>
          <w:sz w:val="28"/>
          <w:szCs w:val="28"/>
        </w:rPr>
        <w:t>ь</w:t>
      </w:r>
      <w:r w:rsidR="00D82395" w:rsidRPr="002B36EB">
        <w:rPr>
          <w:rFonts w:ascii="Times New Roman" w:hAnsi="Times New Roman" w:cs="Times New Roman"/>
          <w:sz w:val="28"/>
          <w:szCs w:val="28"/>
        </w:rPr>
        <w:t xml:space="preserve"> </w:t>
      </w:r>
      <w:r w:rsidR="002B36EB" w:rsidRPr="002B36EB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2B36E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703B0" w:rsidRPr="002B36EB">
        <w:rPr>
          <w:rFonts w:ascii="Times New Roman" w:hAnsi="Times New Roman" w:cs="Times New Roman"/>
          <w:sz w:val="28"/>
          <w:szCs w:val="28"/>
        </w:rPr>
        <w:t>Тольятти</w:t>
      </w:r>
      <w:r w:rsidR="00046B2C">
        <w:rPr>
          <w:rFonts w:ascii="Times New Roman" w:hAnsi="Times New Roman" w:cs="Times New Roman"/>
          <w:sz w:val="28"/>
          <w:szCs w:val="28"/>
        </w:rPr>
        <w:t xml:space="preserve"> (далее-главный распорядитель)</w:t>
      </w:r>
      <w:r w:rsidRPr="002B36EB">
        <w:rPr>
          <w:rFonts w:ascii="Times New Roman" w:hAnsi="Times New Roman" w:cs="Times New Roman"/>
          <w:sz w:val="28"/>
          <w:szCs w:val="28"/>
        </w:rPr>
        <w:t>.</w:t>
      </w:r>
    </w:p>
    <w:p w14:paraId="298FCA33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4. Главный распорядитель подготавливает проект решения</w:t>
      </w:r>
      <w:r w:rsidR="001703B0" w:rsidRPr="00E577C1">
        <w:rPr>
          <w:rFonts w:ascii="Times New Roman" w:hAnsi="Times New Roman" w:cs="Times New Roman"/>
          <w:sz w:val="28"/>
          <w:szCs w:val="28"/>
        </w:rPr>
        <w:t xml:space="preserve"> в форме проекта постановления </w:t>
      </w:r>
      <w:r w:rsidR="00046B2C">
        <w:rPr>
          <w:rFonts w:ascii="Times New Roman" w:hAnsi="Times New Roman" w:cs="Times New Roman"/>
          <w:sz w:val="28"/>
          <w:szCs w:val="28"/>
        </w:rPr>
        <w:t>а</w:t>
      </w:r>
      <w:r w:rsidRPr="00E577C1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1703B0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>.</w:t>
      </w:r>
    </w:p>
    <w:p w14:paraId="0C4CD4AE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5. Проект решения может предусматривать заключение одного или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14:paraId="7A87DBFE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а)</w:t>
      </w:r>
      <w:r w:rsidR="00EC2020">
        <w:rPr>
          <w:rFonts w:ascii="Times New Roman" w:hAnsi="Times New Roman" w:cs="Times New Roman"/>
          <w:sz w:val="28"/>
          <w:szCs w:val="28"/>
        </w:rPr>
        <w:t xml:space="preserve"> </w:t>
      </w:r>
      <w:r w:rsidRPr="00E577C1">
        <w:rPr>
          <w:rFonts w:ascii="Times New Roman" w:hAnsi="Times New Roman" w:cs="Times New Roman"/>
          <w:sz w:val="28"/>
          <w:szCs w:val="28"/>
        </w:rPr>
        <w:t>наименование главного распорядителя;</w:t>
      </w:r>
    </w:p>
    <w:p w14:paraId="490F95BC" w14:textId="77777777" w:rsidR="003A50E1" w:rsidRPr="00E577C1" w:rsidRDefault="00F4723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209">
        <w:rPr>
          <w:rFonts w:ascii="Times New Roman" w:hAnsi="Times New Roman" w:cs="Times New Roman"/>
          <w:sz w:val="28"/>
          <w:szCs w:val="28"/>
        </w:rPr>
        <w:t xml:space="preserve">б) наименование муниципального бюджетного (автономного) учреждения городского округа Тольятти, </w:t>
      </w:r>
      <w:r w:rsidRPr="00E577C1">
        <w:rPr>
          <w:rFonts w:ascii="Times New Roman" w:hAnsi="Times New Roman" w:cs="Times New Roman"/>
          <w:sz w:val="28"/>
          <w:szCs w:val="28"/>
        </w:rPr>
        <w:t>которому предоставляется субсидия;</w:t>
      </w:r>
      <w:r w:rsidR="00043942" w:rsidRPr="00E57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02DE0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в)</w:t>
      </w:r>
      <w:r w:rsidR="00EC2020">
        <w:rPr>
          <w:rFonts w:ascii="Times New Roman" w:hAnsi="Times New Roman" w:cs="Times New Roman"/>
          <w:sz w:val="28"/>
          <w:szCs w:val="28"/>
        </w:rPr>
        <w:t xml:space="preserve"> </w:t>
      </w:r>
      <w:r w:rsidR="00F47231" w:rsidRPr="00E577C1">
        <w:rPr>
          <w:rFonts w:ascii="Times New Roman" w:hAnsi="Times New Roman" w:cs="Times New Roman"/>
          <w:sz w:val="28"/>
          <w:szCs w:val="28"/>
        </w:rPr>
        <w:t>наименование муниципальной программы в рамках реализации которой заключаются договора (соглашения) о предоставлении субсидий;</w:t>
      </w:r>
    </w:p>
    <w:p w14:paraId="1A1CEFC0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г) цель предоставления субсидии;</w:t>
      </w:r>
    </w:p>
    <w:p w14:paraId="63265883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 xml:space="preserve">д) предполагаемый (предельный) размер средств бюджета городского округа </w:t>
      </w:r>
      <w:r w:rsidR="00043942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и их распределение по годам;</w:t>
      </w:r>
    </w:p>
    <w:p w14:paraId="511E8988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е) срок действия договора (соглашения) о предоставлении субсидий;</w:t>
      </w:r>
    </w:p>
    <w:p w14:paraId="1B8F0E7C" w14:textId="77777777" w:rsidR="003A50E1" w:rsidRPr="008E1209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ж) порядок внесения изменений в договор (соглашение) о предоставлении субсидий в случае уменьшения ранее доведенных в установленном порядке до получателя бюджет</w:t>
      </w:r>
      <w:r w:rsidR="00A8782E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Pr="00E577C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43942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, предоставляющего субсидии, лимитов бюджетных обязательств на </w:t>
      </w:r>
      <w:r w:rsidRPr="008E1209">
        <w:rPr>
          <w:rFonts w:ascii="Times New Roman" w:hAnsi="Times New Roman" w:cs="Times New Roman"/>
          <w:sz w:val="28"/>
          <w:szCs w:val="28"/>
        </w:rPr>
        <w:t>предоставление субсидий.</w:t>
      </w:r>
    </w:p>
    <w:p w14:paraId="5A2B69FC" w14:textId="77777777" w:rsidR="003A50E1" w:rsidRPr="008E1209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209">
        <w:rPr>
          <w:rFonts w:ascii="Times New Roman" w:hAnsi="Times New Roman" w:cs="Times New Roman"/>
          <w:sz w:val="28"/>
          <w:szCs w:val="28"/>
        </w:rPr>
        <w:t xml:space="preserve">6. </w:t>
      </w:r>
      <w:r w:rsidR="005D300A">
        <w:rPr>
          <w:rFonts w:ascii="Times New Roman" w:hAnsi="Times New Roman" w:cs="Times New Roman"/>
          <w:sz w:val="28"/>
          <w:szCs w:val="28"/>
        </w:rPr>
        <w:t>П</w:t>
      </w:r>
      <w:r w:rsidR="005D300A" w:rsidRPr="008E1209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="005D300A">
        <w:rPr>
          <w:rFonts w:ascii="Times New Roman" w:hAnsi="Times New Roman" w:cs="Times New Roman"/>
          <w:sz w:val="28"/>
          <w:szCs w:val="28"/>
        </w:rPr>
        <w:t xml:space="preserve"> к </w:t>
      </w:r>
      <w:r w:rsidRPr="008E1209">
        <w:rPr>
          <w:rFonts w:ascii="Times New Roman" w:hAnsi="Times New Roman" w:cs="Times New Roman"/>
          <w:sz w:val="28"/>
          <w:szCs w:val="28"/>
        </w:rPr>
        <w:t>проект</w:t>
      </w:r>
      <w:r w:rsidR="005D300A">
        <w:rPr>
          <w:rFonts w:ascii="Times New Roman" w:hAnsi="Times New Roman" w:cs="Times New Roman"/>
          <w:sz w:val="28"/>
          <w:szCs w:val="28"/>
        </w:rPr>
        <w:t>у</w:t>
      </w:r>
      <w:r w:rsidRPr="008E120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47231" w:rsidRPr="008E1209">
        <w:rPr>
          <w:rFonts w:ascii="Times New Roman" w:hAnsi="Times New Roman" w:cs="Times New Roman"/>
          <w:sz w:val="28"/>
          <w:szCs w:val="28"/>
        </w:rPr>
        <w:t>должна содержать следующую информацию</w:t>
      </w:r>
      <w:r w:rsidRPr="008E1209">
        <w:rPr>
          <w:rFonts w:ascii="Times New Roman" w:hAnsi="Times New Roman" w:cs="Times New Roman"/>
          <w:sz w:val="28"/>
          <w:szCs w:val="28"/>
        </w:rPr>
        <w:t>:</w:t>
      </w:r>
    </w:p>
    <w:p w14:paraId="4E8DD890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 xml:space="preserve"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городского округа </w:t>
      </w:r>
      <w:r w:rsidR="00043942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лимитов бюджетных обязательств;</w:t>
      </w:r>
    </w:p>
    <w:p w14:paraId="32B9FB5B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 xml:space="preserve">б) обоснование (расчет) распределения предполагаемого (предельного) размера средств бюджета городского округа </w:t>
      </w:r>
      <w:r w:rsidR="00043942" w:rsidRPr="00E577C1">
        <w:rPr>
          <w:rFonts w:ascii="Times New Roman" w:hAnsi="Times New Roman" w:cs="Times New Roman"/>
          <w:sz w:val="28"/>
          <w:szCs w:val="28"/>
        </w:rPr>
        <w:t>Тольятти</w:t>
      </w:r>
      <w:r w:rsidRPr="00E577C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за пределами планового периода;</w:t>
      </w:r>
    </w:p>
    <w:p w14:paraId="23ECB33E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14:paraId="4AA51B8D" w14:textId="77777777" w:rsidR="003A50E1" w:rsidRPr="00E577C1" w:rsidRDefault="00D80D93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50E1" w:rsidRPr="00E577C1">
        <w:rPr>
          <w:rFonts w:ascii="Times New Roman" w:hAnsi="Times New Roman" w:cs="Times New Roman"/>
          <w:sz w:val="28"/>
          <w:szCs w:val="28"/>
        </w:rPr>
        <w:t xml:space="preserve">. </w:t>
      </w:r>
      <w:r w:rsidR="00F47231" w:rsidRPr="008E1209">
        <w:rPr>
          <w:rFonts w:ascii="Times New Roman" w:hAnsi="Times New Roman" w:cs="Times New Roman"/>
          <w:sz w:val="28"/>
          <w:szCs w:val="28"/>
        </w:rPr>
        <w:t xml:space="preserve">Предполагаемый (предельный) размер средств бюджета городского округа Тольятти для предоставления субсидий и их распределение по годам </w:t>
      </w:r>
      <w:r w:rsidR="00AC254F" w:rsidRPr="008E1209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</w:t>
      </w:r>
      <w:r w:rsidR="003A50E1" w:rsidRPr="008E1209">
        <w:rPr>
          <w:rFonts w:ascii="Times New Roman" w:hAnsi="Times New Roman" w:cs="Times New Roman"/>
          <w:sz w:val="28"/>
          <w:szCs w:val="28"/>
        </w:rPr>
        <w:t>:</w:t>
      </w:r>
    </w:p>
    <w:p w14:paraId="3B1EDBBF" w14:textId="77777777" w:rsidR="003A50E1" w:rsidRPr="00E577C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7D50">
        <w:rPr>
          <w:rFonts w:ascii="Times New Roman" w:hAnsi="Times New Roman" w:cs="Times New Roman"/>
          <w:sz w:val="28"/>
          <w:szCs w:val="28"/>
        </w:rPr>
        <w:t xml:space="preserve">а) распределение предполагаемого (предельного) размера средств бюджета городского округа </w:t>
      </w:r>
      <w:r w:rsidR="00E577C1" w:rsidRPr="001B7D50">
        <w:rPr>
          <w:rFonts w:ascii="Times New Roman" w:hAnsi="Times New Roman" w:cs="Times New Roman"/>
          <w:sz w:val="28"/>
          <w:szCs w:val="28"/>
        </w:rPr>
        <w:t>Тольятти</w:t>
      </w:r>
      <w:r w:rsidRPr="001B7D50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в соответствующем финансовом году и плановом периоде не должно превышать объем бюджетных ассигнований, предусмотренный в бюджете городского округа </w:t>
      </w:r>
      <w:r w:rsidR="001717CB" w:rsidRPr="001B7D50">
        <w:rPr>
          <w:rFonts w:ascii="Times New Roman" w:hAnsi="Times New Roman" w:cs="Times New Roman"/>
          <w:sz w:val="28"/>
          <w:szCs w:val="28"/>
        </w:rPr>
        <w:t>Тольятти</w:t>
      </w:r>
      <w:r w:rsidRPr="001B7D5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для предоставления таких субсидий;</w:t>
      </w:r>
    </w:p>
    <w:p w14:paraId="29E0FAF7" w14:textId="77777777" w:rsidR="003A50E1" w:rsidRDefault="003A50E1" w:rsidP="00E577C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7C1">
        <w:rPr>
          <w:rFonts w:ascii="Times New Roman" w:hAnsi="Times New Roman" w:cs="Times New Roman"/>
          <w:sz w:val="28"/>
          <w:szCs w:val="28"/>
        </w:rPr>
        <w:t xml:space="preserve">б) распределение предполагаемого (предельного) размера средств бюджета городского округа </w:t>
      </w:r>
      <w:r w:rsidR="00E577C1" w:rsidRPr="00E577C1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E577C1">
        <w:rPr>
          <w:rFonts w:ascii="Times New Roman" w:hAnsi="Times New Roman" w:cs="Times New Roman"/>
          <w:sz w:val="28"/>
          <w:szCs w:val="28"/>
        </w:rPr>
        <w:t>для предоставления субсидий в рамках соответствующей муниципальной программы не должно превышать в пределах срока реализации этой муниципальной программы объем финансовых ресурсов реализации соответствующих мероприятий данной программы.</w:t>
      </w:r>
    </w:p>
    <w:sectPr w:rsidR="003A50E1" w:rsidSect="000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460"/>
    <w:multiLevelType w:val="hybridMultilevel"/>
    <w:tmpl w:val="68F864A8"/>
    <w:lvl w:ilvl="0" w:tplc="FC643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0559EE"/>
    <w:multiLevelType w:val="hybridMultilevel"/>
    <w:tmpl w:val="39A0281E"/>
    <w:lvl w:ilvl="0" w:tplc="5E1C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19768E"/>
    <w:multiLevelType w:val="hybridMultilevel"/>
    <w:tmpl w:val="23467B02"/>
    <w:lvl w:ilvl="0" w:tplc="E9643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18199784">
    <w:abstractNumId w:val="2"/>
  </w:num>
  <w:num w:numId="2" w16cid:durableId="1514955169">
    <w:abstractNumId w:val="1"/>
  </w:num>
  <w:num w:numId="3" w16cid:durableId="211420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AA"/>
    <w:rsid w:val="00043942"/>
    <w:rsid w:val="00046B2C"/>
    <w:rsid w:val="000530ED"/>
    <w:rsid w:val="000E3D8B"/>
    <w:rsid w:val="001703B0"/>
    <w:rsid w:val="001717CB"/>
    <w:rsid w:val="001B7D50"/>
    <w:rsid w:val="002A2C29"/>
    <w:rsid w:val="002B36EB"/>
    <w:rsid w:val="002C10A4"/>
    <w:rsid w:val="002F3E8B"/>
    <w:rsid w:val="0034443C"/>
    <w:rsid w:val="00350199"/>
    <w:rsid w:val="003A50E1"/>
    <w:rsid w:val="004050B6"/>
    <w:rsid w:val="00420EAF"/>
    <w:rsid w:val="00461FA9"/>
    <w:rsid w:val="004860EF"/>
    <w:rsid w:val="004B593E"/>
    <w:rsid w:val="005136B1"/>
    <w:rsid w:val="00513824"/>
    <w:rsid w:val="005C28D9"/>
    <w:rsid w:val="005D300A"/>
    <w:rsid w:val="00632258"/>
    <w:rsid w:val="00641EEE"/>
    <w:rsid w:val="006651EC"/>
    <w:rsid w:val="0069147B"/>
    <w:rsid w:val="00775AAA"/>
    <w:rsid w:val="007A3C54"/>
    <w:rsid w:val="007A6576"/>
    <w:rsid w:val="007C5869"/>
    <w:rsid w:val="007E3004"/>
    <w:rsid w:val="00840174"/>
    <w:rsid w:val="008806C3"/>
    <w:rsid w:val="00883C82"/>
    <w:rsid w:val="008E1209"/>
    <w:rsid w:val="008E4058"/>
    <w:rsid w:val="009353CF"/>
    <w:rsid w:val="00950B50"/>
    <w:rsid w:val="00967AC6"/>
    <w:rsid w:val="009817EE"/>
    <w:rsid w:val="009B18EF"/>
    <w:rsid w:val="009C4D65"/>
    <w:rsid w:val="009D1277"/>
    <w:rsid w:val="00A2334B"/>
    <w:rsid w:val="00A6095A"/>
    <w:rsid w:val="00A8782E"/>
    <w:rsid w:val="00A95F76"/>
    <w:rsid w:val="00AC254F"/>
    <w:rsid w:val="00AF24C2"/>
    <w:rsid w:val="00C952AF"/>
    <w:rsid w:val="00D02549"/>
    <w:rsid w:val="00D610C8"/>
    <w:rsid w:val="00D80D93"/>
    <w:rsid w:val="00D82395"/>
    <w:rsid w:val="00DF5607"/>
    <w:rsid w:val="00E216C6"/>
    <w:rsid w:val="00E306C7"/>
    <w:rsid w:val="00E54465"/>
    <w:rsid w:val="00E577C1"/>
    <w:rsid w:val="00E60626"/>
    <w:rsid w:val="00E66491"/>
    <w:rsid w:val="00E90F2A"/>
    <w:rsid w:val="00EC2020"/>
    <w:rsid w:val="00EE6125"/>
    <w:rsid w:val="00F16334"/>
    <w:rsid w:val="00F47231"/>
    <w:rsid w:val="00F66900"/>
    <w:rsid w:val="00F75724"/>
    <w:rsid w:val="00FA142F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9DC4"/>
  <w15:chartTrackingRefBased/>
  <w15:docId w15:val="{762C9777-902F-415B-951D-20CEE46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E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locked/>
    <w:rsid w:val="00A95F7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95F7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4B59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F6A10B6A8C1A6939CA80906624438EC9DD40C128C3DE2CE29A0F9ACBD4980F1E84458919687AA5F5E4D501A7B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58F6A10B6A8C1A6939CB8E8566244389CAD744CF27C3DE2CE29A0F9ACBD4980F1E84458919687AA5F5E4D501A7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58F6A10B6A8C1A6939CB8E8566244389CDDD47C520C3DE2CE29A0F9ACBD4981D1EDC4E891A7071F6BAA2800E70FDC78702969BD7C4ADB5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F6A10B6A8C1A6939CB8E8566244389CDDD47C520C3DE2CE29A0F9ACBD4981D1EDC4B8A187071F6BAA2800E70FDC78702969BD7C4ADB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066A-0478-4469-B503-85BE9AA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Тришина Ольга Викторовна</cp:lastModifiedBy>
  <cp:revision>2</cp:revision>
  <cp:lastPrinted>2023-07-26T11:31:00Z</cp:lastPrinted>
  <dcterms:created xsi:type="dcterms:W3CDTF">2023-08-23T07:46:00Z</dcterms:created>
  <dcterms:modified xsi:type="dcterms:W3CDTF">2023-08-23T07:46:00Z</dcterms:modified>
</cp:coreProperties>
</file>