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9792" w14:textId="77777777"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14:paraId="21FF9A9A" w14:textId="77777777"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65DAC243" w14:textId="77777777"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14:paraId="145B66A6" w14:textId="77777777"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588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3459"/>
        <w:gridCol w:w="62"/>
        <w:gridCol w:w="4049"/>
        <w:gridCol w:w="964"/>
        <w:gridCol w:w="1077"/>
        <w:gridCol w:w="850"/>
        <w:gridCol w:w="1020"/>
        <w:gridCol w:w="1247"/>
        <w:gridCol w:w="1134"/>
        <w:gridCol w:w="1227"/>
      </w:tblGrid>
      <w:tr w:rsidR="00212BA4" w:rsidRPr="00F81767" w14:paraId="4E6A6DA4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ADC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032A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696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FC4F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760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36C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14:paraId="282D980E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FE40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B6A3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7FCE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4CD96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E5D5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FD4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C7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8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3DC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EF1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14:paraId="42E853ED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F22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126C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3E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A2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F22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0DA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A663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009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1B3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B51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14:paraId="25B94BEB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8EC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14:paraId="7D705ED9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4C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14:paraId="55DD3E44" w14:textId="77777777" w:rsidTr="00F221E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9BF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841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17A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5C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174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0EE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B2F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96C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439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802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7813894" w14:textId="77777777" w:rsidTr="00F221EA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AA8D3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F97BD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75D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DD6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38F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59C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0F0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353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74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4B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2B522C6" w14:textId="77777777" w:rsidTr="00F221EA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645E7C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8970EC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D83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7E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1A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5FE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178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847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7F3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8FF4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859D725" w14:textId="77777777" w:rsidTr="00F221EA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03EEC2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B405F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1169B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102B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4E835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1126A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0589A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7F68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DD6D23" w14:textId="77777777" w:rsidR="00212BA4" w:rsidRPr="00853FC7" w:rsidRDefault="00853FC7" w:rsidP="00853F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4 002</w:t>
            </w:r>
            <w:r w:rsidR="00212BA4" w:rsidRPr="00853F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B0953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212BA4" w:rsidRPr="00F81767" w14:paraId="34B336BB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70B2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87E7671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47642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D9D2D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7A04B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муниципальных образовательных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143B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2FCF0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6A25D55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768BB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DA401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D9D26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6992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2C1DC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</w:tr>
      <w:tr w:rsidR="00212BA4" w:rsidRPr="00F81767" w14:paraId="20506A93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944E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259C9DF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15550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6AEBC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E3A75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9715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1B4E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8F1F1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A7CC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5001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641AE9" w14:textId="77777777" w:rsidR="00212BA4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6902C9" w14:textId="77777777" w:rsidR="00212BA4" w:rsidRPr="00F81767" w:rsidRDefault="003C34E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D50001E" w14:textId="77777777" w:rsidTr="00591FD0">
        <w:trPr>
          <w:trHeight w:val="23"/>
        </w:trPr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77AE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A433620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315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205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2FC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D4A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747E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6F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C717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7A5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E1A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BEE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E61F43C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48D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F49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287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13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D66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9F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59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11A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3B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700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7E68EBE5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3972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DE9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 содержанию имущества; по расходам текущей деятельности в МБОУ ВО "Тольяттинская консерватория"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847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2CBF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8349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B84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989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05D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D796" w14:textId="77777777" w:rsidR="00212BA4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69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30E0FFF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A05D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C01E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8F87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F4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3B6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57E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F40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E34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AC9E5" w14:textId="77777777" w:rsidR="00212BA4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202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9B1EB68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7A5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00C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630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E43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184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625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6C5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33D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C0A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EF2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EF56650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B88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3819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24F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10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C9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E8C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F83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ED2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10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E001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12BA4" w:rsidRPr="00F81767" w14:paraId="321C7A10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F89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41BB" w14:textId="77777777" w:rsidR="00212BA4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модернизации оборудования и технологических процессов в муниципальных учреждениях,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оборудования, аппаратуры и учебными материалами</w:t>
            </w:r>
          </w:p>
          <w:p w14:paraId="0B2E5A3C" w14:textId="77777777" w:rsidR="00523853" w:rsidRPr="00F81767" w:rsidRDefault="0052385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653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учреждений, в которых улучшено оснащение оборудовани</w:t>
            </w:r>
            <w:r w:rsidR="005C2707">
              <w:rPr>
                <w:rFonts w:ascii="Times New Roman" w:hAnsi="Times New Roman" w:cs="Times New Roman"/>
                <w:sz w:val="24"/>
                <w:szCs w:val="24"/>
              </w:rPr>
              <w:t>ем и музыкальными инструментами и учебными материалами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в общем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02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EDF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801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647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10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71E1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A7C3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14:paraId="24555330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38C1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CEE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981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5C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27E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D94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39E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4D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882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05D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B0029C3" w14:textId="77777777" w:rsidTr="00386CA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652DD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9D071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персоналом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0A2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12E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B2C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897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2F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9EA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615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AD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BA4" w:rsidRPr="00F81767" w14:paraId="5DCE19DA" w14:textId="77777777" w:rsidTr="00386CAB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F17AC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08D0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FAD98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789C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1360B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7250E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95A00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281F2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3FFE5F" w14:textId="77777777" w:rsidR="00212BA4" w:rsidRPr="00F81767" w:rsidRDefault="00AC29E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0E6F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7801" w:rsidRPr="00F81767" w14:paraId="78BD680C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C29DEE" w14:textId="77777777" w:rsidR="00677801" w:rsidRPr="00F81767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319638" w14:textId="77777777" w:rsidR="00677801" w:rsidRPr="00F81767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801">
              <w:rPr>
                <w:rFonts w:ascii="Times New Roman" w:hAnsi="Times New Roman"/>
                <w:sz w:val="24"/>
                <w:szCs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5CA542" w14:textId="77777777" w:rsidR="00677801" w:rsidRPr="00F81767" w:rsidRDefault="0067780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3C9052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796E3C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86C278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F6B28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1EB738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67C971" w14:textId="77777777" w:rsidR="00677801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A7D5AF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12BA4" w:rsidRPr="00F81767" w14:paraId="5B3AF637" w14:textId="77777777" w:rsidTr="00386CAB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D8D85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47B2993E" w14:textId="77777777" w:rsidTr="00386CAB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801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14:paraId="4F745D95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C3C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C925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06C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945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F46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D3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4415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3F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DC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DD0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06301060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FE7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CCD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EAA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2B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5D81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DB5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95C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EE1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2A3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96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30EF73A7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0F00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4ABA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378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556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84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1153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261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DF2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CD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7AA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2813C9F4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348C9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03065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168D4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36783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AEC24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5EFD2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2263D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5DCC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812BC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79A7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5AED9CAA" w14:textId="77777777" w:rsidTr="00386CAB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76A16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6144F267" w14:textId="77777777" w:rsidTr="00386CAB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1B5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3. Создание условий для сохранения и улучшения среды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14:paraId="725397F5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3C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AC9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D02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учреждений,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A51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E7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B36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0D1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398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AC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A73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6FEF1CEA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8DF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F47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CA57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770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6B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D8E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BCD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52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250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D53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A942536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351DB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C2C8A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3699A01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3E9E726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14:paraId="5F96FB0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Ансамбль застройки площади Свободы (пл. Свободы, 2, пл.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Свободы, 4);</w:t>
            </w:r>
          </w:p>
          <w:p w14:paraId="3E285AA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2AE48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8EE94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987D3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08B6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416DE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213E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569F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3DCA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2BAB002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59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03B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F98D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F7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AEC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614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F35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6249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F32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C6E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3BDEC0A1" w14:textId="77777777" w:rsidTr="00386CAB">
        <w:trPr>
          <w:trHeight w:val="357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FF34FD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95D8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</w:t>
            </w:r>
          </w:p>
          <w:p w14:paraId="1EA14155" w14:textId="77777777" w:rsidR="00325D6C" w:rsidRPr="00386CA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музейных коллекций и предметов, библиотечных фондов, монументальных 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объектов:</w:t>
            </w:r>
          </w:p>
          <w:p w14:paraId="2B5426C2" w14:textId="77777777" w:rsidR="001358FB" w:rsidRPr="00386CA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</w:t>
            </w:r>
            <w:r w:rsidR="001358FB" w:rsidRPr="00386CAB">
              <w:rPr>
                <w:rFonts w:ascii="Times New Roman" w:hAnsi="Times New Roman" w:cs="Times New Roman"/>
                <w:sz w:val="24"/>
                <w:szCs w:val="24"/>
              </w:rPr>
              <w:t xml:space="preserve"> (государственная программа "Развитие культуры в Самарской области на период до </w:t>
            </w:r>
            <w:r w:rsidR="001358FB" w:rsidRPr="0038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2024")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5FA1E3" w14:textId="77777777" w:rsidR="00325D6C" w:rsidRPr="00386CA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 xml:space="preserve"> пополнение книжных фондов, в том числе электронная подписка полнотекстовых электронных </w:t>
            </w:r>
            <w:r w:rsidR="00CD7A37" w:rsidRPr="00386C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окументов "</w:t>
            </w:r>
            <w:proofErr w:type="spellStart"/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358FB" w:rsidRPr="00386CAB">
              <w:rPr>
                <w:rFonts w:ascii="Times New Roman" w:hAnsi="Times New Roman" w:cs="Times New Roman"/>
                <w:sz w:val="24"/>
                <w:szCs w:val="24"/>
              </w:rPr>
              <w:t xml:space="preserve"> (государственная программа "Развитие культуры в Самарской области на период до 2024")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D27142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обеспечения учета, автоматизации и хранения музейных предметов</w:t>
            </w:r>
            <w:r w:rsidR="001358FB" w:rsidRPr="00386CAB">
              <w:rPr>
                <w:rFonts w:ascii="Times New Roman" w:hAnsi="Times New Roman" w:cs="Times New Roman"/>
                <w:sz w:val="24"/>
                <w:szCs w:val="24"/>
              </w:rPr>
              <w:t xml:space="preserve"> 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2024")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4FCB1D" w14:textId="77777777" w:rsidR="00325D6C" w:rsidRPr="00CD7A3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0514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BFAF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7A50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0B74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24A69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A637" w14:textId="77777777" w:rsidR="00325D6C" w:rsidRPr="00325D6C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606C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0447" w14:textId="77777777" w:rsidR="00325D6C" w:rsidRPr="006D451E" w:rsidRDefault="00C03A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5D6C" w:rsidRPr="00F81767" w14:paraId="22003D9A" w14:textId="77777777" w:rsidTr="00386CAB">
        <w:trPr>
          <w:trHeight w:val="361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90BA1A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07195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179B" w14:textId="77777777" w:rsidR="00325D6C" w:rsidRPr="00325D6C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4ACF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B533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42BD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24FF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50C2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01B6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77C8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08FE" w:rsidRPr="00F81767" w14:paraId="4D59DE2E" w14:textId="77777777" w:rsidTr="00386CAB">
        <w:trPr>
          <w:trHeight w:val="121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47FFDA" w14:textId="77777777" w:rsidR="00BB08FE" w:rsidRPr="00F81767" w:rsidRDefault="00BB08F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F5644" w14:textId="77777777" w:rsidR="00BB08FE" w:rsidRPr="00F81767" w:rsidRDefault="00BB08F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4326" w14:textId="77777777" w:rsidR="00BB08FE" w:rsidRPr="00BB08FE" w:rsidRDefault="00BB08F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>Приобретение электронной подписки на 2022 год полнотекстовых электронных изданий, согласно коммерческого предложения и гарантийного письма об исключительном праве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D77A" w14:textId="77777777" w:rsidR="00BB08FE" w:rsidRPr="00F81767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58E2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AFB8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E29C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606C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02D9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2317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2CBC74D9" w14:textId="77777777" w:rsidTr="00386CAB">
        <w:trPr>
          <w:trHeight w:val="1410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AD66BA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A326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9769" w14:textId="77777777" w:rsidR="00325D6C" w:rsidRPr="00F81767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(по отношению к 2017 году)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703C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8683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2BD3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2E7F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86BE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013C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14F50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455C3037" w14:textId="77777777" w:rsidTr="00386CAB">
        <w:trPr>
          <w:trHeight w:val="424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78EE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B22F9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5C22" w14:textId="77777777" w:rsidR="00325D6C" w:rsidRPr="00526B89" w:rsidRDefault="00526B89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 оснащенных муниципальных музеев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6E9B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EA28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BCB2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F367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57C3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A729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B498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62BBB6BC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97B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B98B" w14:textId="77777777" w:rsidR="00212BA4" w:rsidRPr="00386CA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EBB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1D6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DD2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F2F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BB3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D92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2CF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04E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DD899CB" w14:textId="77777777" w:rsidTr="009B56E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5E44C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6BFF" w14:textId="77777777" w:rsidR="004B380E" w:rsidRPr="00386CA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модельных муниципальных библиотек (Национальный проект «Культура», федеральный проект «Культурная среда», государственная программа 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культуры в Самарской области на период до 2024")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61BB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E0C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91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7A8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933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4B1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A9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C1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CD6AD2D" w14:textId="77777777" w:rsidTr="009B56E3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D98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3FF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02E" w14:textId="77777777" w:rsidR="004B380E" w:rsidRPr="0040057B" w:rsidRDefault="004B380E" w:rsidP="007365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предусмотренных национальным проектом (национальный проект «Культура»)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4DC5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CD">
              <w:rPr>
                <w:rFonts w:ascii="Times New Roman" w:hAnsi="Times New Roman" w:cs="Times New Roman"/>
                <w:sz w:val="24"/>
                <w:szCs w:val="24"/>
              </w:rPr>
              <w:t>да = 1</w:t>
            </w:r>
          </w:p>
          <w:p w14:paraId="688035DD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CD">
              <w:rPr>
                <w:rFonts w:ascii="Times New Roman" w:hAnsi="Times New Roman" w:cs="Times New Roman"/>
                <w:sz w:val="24"/>
                <w:szCs w:val="24"/>
              </w:rPr>
              <w:t>нет = 0</w:t>
            </w:r>
          </w:p>
          <w:p w14:paraId="199F3B13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0EF0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C827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7E80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B190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E2F0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F452" w14:textId="77777777" w:rsidR="004B380E" w:rsidRPr="002673CD" w:rsidRDefault="004B380E" w:rsidP="007365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4CF15B7E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8AD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023F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виртуальных 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концертных залов (Национальный проект «Культура», федеральный проект «Цифровая культура», государственная программа "Развитие культуры в Самарской области на период до 2024")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320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97C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87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343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3BE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507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5BA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98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A737BB3" w14:textId="77777777" w:rsidTr="00386CA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CEB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AD39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Свердлова, д. 11а), в том числе:</w:t>
            </w:r>
          </w:p>
          <w:p w14:paraId="5C544B2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13D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292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43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AA1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660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081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495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F57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8180362" w14:textId="77777777" w:rsidTr="00386CAB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2E9D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F370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BE3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3C7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7E1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2E0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03A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3B2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8D0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FAD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846DFC9" w14:textId="77777777" w:rsidTr="00386CA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B02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859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реконструкция здания муниципального бюджетного учреждения дополнительного образования детская музыкальная школа N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CFA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706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6D9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81BB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F77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AFE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33C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058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1311337" w14:textId="77777777" w:rsidTr="00386CAB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E528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FFC8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63B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6197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888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7F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5F1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0EC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CD0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EB0C" w14:textId="77777777" w:rsidR="004B380E" w:rsidRPr="00F81767" w:rsidRDefault="004B380E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374AA1F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CF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A27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CEF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308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61F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462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5FA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6EA6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5B1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633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4CB4D6A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AF2A0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EBFBF3" w14:textId="77777777" w:rsidR="004B380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в целях создания выставочно-экспозиционного комплекса (Выставочный зал 50-летия "АВТОВАЗА")</w:t>
            </w:r>
          </w:p>
          <w:p w14:paraId="4F2D761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19126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E3A10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A6734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A202F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58040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9FAC5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A3E5C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3623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80E" w:rsidRPr="00F81767" w14:paraId="32F4CDB4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C44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EF4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F4F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A6B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95C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36C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784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7C6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881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A53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80E" w:rsidRPr="00F81767" w14:paraId="52432DFC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382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E7C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 - наша Победа"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1BA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9A2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A4C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711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EF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21A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6C0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DFE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80E" w:rsidRPr="00F81767" w14:paraId="09DC0E9E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800C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93A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Приобретение, изготовление и </w:t>
            </w: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967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Количество учреждений, которым </w:t>
            </w: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CF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A4B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66D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B4E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D77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9AA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7E2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318A8AE" w14:textId="77777777" w:rsidTr="00386CAB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727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4B380E" w:rsidRPr="00F81767" w14:paraId="2B83C17E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BDB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5120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EFC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C8F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577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619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D78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C7C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AFC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FBB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B380E" w:rsidRPr="00F81767" w14:paraId="147A9AC3" w14:textId="77777777" w:rsidTr="00386CA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A2D2D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7F7AA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AFA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E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F45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FAC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CB0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3A53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4F8C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E78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9A379D1" w14:textId="77777777" w:rsidTr="00386CAB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8FE79B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0B10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7631E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65B45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C3B79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66AA6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A3A14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702B8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423C4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10052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4E1F37A" w14:textId="77777777" w:rsidTr="00386CAB">
        <w:trPr>
          <w:trHeight w:val="82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854B6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674B" w14:textId="77777777" w:rsidR="004B380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2F49568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42C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9BA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F03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93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92A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CC6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E8F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C34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80E" w:rsidRPr="00F81767" w14:paraId="7D77E9DA" w14:textId="77777777" w:rsidTr="00386CAB">
        <w:trPr>
          <w:trHeight w:val="435"/>
        </w:trPr>
        <w:tc>
          <w:tcPr>
            <w:tcW w:w="7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468A5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36824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30A0A2" w14:textId="77777777" w:rsidR="004B380E" w:rsidRPr="00F81767" w:rsidRDefault="004B380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детских и кукольных театров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8F1B3B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1458A3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994A84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CC99F9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3BAE37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9735C4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68C7A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48AAAC9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3F9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C47C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публичных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336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состоявшихся публичных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99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Ед. в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439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A7C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6D8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FE5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BDE1" w14:textId="77777777" w:rsidR="004B380E" w:rsidRPr="006D451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2BE4" w14:textId="77777777" w:rsidR="004B380E" w:rsidRPr="006D451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B380E" w:rsidRPr="00F81767" w14:paraId="3AF51B38" w14:textId="77777777" w:rsidTr="00386CAB">
        <w:trPr>
          <w:trHeight w:val="121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C6BCA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587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9CF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46C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912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EC86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0B7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9B9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73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5D8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94BD8ED" w14:textId="77777777" w:rsidTr="00386CAB">
        <w:trPr>
          <w:trHeight w:val="196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208C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FD5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323B" w14:textId="77777777" w:rsidR="004B380E" w:rsidRPr="00D64255" w:rsidRDefault="004B380E" w:rsidP="00304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25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указанных в заявке</w:t>
            </w:r>
          </w:p>
          <w:p w14:paraId="484AB9B4" w14:textId="77777777" w:rsidR="004B380E" w:rsidRPr="00A20265" w:rsidRDefault="004B380E" w:rsidP="00D6425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1809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15D1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D933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47768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B09D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5D16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FDF7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361FC1C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E1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96B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EE2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475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EA1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5C3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53B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9A1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ED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416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380E" w:rsidRPr="00F81767" w14:paraId="39BDA95A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77C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745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413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D48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BD5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EBE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DE5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F51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2C2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BA1D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B380E" w:rsidRPr="00F81767" w14:paraId="17BCC744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16A42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A470C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87E28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0B2E0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F10D6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9CA4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4D787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1216A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FB3CA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530A3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B380E" w:rsidRPr="00F81767" w14:paraId="532EEB95" w14:textId="77777777" w:rsidTr="00386CAB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2DE8" w14:textId="77777777" w:rsidR="004B380E" w:rsidRPr="00F81767" w:rsidRDefault="004B380E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80E" w:rsidRPr="00F81767" w14:paraId="7893968E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1085D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EBC40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CD07F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B7F95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E500D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5E964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B79E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3CC8C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EFEB6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27091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4B380E" w:rsidRPr="00F81767" w14:paraId="4AD04329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CD6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DAF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0B3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2471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2E7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E8D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4BB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F432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3EA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86C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B380E" w:rsidRPr="00F81767" w14:paraId="703578C8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49D2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D388" w14:textId="77777777" w:rsidR="004B380E" w:rsidRPr="00386CA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Предоставление из областного бюджета в 2022 году бюджету городского округа Тольятти иного межбюджетного трансферта на выплату денежных поощрений за лучшие концертные программы и выставки декоративно-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прикладного творчества</w:t>
            </w:r>
          </w:p>
          <w:p w14:paraId="3DC0E4DE" w14:textId="77777777" w:rsidR="004B380E" w:rsidRPr="00591FD0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F809" w14:textId="77777777" w:rsidR="004B380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25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посетителей культурно-массовых мероприятий городского округа Тольятти</w:t>
            </w:r>
          </w:p>
          <w:p w14:paraId="54F02D83" w14:textId="77777777" w:rsidR="004B380E" w:rsidRPr="00591FD0" w:rsidRDefault="004B380E" w:rsidP="00D6425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D5EE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CF0B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D30E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95CD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D1E1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A10C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09F3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1842F43" w14:textId="77777777" w:rsidTr="00386CAB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71C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4B380E" w:rsidRPr="00F81767" w14:paraId="230BE21D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0CF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CEBE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способствующих развитию проектной деятельности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2B3F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проведенных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FDE2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Ед. в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77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9F4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55D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FA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59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3D1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380E" w:rsidRPr="00F81767" w14:paraId="0774EFA7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2EB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83C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978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A92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22F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AA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407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93B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54D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29,0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535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4B380E" w:rsidRPr="00F81767" w14:paraId="0F56D5C8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9D7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39E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первого легкового автомобиля)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DC1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31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D3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D15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54EB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B6F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5FA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0EF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5C34A11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134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586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E19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BDE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B1B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83C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37D3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22E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526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2D0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E756F72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4BA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D6CC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книги "Они строили АВТОВАЗ, АВТОВАЗ построил нас" (собрание материалов, воспоминаний, фотодокументов)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50B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FD7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558F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AF5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EF9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ADD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2B3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AAE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50A0069" w14:textId="77777777" w:rsidTr="00386CA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414ED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7A73A3" w14:textId="77777777" w:rsidR="004B380E" w:rsidRPr="00F81767" w:rsidRDefault="004B380E" w:rsidP="001B5A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фестивальных мероприятий профессиональными театрально-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концертными организациями, культурно-досуговыми учреждениями, в том числе: - Фестиваль одноактной драматургии "Премьера одной репетиции", - Международный фестиваль "Классика OPEN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EC6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45AD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32F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C6D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AD7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AE72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820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2FD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35456E34" w14:textId="77777777" w:rsidTr="00386CAB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BE8ECA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C2A2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CFA66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2EB5C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0135C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7968B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B20DC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C6EC4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630BA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C1DCE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804DD44" w14:textId="77777777" w:rsidTr="00386CAB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18F57" w14:textId="77777777" w:rsidR="004B380E" w:rsidRPr="00F81767" w:rsidRDefault="004B380E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80E" w:rsidRPr="00F81767" w14:paraId="60B7CFB2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395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BA6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FE4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CE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FD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E77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6AC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81B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699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192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80E" w:rsidRPr="00F81767" w14:paraId="67CA4CF6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DA6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42C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 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062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2C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FB0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295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79B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9D1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C1B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759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C308A48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5A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FC9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9D3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88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36F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D47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885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EED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45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B2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380E" w:rsidRPr="00F81767" w14:paraId="0252935F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D08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E71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осуществления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97A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мероприятий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7E2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2BE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5FE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63E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5A7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03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093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8CD2B34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EC57D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F19829" w14:textId="77777777" w:rsidR="004B380E" w:rsidRPr="00386CA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общественных проектов </w:t>
            </w:r>
          </w:p>
          <w:p w14:paraId="7467465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"Поддержка инициатив населения муниципальных образований в Самарской области на 2017-2025 годы")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01811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C15BE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EF173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5972B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92ADF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9EF7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D4B4A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2306E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591FD0" w14:paraId="0D2A2795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FF4ED3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7F9B77" w14:textId="77777777" w:rsidR="004B380E" w:rsidRPr="00591FD0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Реализация  инициативных проектов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7C0185" w14:textId="77777777" w:rsidR="004B380E" w:rsidRPr="00591FD0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531B44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49D247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14A7B6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72DA9F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39AFA5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143B63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3714E9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8C26ADC" w14:textId="77777777" w:rsidTr="00386CAB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D390D" w14:textId="77777777" w:rsidR="004B380E" w:rsidRPr="00F81767" w:rsidRDefault="004B380E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80E" w:rsidRPr="00F81767" w14:paraId="754C4210" w14:textId="77777777" w:rsidTr="00386CAB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4A2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4B380E" w:rsidRPr="00F81767" w14:paraId="663DF671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55F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21C87" w14:textId="77777777" w:rsidR="004B380E" w:rsidRPr="00386CA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безопасности, замене камер видеонаблюдения и видеорегистраторов в 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театрально-концертных организациях: </w:t>
            </w:r>
            <w:proofErr w:type="spellStart"/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МБУИиКг.о</w:t>
            </w:r>
            <w:proofErr w:type="spellEnd"/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. Тольятти "Тольяттинская филармония"</w:t>
            </w:r>
          </w:p>
          <w:p w14:paraId="2F6D568A" w14:textId="77777777" w:rsidR="004B380E" w:rsidRPr="00386CA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 xml:space="preserve">(Национальный проект 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«Культура», федеральный проект «Культурная среда», государственная программа "Развитие культуры в Самарской области на период до 2024"),</w:t>
            </w:r>
          </w:p>
          <w:p w14:paraId="109DAA67" w14:textId="77777777" w:rsidR="004B380E" w:rsidRPr="00386CA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МБУИ г.о. Тольятти "Тольяттинский театр кукол", МАУИ "ТЮЗ "Дилижанс"</w:t>
            </w:r>
          </w:p>
          <w:p w14:paraId="0B9EE2B9" w14:textId="77777777" w:rsidR="004B380E" w:rsidRPr="00386CAB" w:rsidRDefault="004B380E" w:rsidP="002F6F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Оплата  принятых в 2018 году обязательств</w:t>
            </w:r>
          </w:p>
          <w:p w14:paraId="696C9A9D" w14:textId="77777777" w:rsidR="004B380E" w:rsidRPr="00F81767" w:rsidRDefault="004B380E" w:rsidP="002F6F9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2024"),</w:t>
            </w:r>
          </w:p>
          <w:p w14:paraId="067456D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14:paraId="3834863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"ДТ "Колесо" имени Г.Б. Дроздова", МБУИ г.о. Тольятти "МДТ"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EAF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74B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AE2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086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E84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E6D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365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F5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5ADEDC5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324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B6D7" w14:textId="77777777" w:rsidR="004B380E" w:rsidRDefault="004B380E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проектно-сметной документации,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энергосбережения и по обеспечению эксплуатационных требований согласно нормам безопасности в муниципальных музеях: МБУК ТКМ</w:t>
            </w:r>
          </w:p>
          <w:p w14:paraId="16D8496C" w14:textId="77777777" w:rsidR="004B380E" w:rsidRPr="00F81767" w:rsidRDefault="004B380E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 xml:space="preserve">(Национальный проект «Культура», федеральный проект «Культурная среда», государственная программа </w:t>
            </w:r>
            <w:r w:rsidRPr="0038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культуры в Самарской области на период до 2024"),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МБУК ТХМ (корпус отдела современного искусства), МБУК ГМК "Наследие"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7CB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5E9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2A2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41E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63BE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CAB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628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4D8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14353C5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87665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E3EA0" w14:textId="77777777" w:rsidR="004B380E" w:rsidRPr="004F1D5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</w:t>
            </w: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 xml:space="preserve">), текущего ремонта, </w:t>
            </w: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14:paraId="4D652EE1" w14:textId="77777777" w:rsidR="004B380E" w:rsidRPr="004F1D5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МАУ "КЦ "Автоград",</w:t>
            </w:r>
          </w:p>
          <w:p w14:paraId="3DC454C4" w14:textId="77777777" w:rsidR="004B380E" w:rsidRDefault="004B380E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</w:t>
            </w:r>
          </w:p>
          <w:p w14:paraId="2FF4B3AD" w14:textId="77777777" w:rsidR="004B380E" w:rsidRPr="000E0729" w:rsidRDefault="004B380E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D0D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652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5B7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E88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60E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79B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A4E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BB9D" w14:textId="77777777" w:rsidR="004B380E" w:rsidRPr="00B621C6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46467DD9" w14:textId="77777777" w:rsidTr="00386CAB">
        <w:trPr>
          <w:trHeight w:val="5402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F18F5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4261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14:paraId="3405158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ШИ Центрального района,</w:t>
            </w:r>
          </w:p>
          <w:p w14:paraId="421763C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ШИ "Лицей искусств",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14:paraId="165AFE8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ШИ им. Г.В.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Свиридова,</w:t>
            </w:r>
          </w:p>
          <w:p w14:paraId="3BE2DD2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 "Гармония", МБУ ДО ДШИ "Камертон", МБУ ДО ДШИ "Форте", МБУ ДО ДМШ N 4 им. В.М. Свердлова, 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МШ N 3,</w:t>
            </w:r>
          </w:p>
          <w:p w14:paraId="094AFAC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ДОД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Школа искусств N 1,</w:t>
            </w:r>
          </w:p>
          <w:p w14:paraId="1C83ADC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им. М.А. Балакирева,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N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им. И.Е. Репина,</w:t>
            </w:r>
          </w:p>
          <w:p w14:paraId="02AEDDC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им. М. Шагала,</w:t>
            </w:r>
          </w:p>
          <w:p w14:paraId="097EC209" w14:textId="77777777" w:rsidR="004B380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ДХШ им. М.М. Плисецкой, МБУ ДО ДДК</w:t>
            </w:r>
          </w:p>
          <w:p w14:paraId="5EE6833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CA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2024"),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ЦРТДЮ "Истоки",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МБОУ ВО ТК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451C21" w14:textId="77777777" w:rsidR="004B380E" w:rsidRPr="00F81767" w:rsidRDefault="004B380E" w:rsidP="007D4E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55074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04770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57DBC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983C8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563CC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66EB12" w14:textId="77777777" w:rsidR="004B380E" w:rsidRPr="007D4EB2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54FBA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380E" w:rsidRPr="00F81767" w14:paraId="5ECB165E" w14:textId="77777777" w:rsidTr="00386CAB">
        <w:trPr>
          <w:trHeight w:val="5235"/>
        </w:trPr>
        <w:tc>
          <w:tcPr>
            <w:tcW w:w="7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956BB5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5C987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530EF7" w14:textId="77777777" w:rsidR="004B380E" w:rsidRPr="006C3363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371D081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8B63C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653FFAD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F846E8F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6922E34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035AF5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8C52938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03AB52B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2609D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55247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6510D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4414F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E55A8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CE4D6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7D0F6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C50DA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A8B5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3C4BF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7A1FB90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112F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F46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14:paraId="629C82A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ОДБ, МБУК "Библиотеки Тольятти"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66A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  <w:p w14:paraId="730BF54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D9D5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699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0B1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21C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1C8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07E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521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1BC80E18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B5A6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A88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FDD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178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D01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E83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970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4DA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AC2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10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041398E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8077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3596" w14:textId="77777777" w:rsidR="004B380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  <w:p w14:paraId="5826ABF5" w14:textId="77777777" w:rsidR="00B5087B" w:rsidRPr="00B5087B" w:rsidRDefault="00B5087B" w:rsidP="00B508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087B">
              <w:rPr>
                <w:rFonts w:ascii="Times New Roman" w:hAnsi="Times New Roman" w:cs="Times New Roman"/>
                <w:sz w:val="24"/>
                <w:szCs w:val="24"/>
              </w:rPr>
              <w:t xml:space="preserve">Оплата  принятых в 2018 году обязательств </w:t>
            </w:r>
          </w:p>
          <w:p w14:paraId="5E9FC87E" w14:textId="77777777" w:rsidR="004B380E" w:rsidRPr="00F81767" w:rsidRDefault="00B5087B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87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789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2B7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7D8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8E7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5C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DA72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7DD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1EEC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0EF1569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D573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86F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00F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60F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B2C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6E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9E4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E24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ABC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20AA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ED9B833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54333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FBE23" w14:textId="77777777" w:rsidR="004B380E" w:rsidRPr="0081265D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65D">
              <w:rPr>
                <w:rFonts w:ascii="Times New Roman" w:hAnsi="Times New Roman" w:cs="Times New Roman"/>
                <w:sz w:val="24"/>
                <w:szCs w:val="24"/>
              </w:rPr>
              <w:t>Восстановление монументально-мозаичной стелы-панно "Радость труда"  в рамках капитального ремонта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30E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73F9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B79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860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800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8E8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49F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FF3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B380E" w:rsidRPr="0088473E" w14:paraId="26C2CB96" w14:textId="77777777" w:rsidTr="00323519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407D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Задача 7:  Реализация мероприятий, определенных планом мероприятий по реализации Стратегии</w:t>
            </w:r>
          </w:p>
        </w:tc>
      </w:tr>
      <w:tr w:rsidR="004B380E" w:rsidRPr="0088473E" w14:paraId="5CFD2BAC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FA9C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2E03A" w14:textId="77777777" w:rsidR="004B380E" w:rsidRPr="0088473E" w:rsidRDefault="004B380E" w:rsidP="00A04A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Популяризация семейных ценностей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FBB1" w14:textId="77777777" w:rsidR="004B380E" w:rsidRPr="0088473E" w:rsidRDefault="004B380E" w:rsidP="004C41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Проведение городских мероприятий: День семьи, День матери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A15A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Кол-во меропр</w:t>
            </w:r>
            <w:r w:rsidRPr="008847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иятий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AA54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0793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4894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15C1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6B9A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A84B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380E" w:rsidRPr="0088473E" w14:paraId="3C4C5926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4AEF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B0C8" w14:textId="77777777" w:rsidR="004B380E" w:rsidRPr="0088473E" w:rsidRDefault="004B380E" w:rsidP="00D50F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беспрепятственного доступа инвалидов и других маломобильных групп населения к действующим объектам социальной инфраструктуры, являющимся муниципальной собственностью 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A92C" w14:textId="77777777" w:rsidR="004B380E" w:rsidRPr="0088473E" w:rsidRDefault="004B380E" w:rsidP="00D50F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Увеличение доли оборудованных (частично оборудованных) с учетом доступности для инвалидов и других маломобильных групп населения объектов социальной инфраструктуры, являющихся муниципальной собственностью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BF85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368B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5B8B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D6CF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B1F2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565F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62F5" w14:textId="77777777" w:rsidR="004B380E" w:rsidRPr="0088473E" w:rsidRDefault="004B380E" w:rsidP="004C41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88473E" w14:paraId="4D699AD1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E24A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28C4" w14:textId="77777777" w:rsidR="004B380E" w:rsidRPr="0088473E" w:rsidRDefault="004B380E" w:rsidP="001D26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D905" w14:textId="77777777" w:rsidR="004B380E" w:rsidRPr="0088473E" w:rsidRDefault="004B380E" w:rsidP="007C00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Удельный вес учреждений дополнительного образования, которыми реализованы проекты, проведены конкурсы профессионального мастерства, творческие конкурсы, олимпиады, фестивали, в общем количестве учреждений дополнительного образования отрасли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B4A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9A85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D9B3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8BC3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6240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03C0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9E17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4B380E" w:rsidRPr="0088473E" w14:paraId="157595D2" w14:textId="77777777" w:rsidTr="00386CA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2230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D6940" w14:textId="77777777" w:rsidR="004B380E" w:rsidRPr="0088473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7F9D" w14:textId="77777777" w:rsidR="004B380E" w:rsidRPr="0088473E" w:rsidRDefault="004B380E" w:rsidP="007C00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Реализация перспективных и долгосрочных культурных проектов, выставок, фестивалей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68D4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48BC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2537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B5C7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6471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1206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5B40" w14:textId="77777777" w:rsidR="004B380E" w:rsidRPr="0088473E" w:rsidRDefault="004B380E" w:rsidP="007C00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620AD9B5" w14:textId="77777777" w:rsidTr="00BB0A0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5E85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0E39" w14:textId="77777777" w:rsidR="004B380E" w:rsidRPr="0088473E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Проект «Музейный квартал» как особое общественное культурное пространство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8ED9" w14:textId="77777777" w:rsidR="004B380E" w:rsidRPr="0088473E" w:rsidRDefault="004B380E" w:rsidP="00D50F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«Музейный квартал», количество предложений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1B7C" w14:textId="77777777" w:rsidR="004B380E" w:rsidRPr="0088473E" w:rsidRDefault="004B380E" w:rsidP="00D50F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393D" w14:textId="77777777" w:rsidR="004B380E" w:rsidRPr="0088473E" w:rsidRDefault="004B380E" w:rsidP="00D50F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C729" w14:textId="77777777" w:rsidR="004B380E" w:rsidRPr="0088473E" w:rsidRDefault="004B380E" w:rsidP="00D50F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15E3" w14:textId="77777777" w:rsidR="004B380E" w:rsidRPr="0088473E" w:rsidRDefault="004B380E" w:rsidP="00D50F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5C75" w14:textId="77777777" w:rsidR="004B380E" w:rsidRPr="0088473E" w:rsidRDefault="004B380E" w:rsidP="00D50F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0125" w14:textId="77777777" w:rsidR="004B380E" w:rsidRPr="0088473E" w:rsidRDefault="004B380E" w:rsidP="00D50F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008" w14:textId="77777777" w:rsidR="004B380E" w:rsidRPr="0088473E" w:rsidRDefault="004B380E" w:rsidP="00D50F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54ED6AF" w14:textId="77777777" w:rsidR="00212BA4" w:rsidRPr="004F1D5E" w:rsidRDefault="00212BA4" w:rsidP="00212BA4">
      <w:pPr>
        <w:jc w:val="right"/>
        <w:rPr>
          <w:rFonts w:ascii="Arial" w:hAnsi="Arial" w:cs="Arial"/>
          <w:sz w:val="20"/>
          <w:szCs w:val="20"/>
        </w:rPr>
      </w:pPr>
    </w:p>
    <w:p w14:paraId="4C8EE0EC" w14:textId="77777777"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0E0729">
      <w:pgSz w:w="16838" w:h="11906" w:orient="landscape"/>
      <w:pgMar w:top="709" w:right="395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07D3E"/>
    <w:rsid w:val="00040F5E"/>
    <w:rsid w:val="0005565A"/>
    <w:rsid w:val="00071FD4"/>
    <w:rsid w:val="00081B5E"/>
    <w:rsid w:val="000A399A"/>
    <w:rsid w:val="000A3CE4"/>
    <w:rsid w:val="000B1FAB"/>
    <w:rsid w:val="000E0729"/>
    <w:rsid w:val="000F18D4"/>
    <w:rsid w:val="0010035A"/>
    <w:rsid w:val="001005DA"/>
    <w:rsid w:val="00134825"/>
    <w:rsid w:val="001358FB"/>
    <w:rsid w:val="00153994"/>
    <w:rsid w:val="00155DDE"/>
    <w:rsid w:val="00164D5A"/>
    <w:rsid w:val="001A5759"/>
    <w:rsid w:val="001B5A56"/>
    <w:rsid w:val="001D26A2"/>
    <w:rsid w:val="001E1CFB"/>
    <w:rsid w:val="00212BA4"/>
    <w:rsid w:val="0027341F"/>
    <w:rsid w:val="002F6F95"/>
    <w:rsid w:val="00304F04"/>
    <w:rsid w:val="003171FE"/>
    <w:rsid w:val="00323519"/>
    <w:rsid w:val="00323FEA"/>
    <w:rsid w:val="00325D6C"/>
    <w:rsid w:val="003422A6"/>
    <w:rsid w:val="00366309"/>
    <w:rsid w:val="00386CAB"/>
    <w:rsid w:val="003C34EE"/>
    <w:rsid w:val="00420CD4"/>
    <w:rsid w:val="004327C6"/>
    <w:rsid w:val="004546C5"/>
    <w:rsid w:val="004869FB"/>
    <w:rsid w:val="004A3DA6"/>
    <w:rsid w:val="004A47B8"/>
    <w:rsid w:val="004B380E"/>
    <w:rsid w:val="004C4150"/>
    <w:rsid w:val="004F1D5E"/>
    <w:rsid w:val="00523853"/>
    <w:rsid w:val="00526B89"/>
    <w:rsid w:val="00537CA9"/>
    <w:rsid w:val="0054156D"/>
    <w:rsid w:val="00576A6C"/>
    <w:rsid w:val="00591FD0"/>
    <w:rsid w:val="005C2707"/>
    <w:rsid w:val="005F6443"/>
    <w:rsid w:val="0061401B"/>
    <w:rsid w:val="00677801"/>
    <w:rsid w:val="00681027"/>
    <w:rsid w:val="006866F3"/>
    <w:rsid w:val="006978EE"/>
    <w:rsid w:val="006A3A3D"/>
    <w:rsid w:val="006C3363"/>
    <w:rsid w:val="006C5863"/>
    <w:rsid w:val="006D451E"/>
    <w:rsid w:val="006E6FBB"/>
    <w:rsid w:val="007122DA"/>
    <w:rsid w:val="00722F6D"/>
    <w:rsid w:val="00734B50"/>
    <w:rsid w:val="00741483"/>
    <w:rsid w:val="007A7A86"/>
    <w:rsid w:val="007C0099"/>
    <w:rsid w:val="007D2E7A"/>
    <w:rsid w:val="007D4EB2"/>
    <w:rsid w:val="007F393A"/>
    <w:rsid w:val="0081265D"/>
    <w:rsid w:val="00827232"/>
    <w:rsid w:val="00853FC7"/>
    <w:rsid w:val="00863778"/>
    <w:rsid w:val="008834E4"/>
    <w:rsid w:val="0088473E"/>
    <w:rsid w:val="008C4554"/>
    <w:rsid w:val="00903560"/>
    <w:rsid w:val="0092070A"/>
    <w:rsid w:val="00921B8A"/>
    <w:rsid w:val="009403F1"/>
    <w:rsid w:val="009426FA"/>
    <w:rsid w:val="0095181D"/>
    <w:rsid w:val="0095186D"/>
    <w:rsid w:val="009531D7"/>
    <w:rsid w:val="009A65FF"/>
    <w:rsid w:val="009B1685"/>
    <w:rsid w:val="009E71CE"/>
    <w:rsid w:val="00A04ABF"/>
    <w:rsid w:val="00A103F7"/>
    <w:rsid w:val="00A20265"/>
    <w:rsid w:val="00A47FC8"/>
    <w:rsid w:val="00A611BB"/>
    <w:rsid w:val="00AC29E3"/>
    <w:rsid w:val="00AE151B"/>
    <w:rsid w:val="00AF7E7E"/>
    <w:rsid w:val="00B4161E"/>
    <w:rsid w:val="00B5087B"/>
    <w:rsid w:val="00B621C6"/>
    <w:rsid w:val="00BA7B2B"/>
    <w:rsid w:val="00BB08FE"/>
    <w:rsid w:val="00BB0A0D"/>
    <w:rsid w:val="00BC6433"/>
    <w:rsid w:val="00BF0D53"/>
    <w:rsid w:val="00C03A56"/>
    <w:rsid w:val="00C06FC2"/>
    <w:rsid w:val="00C20DFA"/>
    <w:rsid w:val="00C24689"/>
    <w:rsid w:val="00C32643"/>
    <w:rsid w:val="00C56C30"/>
    <w:rsid w:val="00C65DBC"/>
    <w:rsid w:val="00CB3F6D"/>
    <w:rsid w:val="00CB71E1"/>
    <w:rsid w:val="00CD1FEF"/>
    <w:rsid w:val="00CD7A37"/>
    <w:rsid w:val="00CE62F4"/>
    <w:rsid w:val="00D37B4A"/>
    <w:rsid w:val="00D472EA"/>
    <w:rsid w:val="00D50FFC"/>
    <w:rsid w:val="00D64255"/>
    <w:rsid w:val="00D7431E"/>
    <w:rsid w:val="00D85480"/>
    <w:rsid w:val="00D90CD1"/>
    <w:rsid w:val="00DC2AF5"/>
    <w:rsid w:val="00DD6042"/>
    <w:rsid w:val="00DF24E1"/>
    <w:rsid w:val="00EC3C76"/>
    <w:rsid w:val="00EC5CAD"/>
    <w:rsid w:val="00ED315B"/>
    <w:rsid w:val="00EF2AC6"/>
    <w:rsid w:val="00F01510"/>
    <w:rsid w:val="00F221EA"/>
    <w:rsid w:val="00F3324B"/>
    <w:rsid w:val="00F54674"/>
    <w:rsid w:val="00F649FE"/>
    <w:rsid w:val="00F673E6"/>
    <w:rsid w:val="00F81767"/>
    <w:rsid w:val="00FA7E17"/>
    <w:rsid w:val="00FD09EF"/>
    <w:rsid w:val="00FE2B15"/>
    <w:rsid w:val="00FE68A5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DA77"/>
  <w15:docId w15:val="{755B9138-0322-4B99-88F7-D07D4728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F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3784</Words>
  <Characters>21572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2022-10-18T05:30:00Z</cp:lastPrinted>
  <dcterms:created xsi:type="dcterms:W3CDTF">2022-10-24T09:53:00Z</dcterms:created>
  <dcterms:modified xsi:type="dcterms:W3CDTF">2022-10-24T09:53:00Z</dcterms:modified>
</cp:coreProperties>
</file>