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41C16" w14:textId="77777777" w:rsidR="00CC6E16" w:rsidRPr="00BB0D2B" w:rsidRDefault="00CC6E16" w:rsidP="00CC6E16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00B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городского округа Тольятти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000B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00BE">
        <w:rPr>
          <w:rFonts w:ascii="Times New Roman" w:hAnsi="Times New Roman" w:cs="Times New Roman"/>
          <w:sz w:val="28"/>
          <w:szCs w:val="28"/>
        </w:rPr>
        <w:t>.</w:t>
      </w:r>
      <w:r w:rsidRPr="00BB0D2B">
        <w:rPr>
          <w:rFonts w:ascii="Times New Roman" w:hAnsi="Times New Roman" w:cs="Times New Roman"/>
          <w:sz w:val="28"/>
          <w:szCs w:val="28"/>
        </w:rPr>
        <w:t>2019 № 2144-п/1 Административный регламент предоставления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Тольятти»</w:t>
      </w:r>
    </w:p>
    <w:p w14:paraId="6A863CA0" w14:textId="77777777" w:rsidR="00CC6E16" w:rsidRPr="00BB0D2B" w:rsidRDefault="00CC6E16" w:rsidP="00CC6E16">
      <w:pPr>
        <w:widowControl w:val="0"/>
        <w:tabs>
          <w:tab w:val="left" w:pos="142"/>
        </w:tabs>
        <w:autoSpaceDE w:val="0"/>
        <w:autoSpaceDN w:val="0"/>
        <w:rPr>
          <w:rFonts w:ascii="Times New Roman" w:eastAsia="Times New Roman" w:hAnsi="Times New Roman"/>
          <w:sz w:val="28"/>
          <w:szCs w:val="28"/>
        </w:rPr>
      </w:pPr>
    </w:p>
    <w:p w14:paraId="3AD0AEA7" w14:textId="77777777" w:rsidR="00CC6E16" w:rsidRPr="004000BE" w:rsidRDefault="00CC6E16" w:rsidP="00CC6E16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B90">
        <w:rPr>
          <w:rFonts w:ascii="Times New Roman" w:eastAsia="Times New Roman" w:hAnsi="Times New Roman"/>
          <w:sz w:val="28"/>
          <w:szCs w:val="28"/>
        </w:rPr>
        <w:t>В целях совершенствования муниципальных правовых актов, руководствуясь Уставом городского округа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Тольятти, администрация городского округа Тольятти </w:t>
      </w:r>
      <w:r w:rsidRPr="004000BE">
        <w:rPr>
          <w:rFonts w:ascii="Times New Roman" w:eastAsia="Times New Roman" w:hAnsi="Times New Roman"/>
          <w:caps/>
          <w:sz w:val="28"/>
          <w:szCs w:val="28"/>
        </w:rPr>
        <w:t>постановляет</w:t>
      </w:r>
      <w:r w:rsidRPr="004000BE">
        <w:rPr>
          <w:rFonts w:ascii="Times New Roman" w:eastAsia="Times New Roman" w:hAnsi="Times New Roman"/>
          <w:sz w:val="28"/>
          <w:szCs w:val="28"/>
        </w:rPr>
        <w:t>:</w:t>
      </w:r>
    </w:p>
    <w:p w14:paraId="72C8FF0D" w14:textId="77777777" w:rsidR="00CC6E16" w:rsidRPr="00CE601E" w:rsidRDefault="00CC6E16" w:rsidP="00CC6E16">
      <w:pPr>
        <w:pStyle w:val="ConsPlusNormal"/>
        <w:jc w:val="both"/>
        <w:rPr>
          <w:rFonts w:ascii="Times New Roman" w:eastAsia="SimSun" w:hAnsi="Times New Roman" w:cs="Times New Roman"/>
          <w:kern w:val="1"/>
          <w:sz w:val="28"/>
          <w:szCs w:val="28"/>
        </w:rPr>
      </w:pPr>
      <w:r w:rsidRPr="004000BE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4000BE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Pr="00BB0D2B">
        <w:rPr>
          <w:rFonts w:ascii="Times New Roman" w:hAnsi="Times New Roman" w:cs="Times New Roman"/>
          <w:sz w:val="28"/>
          <w:szCs w:val="28"/>
        </w:rPr>
        <w:t xml:space="preserve">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</w:t>
      </w:r>
      <w:r w:rsidRPr="00C74B90">
        <w:rPr>
          <w:rFonts w:ascii="Times New Roman" w:hAnsi="Times New Roman"/>
          <w:bCs/>
          <w:spacing w:val="-2"/>
          <w:kern w:val="1"/>
          <w:sz w:val="28"/>
          <w:szCs w:val="28"/>
        </w:rPr>
        <w:t>с Градостроительным кодексом Российской Федерации, на территории городского округа Тольятти</w:t>
      </w:r>
      <w:r w:rsidRPr="004000BE">
        <w:rPr>
          <w:rFonts w:ascii="Times New Roman" w:hAnsi="Times New Roman"/>
          <w:sz w:val="28"/>
          <w:szCs w:val="28"/>
        </w:rPr>
        <w:t>»</w:t>
      </w:r>
      <w:r w:rsidRPr="004000BE">
        <w:rPr>
          <w:rFonts w:ascii="Times New Roman" w:eastAsia="SimSun" w:hAnsi="Times New Roman"/>
          <w:color w:val="000000"/>
          <w:kern w:val="1"/>
          <w:sz w:val="28"/>
          <w:szCs w:val="28"/>
        </w:rPr>
        <w:t xml:space="preserve">, утвержденный постановлением администрации городского округа Тольятти от </w:t>
      </w:r>
      <w:r>
        <w:rPr>
          <w:rFonts w:ascii="Times New Roman" w:eastAsia="SimSun" w:hAnsi="Times New Roman"/>
          <w:color w:val="000000"/>
          <w:kern w:val="1"/>
          <w:sz w:val="28"/>
          <w:szCs w:val="28"/>
        </w:rPr>
        <w:t>09</w:t>
      </w:r>
      <w:r w:rsidRPr="004000B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4000BE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2144</w:t>
      </w:r>
      <w:r w:rsidRPr="004000BE">
        <w:rPr>
          <w:rFonts w:ascii="Times New Roman" w:hAnsi="Times New Roman"/>
          <w:sz w:val="28"/>
          <w:szCs w:val="28"/>
        </w:rPr>
        <w:t xml:space="preserve">-п/1 </w:t>
      </w:r>
      <w:r w:rsidRPr="004000BE">
        <w:rPr>
          <w:rFonts w:ascii="Times New Roman" w:eastAsia="SimSun" w:hAnsi="Times New Roman"/>
          <w:color w:val="000000"/>
          <w:kern w:val="1"/>
          <w:sz w:val="28"/>
          <w:szCs w:val="28"/>
        </w:rPr>
        <w:t xml:space="preserve">(далее - </w:t>
      </w:r>
      <w:r w:rsidRPr="0028323A">
        <w:rPr>
          <w:rFonts w:ascii="Times New Roman" w:eastAsia="SimSun" w:hAnsi="Times New Roman" w:cs="Times New Roman"/>
          <w:kern w:val="1"/>
          <w:sz w:val="28"/>
          <w:szCs w:val="28"/>
        </w:rPr>
        <w:t>Административный регламент), (газета «Городские ведомости», № 60(2222) 2019, 16 августа),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01E">
        <w:rPr>
          <w:rFonts w:ascii="Times New Roman" w:eastAsia="SimSun" w:hAnsi="Times New Roman" w:cs="Times New Roman"/>
          <w:kern w:val="1"/>
          <w:sz w:val="28"/>
          <w:szCs w:val="28"/>
        </w:rPr>
        <w:t>следующие изменения:</w:t>
      </w:r>
    </w:p>
    <w:p w14:paraId="23ED9361" w14:textId="77777777" w:rsidR="00CC6E16" w:rsidRDefault="00CC6E16" w:rsidP="00CC6E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E601E">
        <w:rPr>
          <w:rFonts w:ascii="Times New Roman" w:eastAsia="Times New Roman" w:hAnsi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/>
          <w:sz w:val="28"/>
          <w:szCs w:val="28"/>
        </w:rPr>
        <w:t>В п</w:t>
      </w:r>
      <w:r w:rsidRPr="00CE601E">
        <w:rPr>
          <w:rFonts w:ascii="Times New Roman" w:eastAsia="Times New Roman" w:hAnsi="Times New Roman"/>
          <w:sz w:val="28"/>
          <w:szCs w:val="28"/>
        </w:rPr>
        <w:t>ункт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CE601E">
        <w:rPr>
          <w:rFonts w:ascii="Times New Roman" w:eastAsia="Times New Roman" w:hAnsi="Times New Roman"/>
          <w:sz w:val="28"/>
          <w:szCs w:val="28"/>
        </w:rPr>
        <w:t xml:space="preserve"> 2.4.1. подраздела 2.4.</w:t>
      </w:r>
      <w:r w:rsidRPr="00CE601E">
        <w:rPr>
          <w:rFonts w:ascii="Times New Roman" w:hAnsi="Times New Roman"/>
          <w:spacing w:val="-2"/>
          <w:kern w:val="1"/>
          <w:sz w:val="28"/>
          <w:szCs w:val="28"/>
        </w:rPr>
        <w:t xml:space="preserve"> раздела </w:t>
      </w:r>
      <w:r w:rsidRPr="00CE601E">
        <w:rPr>
          <w:rFonts w:ascii="Times New Roman" w:hAnsi="Times New Roman"/>
          <w:spacing w:val="-2"/>
          <w:kern w:val="1"/>
          <w:sz w:val="28"/>
          <w:szCs w:val="28"/>
          <w:lang w:val="en-US"/>
        </w:rPr>
        <w:t>II</w:t>
      </w:r>
      <w:r w:rsidRPr="00CE601E">
        <w:rPr>
          <w:rFonts w:ascii="Times New Roman" w:hAnsi="Times New Roman"/>
          <w:spacing w:val="-2"/>
          <w:kern w:val="1"/>
          <w:sz w:val="28"/>
          <w:szCs w:val="28"/>
        </w:rPr>
        <w:t xml:space="preserve"> </w:t>
      </w:r>
      <w:r w:rsidRPr="00CE601E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</w:p>
    <w:p w14:paraId="6C3BBB3D" w14:textId="77777777" w:rsidR="00CC6E16" w:rsidRPr="004000BE" w:rsidRDefault="00CC6E16" w:rsidP="00CC6E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</w:rPr>
        <w:t xml:space="preserve">ервый абзац </w:t>
      </w:r>
      <w:r w:rsidRPr="00CE601E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4000BE">
        <w:rPr>
          <w:rFonts w:ascii="Times New Roman" w:hAnsi="Times New Roman"/>
          <w:sz w:val="28"/>
          <w:szCs w:val="28"/>
        </w:rPr>
        <w:t>:</w:t>
      </w:r>
    </w:p>
    <w:p w14:paraId="4A8B0C8B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 xml:space="preserve">«Орган администрации, обеспечивающий предоставление муниципальной услуги, - департамент градостроительной деятельности (далее - ДГД) в лице уполномоченного структурного подразделения - 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4000BE">
        <w:rPr>
          <w:rFonts w:ascii="Times New Roman" w:eastAsia="Times New Roman" w:hAnsi="Times New Roman"/>
          <w:sz w:val="28"/>
          <w:szCs w:val="28"/>
        </w:rPr>
        <w:t>правлени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муниципальных услуг и мониторинга градостроительной деятельности департамента градостроительной деятельности (далее – 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)»;</w:t>
      </w:r>
    </w:p>
    <w:p w14:paraId="536D143A" w14:textId="77777777" w:rsidR="00CC6E16" w:rsidRPr="009E1114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E1114">
        <w:rPr>
          <w:rFonts w:ascii="Times New Roman" w:eastAsia="Times New Roman" w:hAnsi="Times New Roman"/>
          <w:sz w:val="28"/>
          <w:szCs w:val="28"/>
        </w:rPr>
        <w:t xml:space="preserve">шестой абзац </w:t>
      </w:r>
      <w:r w:rsidRPr="009E111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1AADC5D8" w14:textId="77777777" w:rsidR="00CC6E16" w:rsidRPr="009A512A" w:rsidRDefault="00CC6E16" w:rsidP="00CC6E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114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Pr="009E1114">
        <w:rPr>
          <w:rFonts w:ascii="Times New Roman" w:hAnsi="Times New Roman" w:cs="Times New Roman"/>
          <w:sz w:val="28"/>
          <w:szCs w:val="28"/>
        </w:rPr>
        <w:t>УМУиМГД</w:t>
      </w:r>
      <w:proofErr w:type="spellEnd"/>
      <w:r w:rsidRPr="009E1114">
        <w:rPr>
          <w:rFonts w:ascii="Times New Roman" w:hAnsi="Times New Roman" w:cs="Times New Roman"/>
          <w:sz w:val="28"/>
          <w:szCs w:val="28"/>
        </w:rPr>
        <w:t xml:space="preserve"> ДГД: 445017, г. Тольятти, ул. Побе</w:t>
      </w:r>
      <w:r>
        <w:rPr>
          <w:rFonts w:ascii="Times New Roman" w:hAnsi="Times New Roman" w:cs="Times New Roman"/>
          <w:sz w:val="28"/>
          <w:szCs w:val="28"/>
        </w:rPr>
        <w:t>ды, дом 52 (</w:t>
      </w:r>
      <w:r w:rsidRPr="009A512A">
        <w:rPr>
          <w:rFonts w:ascii="Times New Roman" w:hAnsi="Times New Roman" w:cs="Times New Roman"/>
          <w:sz w:val="28"/>
          <w:szCs w:val="28"/>
        </w:rPr>
        <w:t>канцелярия), дом 45;</w:t>
      </w:r>
    </w:p>
    <w:p w14:paraId="178BC1F8" w14:textId="77777777" w:rsidR="00CC6E16" w:rsidRPr="009A512A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A512A">
        <w:rPr>
          <w:rFonts w:ascii="Times New Roman" w:eastAsia="Times New Roman" w:hAnsi="Times New Roman"/>
          <w:sz w:val="28"/>
          <w:szCs w:val="28"/>
        </w:rPr>
        <w:t>восьмой и девятый абзацы исключить,</w:t>
      </w:r>
    </w:p>
    <w:p w14:paraId="679CFA0B" w14:textId="77777777" w:rsidR="00CC6E16" w:rsidRPr="009A512A" w:rsidRDefault="00CC6E16" w:rsidP="00CC6E1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512A">
        <w:rPr>
          <w:rFonts w:ascii="Times New Roman" w:eastAsia="Times New Roman" w:hAnsi="Times New Roman"/>
          <w:sz w:val="28"/>
          <w:szCs w:val="28"/>
        </w:rPr>
        <w:t xml:space="preserve">десятый абзац </w:t>
      </w:r>
      <w:r w:rsidRPr="009A512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0C31659F" w14:textId="77777777" w:rsidR="00CC6E16" w:rsidRPr="009A512A" w:rsidRDefault="00CC6E16" w:rsidP="00CC6E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A512A">
        <w:rPr>
          <w:rFonts w:ascii="Times New Roman" w:hAnsi="Times New Roman" w:cs="Times New Roman"/>
          <w:sz w:val="28"/>
          <w:szCs w:val="28"/>
        </w:rPr>
        <w:t xml:space="preserve">Дополнительно данная информация представлена в помещениях </w:t>
      </w:r>
      <w:proofErr w:type="spellStart"/>
      <w:r w:rsidRPr="009A512A">
        <w:rPr>
          <w:rFonts w:ascii="Times New Roman" w:hAnsi="Times New Roman" w:cs="Times New Roman"/>
          <w:sz w:val="28"/>
          <w:szCs w:val="28"/>
        </w:rPr>
        <w:t>УМУиМГД</w:t>
      </w:r>
      <w:proofErr w:type="spellEnd"/>
      <w:r w:rsidRPr="009A512A">
        <w:rPr>
          <w:rFonts w:ascii="Times New Roman" w:hAnsi="Times New Roman" w:cs="Times New Roman"/>
          <w:sz w:val="28"/>
          <w:szCs w:val="28"/>
        </w:rPr>
        <w:t xml:space="preserve"> на информационных стендах по адресу: ул. Победы, дом 45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E142E45" w14:textId="77777777" w:rsidR="00CC6E16" w:rsidRPr="009A512A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73FFF08" w14:textId="77777777" w:rsidR="00CC6E16" w:rsidRPr="009A512A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512A">
        <w:rPr>
          <w:rFonts w:ascii="Times New Roman" w:eastAsia="Times New Roman" w:hAnsi="Times New Roman"/>
          <w:sz w:val="28"/>
          <w:szCs w:val="28"/>
        </w:rPr>
        <w:t>1.2. Пункт 2.4.4. подраздела 2.4.</w:t>
      </w:r>
      <w:r w:rsidRPr="009A512A">
        <w:rPr>
          <w:rFonts w:ascii="Times New Roman" w:hAnsi="Times New Roman"/>
          <w:spacing w:val="-2"/>
          <w:kern w:val="1"/>
          <w:sz w:val="28"/>
          <w:szCs w:val="28"/>
        </w:rPr>
        <w:t xml:space="preserve"> раздела </w:t>
      </w:r>
      <w:r w:rsidRPr="009A512A">
        <w:rPr>
          <w:rFonts w:ascii="Times New Roman" w:hAnsi="Times New Roman"/>
          <w:spacing w:val="-2"/>
          <w:kern w:val="1"/>
          <w:sz w:val="28"/>
          <w:szCs w:val="28"/>
          <w:lang w:val="en-US"/>
        </w:rPr>
        <w:t>II</w:t>
      </w:r>
      <w:r w:rsidRPr="009A512A">
        <w:rPr>
          <w:rFonts w:ascii="Times New Roman" w:hAnsi="Times New Roman"/>
          <w:spacing w:val="-2"/>
          <w:kern w:val="1"/>
          <w:sz w:val="28"/>
          <w:szCs w:val="28"/>
        </w:rPr>
        <w:t xml:space="preserve"> </w:t>
      </w:r>
      <w:r w:rsidRPr="009A512A">
        <w:rPr>
          <w:rFonts w:ascii="Times New Roman" w:hAnsi="Times New Roman"/>
          <w:sz w:val="28"/>
          <w:szCs w:val="28"/>
        </w:rPr>
        <w:t xml:space="preserve">Административного регламента изложить в следующей редакции: </w:t>
      </w:r>
    </w:p>
    <w:p w14:paraId="7D27BA4F" w14:textId="77777777" w:rsidR="00F8762E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512A">
        <w:rPr>
          <w:rFonts w:ascii="Times New Roman" w:hAnsi="Times New Roman"/>
          <w:sz w:val="28"/>
          <w:szCs w:val="28"/>
        </w:rPr>
        <w:t>«</w:t>
      </w:r>
      <w:r w:rsidRPr="009A512A">
        <w:rPr>
          <w:rFonts w:ascii="Times New Roman" w:hAnsi="Times New Roman"/>
          <w:color w:val="000000"/>
          <w:sz w:val="28"/>
          <w:szCs w:val="28"/>
        </w:rPr>
        <w:t>Перечень органов, участвующих в межведомственном взаимодействии в рамках</w:t>
      </w:r>
      <w:r w:rsidRPr="00730ACF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</w:t>
      </w:r>
      <w:r w:rsidR="00F8762E">
        <w:rPr>
          <w:rFonts w:ascii="Times New Roman" w:hAnsi="Times New Roman"/>
          <w:color w:val="000000"/>
          <w:sz w:val="28"/>
          <w:szCs w:val="28"/>
        </w:rPr>
        <w:t>–</w:t>
      </w:r>
    </w:p>
    <w:p w14:paraId="782351D2" w14:textId="77777777" w:rsidR="00CC6E16" w:rsidRPr="00F8762E" w:rsidRDefault="00F8762E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C6E16" w:rsidRPr="00F8762E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служба государственной регистрации, кадастра и картографии (далее - Росреестр)» адрес в </w:t>
      </w:r>
      <w:r w:rsidR="00DB1508" w:rsidRPr="00F8762E">
        <w:rPr>
          <w:rFonts w:ascii="Times New Roman" w:hAnsi="Times New Roman" w:cs="Times New Roman"/>
          <w:color w:val="000000"/>
          <w:sz w:val="28"/>
          <w:szCs w:val="28"/>
        </w:rPr>
        <w:t>сети «Интернет»: rosreestr.ru.»;</w:t>
      </w:r>
    </w:p>
    <w:p w14:paraId="7E06DF7E" w14:textId="77777777" w:rsidR="00DB1508" w:rsidRPr="00F8762E" w:rsidRDefault="00F8762E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762E">
        <w:rPr>
          <w:rFonts w:ascii="Times New Roman" w:hAnsi="Times New Roman" w:cs="Times New Roman"/>
          <w:sz w:val="28"/>
          <w:szCs w:val="28"/>
        </w:rPr>
        <w:t>Управление государственной охраны объектов культурного наследия Самарской области (далее – УГООКН), адрес в сети «Интернет» http://nasledie.samregion.ru</w:t>
      </w:r>
      <w:r>
        <w:rPr>
          <w:rFonts w:ascii="Times New Roman" w:hAnsi="Times New Roman" w:cs="Times New Roman"/>
          <w:sz w:val="28"/>
          <w:szCs w:val="28"/>
        </w:rPr>
        <w:t>.»</w:t>
      </w:r>
    </w:p>
    <w:p w14:paraId="68B8EEDD" w14:textId="77777777" w:rsidR="00CC6E16" w:rsidRDefault="00CC6E16" w:rsidP="00CC6E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B08B80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4000BE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 xml:space="preserve">пунктах и </w:t>
      </w:r>
      <w:r w:rsidRPr="004000BE">
        <w:rPr>
          <w:rFonts w:ascii="Times New Roman" w:hAnsi="Times New Roman"/>
          <w:sz w:val="28"/>
          <w:szCs w:val="28"/>
        </w:rPr>
        <w:t>подпунктах 2.1</w:t>
      </w:r>
      <w:r>
        <w:rPr>
          <w:rFonts w:ascii="Times New Roman" w:hAnsi="Times New Roman"/>
          <w:sz w:val="28"/>
          <w:szCs w:val="28"/>
        </w:rPr>
        <w:t>3.</w:t>
      </w:r>
      <w:r w:rsidRPr="004000BE">
        <w:rPr>
          <w:rFonts w:ascii="Times New Roman" w:hAnsi="Times New Roman"/>
          <w:sz w:val="28"/>
          <w:szCs w:val="28"/>
        </w:rPr>
        <w:t>, 2.</w:t>
      </w:r>
      <w:r>
        <w:rPr>
          <w:rFonts w:ascii="Times New Roman" w:hAnsi="Times New Roman"/>
          <w:sz w:val="28"/>
          <w:szCs w:val="28"/>
        </w:rPr>
        <w:t>15</w:t>
      </w:r>
      <w:r w:rsidRPr="004000B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Pr="004000BE">
        <w:rPr>
          <w:rFonts w:ascii="Times New Roman" w:hAnsi="Times New Roman"/>
          <w:sz w:val="28"/>
          <w:szCs w:val="28"/>
        </w:rPr>
        <w:t>, 2.</w:t>
      </w:r>
      <w:r>
        <w:rPr>
          <w:rFonts w:ascii="Times New Roman" w:hAnsi="Times New Roman"/>
          <w:sz w:val="28"/>
          <w:szCs w:val="28"/>
        </w:rPr>
        <w:t>15</w:t>
      </w:r>
      <w:r w:rsidRPr="004000BE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>.,</w:t>
      </w:r>
      <w:r w:rsidRPr="004000BE">
        <w:rPr>
          <w:rFonts w:ascii="Times New Roman" w:hAnsi="Times New Roman"/>
          <w:sz w:val="28"/>
          <w:szCs w:val="28"/>
        </w:rPr>
        <w:t xml:space="preserve"> 2.</w:t>
      </w:r>
      <w:r>
        <w:rPr>
          <w:rFonts w:ascii="Times New Roman" w:hAnsi="Times New Roman"/>
          <w:sz w:val="28"/>
          <w:szCs w:val="28"/>
        </w:rPr>
        <w:t>18</w:t>
      </w:r>
      <w:r w:rsidRPr="004000B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Pr="004000B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</w:t>
      </w:r>
      <w:r w:rsidRPr="004000B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18</w:t>
      </w:r>
      <w:r w:rsidRPr="004000BE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</w:rPr>
        <w:t xml:space="preserve">., 2.18.5., 2.18.6., 2.18.7., 2.18.8., 2.18.9., 2.18.11., 2.18.13., 3.2.1., 3.2.1.1., 3.2.1.2., 3.2.1.3., 3.2.2., 3.2.2.1., 3.2.3., 3.2.3.1., 3.3.1., 3.3.2., 3.3.6., 3.3.7., 3.3.8., 3.3.9., 3.3.12., 3.4.3., 3.4.4., 3.4.4.1., 3.4.4.2., 3.4.5., </w:t>
      </w:r>
      <w:r w:rsidRPr="004000B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4.7., 4.1., 4.8, </w:t>
      </w:r>
      <w:r w:rsidRPr="004000BE">
        <w:rPr>
          <w:rFonts w:ascii="Times New Roman" w:hAnsi="Times New Roman"/>
          <w:sz w:val="28"/>
          <w:szCs w:val="28"/>
        </w:rPr>
        <w:t xml:space="preserve">разделов </w:t>
      </w:r>
      <w:r w:rsidRPr="004000BE">
        <w:rPr>
          <w:rFonts w:ascii="Times New Roman" w:hAnsi="Times New Roman"/>
          <w:sz w:val="28"/>
          <w:szCs w:val="28"/>
          <w:lang w:val="en-US"/>
        </w:rPr>
        <w:t>II</w:t>
      </w:r>
      <w:r w:rsidRPr="004000BE">
        <w:rPr>
          <w:rFonts w:ascii="Times New Roman" w:hAnsi="Times New Roman"/>
          <w:sz w:val="28"/>
          <w:szCs w:val="28"/>
        </w:rPr>
        <w:t xml:space="preserve">, </w:t>
      </w:r>
      <w:r w:rsidRPr="004000BE">
        <w:rPr>
          <w:rFonts w:ascii="Times New Roman" w:hAnsi="Times New Roman"/>
          <w:sz w:val="28"/>
          <w:szCs w:val="28"/>
          <w:lang w:val="en-US"/>
        </w:rPr>
        <w:t>III</w:t>
      </w:r>
      <w:r w:rsidRPr="004000BE">
        <w:rPr>
          <w:rFonts w:ascii="Times New Roman" w:hAnsi="Times New Roman"/>
          <w:sz w:val="28"/>
          <w:szCs w:val="28"/>
        </w:rPr>
        <w:t xml:space="preserve">, </w:t>
      </w:r>
      <w:r w:rsidRPr="00404A59"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</w:t>
      </w:r>
      <w:r w:rsidRPr="004000BE">
        <w:rPr>
          <w:rFonts w:ascii="Times New Roman" w:eastAsia="Times New Roman" w:hAnsi="Times New Roman"/>
          <w:sz w:val="28"/>
          <w:szCs w:val="28"/>
        </w:rPr>
        <w:t>слова «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УАиГ</w:t>
      </w:r>
      <w:proofErr w:type="spellEnd"/>
      <w:r w:rsidRPr="004000BE">
        <w:rPr>
          <w:rFonts w:ascii="Times New Roman" w:eastAsia="Times New Roman" w:hAnsi="Times New Roman"/>
          <w:sz w:val="28"/>
          <w:szCs w:val="28"/>
        </w:rPr>
        <w:t>» заменить словами «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proofErr w:type="spellEnd"/>
      <w:r w:rsidRPr="004000BE">
        <w:rPr>
          <w:rFonts w:ascii="Times New Roman" w:eastAsia="Times New Roman" w:hAnsi="Times New Roman"/>
          <w:sz w:val="28"/>
          <w:szCs w:val="28"/>
        </w:rPr>
        <w:t>».</w:t>
      </w:r>
    </w:p>
    <w:p w14:paraId="24E4609A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685AC923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Pr="004000BE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пунктах и</w:t>
      </w:r>
      <w:r w:rsidRPr="00BA7381"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</w:rPr>
        <w:t>подпунктах</w:t>
      </w:r>
      <w:r>
        <w:rPr>
          <w:rFonts w:ascii="Times New Roman" w:hAnsi="Times New Roman"/>
          <w:sz w:val="28"/>
          <w:szCs w:val="28"/>
        </w:rPr>
        <w:t xml:space="preserve"> 3.2.2.2., 3.2.3.2., 3.2.4.12., 3.2.4.13., 3.2.4.14., 3.2.4.15., 3.2.4.16. </w:t>
      </w:r>
      <w:r w:rsidRPr="004000BE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4000BE"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  <w:lang w:val="en-US"/>
        </w:rPr>
        <w:t>III</w:t>
      </w:r>
      <w:r w:rsidRPr="004000BE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eastAsia="Times New Roman" w:hAnsi="Times New Roman"/>
          <w:sz w:val="28"/>
          <w:szCs w:val="28"/>
        </w:rPr>
        <w:t>слова «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УАиГ</w:t>
      </w:r>
      <w:proofErr w:type="spellEnd"/>
      <w:r w:rsidRPr="004000BE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исключить.</w:t>
      </w:r>
    </w:p>
    <w:p w14:paraId="7DE331B5" w14:textId="77777777" w:rsidR="00CC6E16" w:rsidRPr="004000BE" w:rsidRDefault="00CC6E16" w:rsidP="00CC6E1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F6DF79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>1.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В </w:t>
      </w:r>
      <w:r>
        <w:rPr>
          <w:rFonts w:ascii="Times New Roman" w:eastAsia="Times New Roman" w:hAnsi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/>
          <w:sz w:val="28"/>
          <w:szCs w:val="28"/>
        </w:rPr>
        <w:t>Административному</w:t>
      </w:r>
      <w:r w:rsidRPr="004000BE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  <w:r w:rsidRPr="00400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заголовке </w:t>
      </w:r>
      <w:r w:rsidRPr="004000BE">
        <w:rPr>
          <w:rFonts w:ascii="Times New Roman" w:eastAsia="Times New Roman" w:hAnsi="Times New Roman"/>
          <w:sz w:val="28"/>
          <w:szCs w:val="28"/>
        </w:rPr>
        <w:t>слова «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УАиГ</w:t>
      </w:r>
      <w:proofErr w:type="spellEnd"/>
      <w:r w:rsidRPr="004000BE">
        <w:rPr>
          <w:rFonts w:ascii="Times New Roman" w:eastAsia="Times New Roman" w:hAnsi="Times New Roman"/>
          <w:sz w:val="28"/>
          <w:szCs w:val="28"/>
        </w:rPr>
        <w:t>» заменить словами «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proofErr w:type="spellEnd"/>
      <w:r w:rsidRPr="004000BE">
        <w:rPr>
          <w:rFonts w:ascii="Times New Roman" w:eastAsia="Times New Roman" w:hAnsi="Times New Roman"/>
          <w:sz w:val="28"/>
          <w:szCs w:val="28"/>
        </w:rPr>
        <w:t>».</w:t>
      </w:r>
    </w:p>
    <w:p w14:paraId="0CE7DC08" w14:textId="77777777" w:rsidR="0041357C" w:rsidRPr="0041357C" w:rsidRDefault="0041357C" w:rsidP="0041357C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1.6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kern w:val="2"/>
          <w:sz w:val="28"/>
          <w:szCs w:val="28"/>
        </w:rPr>
        <w:t>одпункт б) пункта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 2.1</w:t>
      </w:r>
      <w:r>
        <w:rPr>
          <w:rFonts w:ascii="Times New Roman" w:eastAsia="Times New Roman" w:hAnsi="Times New Roman"/>
          <w:kern w:val="2"/>
          <w:sz w:val="28"/>
          <w:szCs w:val="28"/>
        </w:rPr>
        <w:t>5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>.1. подраздела 2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. раздела </w:t>
      </w:r>
      <w:r w:rsidRPr="004000BE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41357C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следующей редакции:</w:t>
      </w:r>
    </w:p>
    <w:p w14:paraId="35F0E5CA" w14:textId="77777777" w:rsidR="00CC6E16" w:rsidRPr="004000BE" w:rsidRDefault="0041357C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357C">
        <w:rPr>
          <w:rFonts w:ascii="Times New Roman" w:hAnsi="Times New Roman" w:cs="Times New Roman"/>
          <w:sz w:val="28"/>
          <w:szCs w:val="28"/>
        </w:rPr>
        <w:t>«при обращении заявителя посредством Регионального портала</w:t>
      </w:r>
      <w:r w:rsidRPr="0041357C">
        <w:rPr>
          <w:rFonts w:ascii="Times New Roman" w:eastAsia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14:paraId="75AC49C6" w14:textId="77777777" w:rsidR="00CC6E16" w:rsidRDefault="00CC6E16" w:rsidP="00CC6E1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74044">
        <w:rPr>
          <w:rFonts w:ascii="Times New Roman" w:eastAsia="Times New Roman" w:hAnsi="Times New Roman"/>
          <w:kern w:val="2"/>
          <w:sz w:val="28"/>
          <w:szCs w:val="28"/>
        </w:rPr>
        <w:t>1.</w:t>
      </w:r>
      <w:r w:rsidR="0041357C">
        <w:rPr>
          <w:rFonts w:ascii="Times New Roman" w:eastAsia="Times New Roman" w:hAnsi="Times New Roman"/>
          <w:kern w:val="2"/>
          <w:sz w:val="28"/>
          <w:szCs w:val="28"/>
        </w:rPr>
        <w:t>7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>. В пункте 2.1</w:t>
      </w:r>
      <w:r w:rsidR="0041357C">
        <w:rPr>
          <w:rFonts w:ascii="Times New Roman" w:eastAsia="Times New Roman" w:hAnsi="Times New Roman"/>
          <w:kern w:val="2"/>
          <w:sz w:val="28"/>
          <w:szCs w:val="28"/>
        </w:rPr>
        <w:t>8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.1. подраздела 2 раздела </w:t>
      </w:r>
      <w:r w:rsidRPr="00D74044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D74044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D74044">
        <w:rPr>
          <w:rFonts w:ascii="Times New Roman" w:eastAsia="Times           New Roman" w:hAnsi="Times New Roman"/>
          <w:sz w:val="28"/>
          <w:szCs w:val="28"/>
        </w:rPr>
        <w:t>слова «</w:t>
      </w:r>
      <w:hyperlink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http://pgu.samregion.ru»</w:t>
        </w:r>
      </w:hyperlink>
      <w:r w:rsidRPr="00D74044">
        <w:rPr>
          <w:rFonts w:ascii="Times New Roman" w:hAnsi="Times New Roman"/>
          <w:sz w:val="28"/>
          <w:szCs w:val="28"/>
        </w:rPr>
        <w:t xml:space="preserve"> читать в следующей редакции «</w:t>
      </w:r>
      <w:hyperlink r:id="rId4"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http://pgu.samregion.ru</w:t>
        </w:r>
      </w:hyperlink>
      <w:r w:rsidRPr="00D74044">
        <w:rPr>
          <w:rFonts w:ascii="Times New Roman" w:hAnsi="Times New Roman"/>
          <w:sz w:val="28"/>
          <w:szCs w:val="28"/>
        </w:rPr>
        <w:t xml:space="preserve"> и(или) </w:t>
      </w:r>
      <w:hyperlink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https://gosuslugi.samregion.ru»</w:t>
        </w:r>
      </w:hyperlink>
      <w:r w:rsidRPr="00D74044">
        <w:rPr>
          <w:rFonts w:ascii="Times New Roman" w:hAnsi="Times New Roman"/>
          <w:sz w:val="28"/>
          <w:szCs w:val="28"/>
        </w:rPr>
        <w:t>.</w:t>
      </w:r>
    </w:p>
    <w:p w14:paraId="6D973780" w14:textId="77777777" w:rsidR="00CC6E16" w:rsidRPr="004000BE" w:rsidRDefault="00CC6E16" w:rsidP="00CC6E16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1.</w:t>
      </w:r>
      <w:r w:rsidR="0041357C">
        <w:rPr>
          <w:rFonts w:ascii="Times New Roman" w:eastAsia="Times New Roman" w:hAnsi="Times New Roman"/>
          <w:sz w:val="28"/>
          <w:szCs w:val="28"/>
        </w:rPr>
        <w:t>8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пункт 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>2.1</w:t>
      </w:r>
      <w:r>
        <w:rPr>
          <w:rFonts w:ascii="Times New Roman" w:eastAsia="Times New Roman" w:hAnsi="Times New Roman"/>
          <w:kern w:val="2"/>
          <w:sz w:val="28"/>
          <w:szCs w:val="28"/>
        </w:rPr>
        <w:t>8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>.6</w:t>
      </w:r>
      <w:r>
        <w:rPr>
          <w:rFonts w:ascii="Times New Roman" w:eastAsia="Times New Roman" w:hAnsi="Times New Roman"/>
          <w:kern w:val="2"/>
          <w:sz w:val="28"/>
          <w:szCs w:val="28"/>
        </w:rPr>
        <w:t>.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E81BB4">
        <w:rPr>
          <w:rFonts w:ascii="Times New Roman" w:eastAsia="Times New Roman" w:hAnsi="Times New Roman"/>
          <w:kern w:val="2"/>
          <w:sz w:val="28"/>
          <w:szCs w:val="28"/>
        </w:rPr>
        <w:t>подраздела 2.18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. раздела </w:t>
      </w:r>
      <w:r w:rsidRPr="004000BE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14:paraId="5D390C07" w14:textId="77777777" w:rsidR="00CC6E16" w:rsidRPr="004000BE" w:rsidRDefault="00CC6E16" w:rsidP="00CC6E1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0BE">
        <w:rPr>
          <w:rFonts w:ascii="Times New Roman" w:hAnsi="Times New Roman"/>
          <w:kern w:val="2"/>
          <w:sz w:val="28"/>
          <w:szCs w:val="28"/>
        </w:rPr>
        <w:t>«</w:t>
      </w:r>
      <w:r w:rsidRPr="004000BE">
        <w:rPr>
          <w:rFonts w:ascii="Times New Roman" w:hAnsi="Times New Roman" w:cs="Times New Roman"/>
          <w:sz w:val="28"/>
          <w:szCs w:val="28"/>
        </w:rPr>
        <w:t>Устное консультирование посредством телефонной связи осуществляется:</w:t>
      </w:r>
    </w:p>
    <w:p w14:paraId="708F6359" w14:textId="77777777" w:rsidR="00CC6E16" w:rsidRPr="004000BE" w:rsidRDefault="00CC6E16" w:rsidP="00CC6E1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proofErr w:type="spellEnd"/>
      <w:r w:rsidRPr="004000BE">
        <w:rPr>
          <w:rFonts w:ascii="Times New Roman" w:eastAsia="Times New Roman" w:hAnsi="Times New Roman"/>
          <w:sz w:val="28"/>
          <w:szCs w:val="28"/>
        </w:rPr>
        <w:t xml:space="preserve"> ДГД по следующим номерам: 8(8482) 54-47-23, 8(8482) 54-44-33 (3283), 8(8482) 54-40-80, 8(8482) 54-35-61, 8(8482) 54-44-33 (4557), 54-31-25 в соответствии с графиком работы </w:t>
      </w:r>
      <w:proofErr w:type="spellStart"/>
      <w:r w:rsidRPr="004000BE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proofErr w:type="spellEnd"/>
      <w:r w:rsidRPr="004000BE">
        <w:rPr>
          <w:rFonts w:ascii="Times New Roman" w:eastAsia="Times New Roman" w:hAnsi="Times New Roman"/>
          <w:sz w:val="28"/>
          <w:szCs w:val="28"/>
        </w:rPr>
        <w:t xml:space="preserve"> ДГД, указанным в подпункте 2.4.1 пункта 2.4 Административного регламента;</w:t>
      </w:r>
    </w:p>
    <w:p w14:paraId="47E3425F" w14:textId="77777777" w:rsidR="00367B1F" w:rsidRDefault="00CC6E16" w:rsidP="00CC6E16">
      <w:pPr>
        <w:pStyle w:val="ConsPlusNormal"/>
        <w:spacing w:before="220"/>
        <w:ind w:firstLine="540"/>
        <w:jc w:val="both"/>
      </w:pPr>
      <w:r w:rsidRPr="004000BE">
        <w:rPr>
          <w:rFonts w:ascii="Times New Roman" w:hAnsi="Times New Roman"/>
          <w:bCs/>
          <w:sz w:val="28"/>
          <w:szCs w:val="28"/>
        </w:rPr>
        <w:t>- МАУ «МФЦ» по телефону контактного центра 8 (8482) 51-21-21</w:t>
      </w:r>
      <w:r w:rsidR="00367B1F">
        <w:t>.</w:t>
      </w:r>
    </w:p>
    <w:p w14:paraId="747605DC" w14:textId="77777777" w:rsidR="006027A7" w:rsidRPr="006C1D69" w:rsidRDefault="00CC6E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33A4">
        <w:rPr>
          <w:rFonts w:ascii="Times New Roman" w:hAnsi="Times New Roman" w:cs="Times New Roman"/>
          <w:sz w:val="28"/>
          <w:szCs w:val="28"/>
        </w:rPr>
        <w:t>9</w:t>
      </w:r>
      <w:r w:rsidRPr="001F5183">
        <w:rPr>
          <w:rFonts w:ascii="Times New Roman" w:hAnsi="Times New Roman" w:cs="Times New Roman"/>
          <w:sz w:val="28"/>
          <w:szCs w:val="28"/>
        </w:rPr>
        <w:t xml:space="preserve">. </w:t>
      </w:r>
      <w:r w:rsidR="006027A7">
        <w:rPr>
          <w:rFonts w:ascii="Times New Roman" w:hAnsi="Times New Roman" w:cs="Times New Roman"/>
          <w:sz w:val="28"/>
          <w:szCs w:val="28"/>
        </w:rPr>
        <w:t>П</w:t>
      </w:r>
      <w:r w:rsidR="006027A7" w:rsidRPr="001F5183">
        <w:rPr>
          <w:rFonts w:ascii="Times New Roman" w:hAnsi="Times New Roman" w:cs="Times New Roman"/>
          <w:sz w:val="28"/>
          <w:szCs w:val="28"/>
        </w:rPr>
        <w:t xml:space="preserve">ункт 2.8. </w:t>
      </w:r>
      <w:r w:rsidR="006027A7" w:rsidRPr="004000BE">
        <w:rPr>
          <w:rFonts w:ascii="Times New Roman" w:hAnsi="Times New Roman"/>
          <w:kern w:val="2"/>
          <w:sz w:val="28"/>
          <w:szCs w:val="28"/>
        </w:rPr>
        <w:t xml:space="preserve">раздела </w:t>
      </w:r>
      <w:r w:rsidR="006027A7" w:rsidRPr="004000BE">
        <w:rPr>
          <w:rFonts w:ascii="Times New Roman" w:hAnsi="Times New Roman"/>
          <w:kern w:val="2"/>
          <w:sz w:val="28"/>
          <w:szCs w:val="28"/>
          <w:lang w:val="en-US"/>
        </w:rPr>
        <w:t>II</w:t>
      </w:r>
      <w:r w:rsidR="006027A7" w:rsidRPr="004000BE">
        <w:rPr>
          <w:rFonts w:ascii="Times New Roman" w:hAnsi="Times New Roman"/>
          <w:kern w:val="2"/>
          <w:sz w:val="28"/>
          <w:szCs w:val="28"/>
        </w:rPr>
        <w:t xml:space="preserve"> </w:t>
      </w:r>
      <w:r w:rsidR="006027A7" w:rsidRPr="001F518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6027A7" w:rsidRPr="00C2542A">
        <w:rPr>
          <w:rFonts w:ascii="Times New Roman" w:hAnsi="Times New Roman"/>
          <w:sz w:val="28"/>
          <w:szCs w:val="28"/>
        </w:rPr>
        <w:t xml:space="preserve"> </w:t>
      </w:r>
      <w:r w:rsidR="006027A7" w:rsidRPr="004000BE">
        <w:rPr>
          <w:rFonts w:ascii="Times New Roman" w:hAnsi="Times New Roman"/>
          <w:sz w:val="28"/>
          <w:szCs w:val="28"/>
        </w:rPr>
        <w:t xml:space="preserve">изложить в </w:t>
      </w:r>
      <w:r w:rsidR="006027A7" w:rsidRPr="006C1D69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14:paraId="6ECBB078" w14:textId="77777777" w:rsidR="00367B1F" w:rsidRPr="006C1D69" w:rsidRDefault="006C1D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1D69">
        <w:rPr>
          <w:rFonts w:ascii="Times New Roman" w:hAnsi="Times New Roman" w:cs="Times New Roman"/>
          <w:sz w:val="28"/>
          <w:szCs w:val="28"/>
        </w:rPr>
        <w:t>Исчерпывающий перечень документов и (или) информации, необходимых в соответствии с законодательными или иными нормативными правовыми актами для предоставления муниципальной услуги</w:t>
      </w:r>
      <w:r w:rsidR="00CC6E16" w:rsidRPr="006C1D69">
        <w:rPr>
          <w:rFonts w:ascii="Times New Roman" w:hAnsi="Times New Roman" w:cs="Times New Roman"/>
          <w:sz w:val="28"/>
          <w:szCs w:val="28"/>
        </w:rPr>
        <w:t>:</w:t>
      </w:r>
    </w:p>
    <w:p w14:paraId="173DECFF" w14:textId="77777777" w:rsidR="00367B1F" w:rsidRDefault="00367B1F">
      <w:pPr>
        <w:pStyle w:val="ConsPlusNormal"/>
        <w:jc w:val="both"/>
      </w:pPr>
      <w:bookmarkStart w:id="0" w:name="P128"/>
      <w:bookmarkEnd w:id="0"/>
    </w:p>
    <w:p w14:paraId="3DB9C0CA" w14:textId="77777777" w:rsidR="00367B1F" w:rsidRDefault="00367B1F">
      <w:pPr>
        <w:sectPr w:rsidR="00367B1F" w:rsidSect="00CC6E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50"/>
        <w:gridCol w:w="2869"/>
        <w:gridCol w:w="2268"/>
        <w:gridCol w:w="1276"/>
        <w:gridCol w:w="2552"/>
        <w:gridCol w:w="1558"/>
        <w:gridCol w:w="2410"/>
      </w:tblGrid>
      <w:tr w:rsidR="004353C2" w:rsidRPr="00CC6E16" w14:paraId="7B23AC83" w14:textId="77777777" w:rsidTr="004E2E78">
        <w:tc>
          <w:tcPr>
            <w:tcW w:w="488" w:type="dxa"/>
          </w:tcPr>
          <w:p w14:paraId="1A25CA2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N п/п</w:t>
            </w:r>
          </w:p>
        </w:tc>
        <w:tc>
          <w:tcPr>
            <w:tcW w:w="1950" w:type="dxa"/>
          </w:tcPr>
          <w:p w14:paraId="36C9A3B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229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&lt;*&gt;</w:t>
              </w:r>
            </w:hyperlink>
          </w:p>
        </w:tc>
        <w:tc>
          <w:tcPr>
            <w:tcW w:w="2869" w:type="dxa"/>
          </w:tcPr>
          <w:p w14:paraId="709AAA59" w14:textId="77777777" w:rsidR="004353C2" w:rsidRPr="00CC6E16" w:rsidRDefault="004353C2" w:rsidP="0058142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268" w:type="dxa"/>
          </w:tcPr>
          <w:p w14:paraId="788616B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Форма предоставления документа (сведений) (оригинал/копия/в форме электронного документа),</w:t>
            </w:r>
          </w:p>
          <w:p w14:paraId="4B23149F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количество экземпляров</w:t>
            </w:r>
          </w:p>
        </w:tc>
        <w:tc>
          <w:tcPr>
            <w:tcW w:w="1276" w:type="dxa"/>
          </w:tcPr>
          <w:p w14:paraId="1BDAE803" w14:textId="77777777" w:rsidR="004353C2" w:rsidRPr="00CC6E16" w:rsidRDefault="00D54551" w:rsidP="006C1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Условия предоставления документа (сведений)</w:t>
            </w:r>
          </w:p>
        </w:tc>
        <w:tc>
          <w:tcPr>
            <w:tcW w:w="2552" w:type="dxa"/>
          </w:tcPr>
          <w:p w14:paraId="3803832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Основания предоставления документа (сведений)</w:t>
            </w:r>
          </w:p>
          <w:p w14:paraId="79CBFEC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(номер статьи, наименование нормативного правового акта)</w:t>
            </w:r>
          </w:p>
        </w:tc>
        <w:tc>
          <w:tcPr>
            <w:tcW w:w="1558" w:type="dxa"/>
          </w:tcPr>
          <w:p w14:paraId="21FA29A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Орган, уполномоченный выдавать документ</w:t>
            </w:r>
          </w:p>
        </w:tc>
        <w:tc>
          <w:tcPr>
            <w:tcW w:w="2410" w:type="dxa"/>
          </w:tcPr>
          <w:p w14:paraId="151CD432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Источник предоставления документа (сведений)</w:t>
            </w:r>
          </w:p>
          <w:p w14:paraId="0E05448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(заявитель/орган, организация, участвующие в межведомственном взаимодействии </w:t>
            </w:r>
            <w:hyperlink w:anchor="P230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&lt;**&gt;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4353C2" w:rsidRPr="00CC6E16" w14:paraId="1EB4637A" w14:textId="77777777" w:rsidTr="004E2E78">
        <w:tc>
          <w:tcPr>
            <w:tcW w:w="488" w:type="dxa"/>
          </w:tcPr>
          <w:p w14:paraId="229E0EE2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950" w:type="dxa"/>
          </w:tcPr>
          <w:p w14:paraId="24ADC028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Заявление на предоставление услуги</w:t>
            </w:r>
          </w:p>
        </w:tc>
        <w:tc>
          <w:tcPr>
            <w:tcW w:w="2869" w:type="dxa"/>
          </w:tcPr>
          <w:p w14:paraId="38B18005" w14:textId="77777777" w:rsidR="004353C2" w:rsidRPr="00CC6E16" w:rsidRDefault="00CC0BE0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w:anchor="P65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Заявление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о выдаче разрешения на ввод объекта в эксплуатацию (приложение N 2)</w:t>
            </w:r>
          </w:p>
        </w:tc>
        <w:tc>
          <w:tcPr>
            <w:tcW w:w="2268" w:type="dxa"/>
          </w:tcPr>
          <w:p w14:paraId="0C891038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Оригинал/в форме электронного документа, 1 экз.</w:t>
            </w:r>
          </w:p>
        </w:tc>
        <w:tc>
          <w:tcPr>
            <w:tcW w:w="1276" w:type="dxa"/>
          </w:tcPr>
          <w:p w14:paraId="013FE401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0B1A9B8F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5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Часть 2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16CE825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  <w:tc>
          <w:tcPr>
            <w:tcW w:w="2410" w:type="dxa"/>
          </w:tcPr>
          <w:p w14:paraId="0B6AE3D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2488DD55" w14:textId="77777777" w:rsidTr="004E2E78">
        <w:tc>
          <w:tcPr>
            <w:tcW w:w="488" w:type="dxa"/>
          </w:tcPr>
          <w:p w14:paraId="0958F46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50" w:type="dxa"/>
          </w:tcPr>
          <w:p w14:paraId="34A51B00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Документ, подтверждающий личность заявителя</w:t>
            </w:r>
          </w:p>
        </w:tc>
        <w:tc>
          <w:tcPr>
            <w:tcW w:w="2869" w:type="dxa"/>
          </w:tcPr>
          <w:p w14:paraId="3D09AFB2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Документ, удостоверяющий личность заявителя</w:t>
            </w:r>
          </w:p>
        </w:tc>
        <w:tc>
          <w:tcPr>
            <w:tcW w:w="2268" w:type="dxa"/>
          </w:tcPr>
          <w:p w14:paraId="37A615F2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Оригинал/копия/в форме электронного документа, 1 экз.</w:t>
            </w:r>
          </w:p>
        </w:tc>
        <w:tc>
          <w:tcPr>
            <w:tcW w:w="1276" w:type="dxa"/>
          </w:tcPr>
          <w:p w14:paraId="79A4B1A3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3E3FBA6B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6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Положения о паспорте гражданина РФ, образца бланка и </w:t>
            </w:r>
            <w:hyperlink r:id="rId7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описания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паспорта гражданина РФ, утвержденного постановлением Правительства РФ от 08.07.1997 N 828;</w:t>
            </w:r>
          </w:p>
          <w:p w14:paraId="2DDF6C9F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8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 xml:space="preserve"> от 25.07.2002 N 115-ФЗ "О правовом положении иностранных граждан в Российской Федерации"</w:t>
            </w:r>
          </w:p>
        </w:tc>
        <w:tc>
          <w:tcPr>
            <w:tcW w:w="1558" w:type="dxa"/>
          </w:tcPr>
          <w:p w14:paraId="6F56C9C1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МВД России</w:t>
            </w:r>
          </w:p>
        </w:tc>
        <w:tc>
          <w:tcPr>
            <w:tcW w:w="2410" w:type="dxa"/>
          </w:tcPr>
          <w:p w14:paraId="6F86E194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66D37114" w14:textId="77777777" w:rsidTr="004E2E78">
        <w:tc>
          <w:tcPr>
            <w:tcW w:w="488" w:type="dxa"/>
          </w:tcPr>
          <w:p w14:paraId="319FD561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50" w:type="dxa"/>
          </w:tcPr>
          <w:p w14:paraId="5BC9B95C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Документ, подтверждающий полномочия представителя юридического или физического лица в соответствии с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2869" w:type="dxa"/>
          </w:tcPr>
          <w:p w14:paraId="64D8F76E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Документ, подтверждающий полномочия представителя застройщика, в случае, если заявление о выдаче разрешения на ввод объекта в эксплуатацию направлено представителем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застройщика</w:t>
            </w:r>
          </w:p>
        </w:tc>
        <w:tc>
          <w:tcPr>
            <w:tcW w:w="2268" w:type="dxa"/>
          </w:tcPr>
          <w:p w14:paraId="72991E36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Оригинал/копия/в форме электронного документа, 1 экз.</w:t>
            </w:r>
          </w:p>
        </w:tc>
        <w:tc>
          <w:tcPr>
            <w:tcW w:w="1276" w:type="dxa"/>
          </w:tcPr>
          <w:p w14:paraId="7728E2FE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76992155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9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Статья 185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Гражданского кодекса</w:t>
            </w:r>
          </w:p>
        </w:tc>
        <w:tc>
          <w:tcPr>
            <w:tcW w:w="1558" w:type="dxa"/>
          </w:tcPr>
          <w:p w14:paraId="6BA0ABD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Нотариат</w:t>
            </w:r>
          </w:p>
        </w:tc>
        <w:tc>
          <w:tcPr>
            <w:tcW w:w="2410" w:type="dxa"/>
          </w:tcPr>
          <w:p w14:paraId="0DED61F3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1FE7C867" w14:textId="77777777" w:rsidTr="004E2E78">
        <w:tc>
          <w:tcPr>
            <w:tcW w:w="488" w:type="dxa"/>
          </w:tcPr>
          <w:p w14:paraId="58A6093F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50" w:type="dxa"/>
          </w:tcPr>
          <w:p w14:paraId="74BD8ED3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2869" w:type="dxa"/>
          </w:tcPr>
          <w:p w14:paraId="271D25CC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      </w:r>
          </w:p>
        </w:tc>
        <w:tc>
          <w:tcPr>
            <w:tcW w:w="2268" w:type="dxa"/>
          </w:tcPr>
          <w:p w14:paraId="243FC160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Копия/оригинал выписки, 1 экз.</w:t>
            </w:r>
          </w:p>
        </w:tc>
        <w:tc>
          <w:tcPr>
            <w:tcW w:w="1276" w:type="dxa"/>
          </w:tcPr>
          <w:p w14:paraId="3CEA578B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052D36E8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 части 3 статьи.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32A019B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Росреестр</w:t>
            </w:r>
          </w:p>
        </w:tc>
        <w:tc>
          <w:tcPr>
            <w:tcW w:w="2410" w:type="dxa"/>
          </w:tcPr>
          <w:p w14:paraId="4307DE4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4353C2" w:rsidRPr="00CC6E16" w14:paraId="57A53413" w14:textId="77777777" w:rsidTr="004E2E78">
        <w:tc>
          <w:tcPr>
            <w:tcW w:w="488" w:type="dxa"/>
          </w:tcPr>
          <w:p w14:paraId="19FFD323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50" w:type="dxa"/>
          </w:tcPr>
          <w:p w14:paraId="0653B6A4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Градостроительный план земельного участка</w:t>
            </w:r>
          </w:p>
        </w:tc>
        <w:tc>
          <w:tcPr>
            <w:tcW w:w="2869" w:type="dxa"/>
          </w:tcPr>
          <w:p w14:paraId="54926BA6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Градостроительный план земельного участка, представленный для получения разрешения на строительство</w:t>
            </w:r>
          </w:p>
        </w:tc>
        <w:tc>
          <w:tcPr>
            <w:tcW w:w="2268" w:type="dxa"/>
          </w:tcPr>
          <w:p w14:paraId="10389061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Копия, 1 экз.</w:t>
            </w:r>
          </w:p>
        </w:tc>
        <w:tc>
          <w:tcPr>
            <w:tcW w:w="1276" w:type="dxa"/>
          </w:tcPr>
          <w:p w14:paraId="6507A13E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70C1B6B7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2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528B799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ДГД</w:t>
            </w:r>
          </w:p>
        </w:tc>
        <w:tc>
          <w:tcPr>
            <w:tcW w:w="2410" w:type="dxa"/>
          </w:tcPr>
          <w:p w14:paraId="4BC4CACF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4353C2" w:rsidRPr="00CC6E16" w14:paraId="3713870D" w14:textId="77777777" w:rsidTr="004E2E78">
        <w:tc>
          <w:tcPr>
            <w:tcW w:w="488" w:type="dxa"/>
          </w:tcPr>
          <w:p w14:paraId="77CBA4A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176"/>
            <w:bookmarkEnd w:id="1"/>
            <w:r w:rsidRPr="00CC6E1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50" w:type="dxa"/>
          </w:tcPr>
          <w:p w14:paraId="5A7970A4" w14:textId="77777777" w:rsidR="004353C2" w:rsidRPr="00CC6E16" w:rsidRDefault="00A132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Разрешение на строительство</w:t>
            </w:r>
          </w:p>
        </w:tc>
        <w:tc>
          <w:tcPr>
            <w:tcW w:w="2869" w:type="dxa"/>
          </w:tcPr>
          <w:p w14:paraId="7FE31DB7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Разрешение на строительство</w:t>
            </w:r>
          </w:p>
        </w:tc>
        <w:tc>
          <w:tcPr>
            <w:tcW w:w="2268" w:type="dxa"/>
          </w:tcPr>
          <w:p w14:paraId="46F7E307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Копия, 1 экз.</w:t>
            </w:r>
          </w:p>
        </w:tc>
        <w:tc>
          <w:tcPr>
            <w:tcW w:w="1276" w:type="dxa"/>
          </w:tcPr>
          <w:p w14:paraId="2ECD4C99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1500673F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2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3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4B85914F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ДГД</w:t>
            </w:r>
          </w:p>
        </w:tc>
        <w:tc>
          <w:tcPr>
            <w:tcW w:w="2410" w:type="dxa"/>
          </w:tcPr>
          <w:p w14:paraId="5E24711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4353C2" w:rsidRPr="00CC6E16" w14:paraId="2CBA8831" w14:textId="77777777" w:rsidTr="004E2E78">
        <w:tc>
          <w:tcPr>
            <w:tcW w:w="488" w:type="dxa"/>
          </w:tcPr>
          <w:p w14:paraId="0330D5B1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50" w:type="dxa"/>
          </w:tcPr>
          <w:p w14:paraId="0382A439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Акт приемки объекта капитального строительства</w:t>
            </w:r>
          </w:p>
        </w:tc>
        <w:tc>
          <w:tcPr>
            <w:tcW w:w="2869" w:type="dxa"/>
          </w:tcPr>
          <w:p w14:paraId="45E2C5AC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Акт приемки объекта капитального строительства (в случае осуществления строительства, реконструкции на основании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договора строительного подряда)</w:t>
            </w:r>
          </w:p>
        </w:tc>
        <w:tc>
          <w:tcPr>
            <w:tcW w:w="2268" w:type="dxa"/>
          </w:tcPr>
          <w:p w14:paraId="27C63357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Оригинал</w:t>
            </w:r>
          </w:p>
        </w:tc>
        <w:tc>
          <w:tcPr>
            <w:tcW w:w="1276" w:type="dxa"/>
          </w:tcPr>
          <w:p w14:paraId="79AC4F51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626BD7E6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3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4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5E468DF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Физические и юридические лица</w:t>
            </w:r>
          </w:p>
        </w:tc>
        <w:tc>
          <w:tcPr>
            <w:tcW w:w="2410" w:type="dxa"/>
          </w:tcPr>
          <w:p w14:paraId="53C0F66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12E5FB16" w14:textId="77777777" w:rsidTr="004E2E78">
        <w:tc>
          <w:tcPr>
            <w:tcW w:w="488" w:type="dxa"/>
          </w:tcPr>
          <w:p w14:paraId="0B079C6A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50" w:type="dxa"/>
          </w:tcPr>
          <w:p w14:paraId="3E085577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869" w:type="dxa"/>
          </w:tcPr>
          <w:p w14:paraId="60C39098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E2E78">
              <w:rPr>
                <w:rFonts w:ascii="Times New Roman" w:hAnsi="Times New Roman" w:cs="Times New Roman"/>
                <w:szCs w:val="22"/>
              </w:rPr>
              <w:t xml:space="preserve">Акт, подтверждающий </w:t>
            </w:r>
            <w:r w:rsidR="004E2E78" w:rsidRPr="004E2E78">
              <w:rPr>
                <w:rFonts w:ascii="Times New Roman" w:hAnsi="Times New Roman" w:cs="Times New Roman"/>
                <w:szCs w:val="22"/>
              </w:rPr>
              <w:t>соответствие параметров построенного объекта капитального строительства проектной документации (в части соответствия проектной документации требованиям указанным в п. 1 ч. 5 ст. 49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  <w:r w:rsidRPr="004E2E78">
              <w:rPr>
                <w:rFonts w:ascii="Times New Roman" w:hAnsi="Times New Roman" w:cs="Times New Roman"/>
                <w:szCs w:val="22"/>
              </w:rPr>
              <w:t>, и подписанный лицом, осуществляющим строительство (лицом, осуществляющим строительство, и застройщиком</w:t>
            </w:r>
            <w:r w:rsidRPr="00CC6E16">
              <w:rPr>
                <w:rFonts w:ascii="Times New Roman" w:hAnsi="Times New Roman" w:cs="Times New Roman"/>
                <w:szCs w:val="22"/>
              </w:rPr>
              <w:t xml:space="preserve"> или техническим заказчиком в случае осуществления строительства, реконструкции на основании договора строительного подряда)</w:t>
            </w:r>
          </w:p>
        </w:tc>
        <w:tc>
          <w:tcPr>
            <w:tcW w:w="2268" w:type="dxa"/>
          </w:tcPr>
          <w:p w14:paraId="498EF34E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</w:tcPr>
          <w:p w14:paraId="0C18DA3F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30794D5F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4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6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389A0EFA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Организации всех форм собственности, имеющие членство СРО</w:t>
            </w:r>
          </w:p>
        </w:tc>
        <w:tc>
          <w:tcPr>
            <w:tcW w:w="2410" w:type="dxa"/>
          </w:tcPr>
          <w:p w14:paraId="093D6204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342D42C6" w14:textId="77777777" w:rsidTr="004E2E78">
        <w:tc>
          <w:tcPr>
            <w:tcW w:w="488" w:type="dxa"/>
          </w:tcPr>
          <w:p w14:paraId="1BDE475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50" w:type="dxa"/>
          </w:tcPr>
          <w:p w14:paraId="3963D85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Документ, подтверждающий соответствие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2869" w:type="dxa"/>
          </w:tcPr>
          <w:p w14:paraId="466EF4CB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Документы, подтверждающие соответствие построенного,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реконструированного объекта капитального строительства техническим условиям и подписанные представителями организаций, осуществляющих эксплуатации сетей инженерно-технического обеспечения (при их наличии)</w:t>
            </w:r>
          </w:p>
        </w:tc>
        <w:tc>
          <w:tcPr>
            <w:tcW w:w="2268" w:type="dxa"/>
          </w:tcPr>
          <w:p w14:paraId="29B1E744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Оригинал либо надлежащим образом заверенная копия, 1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экз.</w:t>
            </w:r>
          </w:p>
        </w:tc>
        <w:tc>
          <w:tcPr>
            <w:tcW w:w="1276" w:type="dxa"/>
          </w:tcPr>
          <w:p w14:paraId="2901D52D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Без возврата</w:t>
            </w:r>
          </w:p>
        </w:tc>
        <w:tc>
          <w:tcPr>
            <w:tcW w:w="2552" w:type="dxa"/>
          </w:tcPr>
          <w:p w14:paraId="465BDF09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5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7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4D88453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Организации, осуществляющие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эксплуатацию сетей инженерно-технического обеспечения</w:t>
            </w:r>
          </w:p>
        </w:tc>
        <w:tc>
          <w:tcPr>
            <w:tcW w:w="2410" w:type="dxa"/>
          </w:tcPr>
          <w:p w14:paraId="7FD547B7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Заявитель</w:t>
            </w:r>
          </w:p>
        </w:tc>
      </w:tr>
      <w:tr w:rsidR="004353C2" w:rsidRPr="00CC6E16" w14:paraId="76C2D97C" w14:textId="77777777" w:rsidTr="004E2E78">
        <w:tc>
          <w:tcPr>
            <w:tcW w:w="488" w:type="dxa"/>
          </w:tcPr>
          <w:p w14:paraId="4767732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204"/>
            <w:bookmarkEnd w:id="2"/>
            <w:r w:rsidRPr="00CC6E1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950" w:type="dxa"/>
          </w:tcPr>
          <w:p w14:paraId="66BA8FF7" w14:textId="77777777" w:rsidR="004353C2" w:rsidRPr="0047600A" w:rsidRDefault="00A1326B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869" w:type="dxa"/>
          </w:tcPr>
          <w:p w14:paraId="1E31D1EC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</w:t>
            </w:r>
          </w:p>
        </w:tc>
        <w:tc>
          <w:tcPr>
            <w:tcW w:w="2268" w:type="dxa"/>
          </w:tcPr>
          <w:p w14:paraId="784F0061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</w:tcPr>
          <w:p w14:paraId="09CE8B8B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53CC022D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6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8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547C586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2410" w:type="dxa"/>
          </w:tcPr>
          <w:p w14:paraId="4158626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56AF0E8B" w14:textId="77777777" w:rsidTr="004E2E78">
        <w:tc>
          <w:tcPr>
            <w:tcW w:w="488" w:type="dxa"/>
          </w:tcPr>
          <w:p w14:paraId="2C1E575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1950" w:type="dxa"/>
          </w:tcPr>
          <w:p w14:paraId="230A8B97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Технический план</w:t>
            </w:r>
          </w:p>
        </w:tc>
        <w:tc>
          <w:tcPr>
            <w:tcW w:w="2869" w:type="dxa"/>
          </w:tcPr>
          <w:p w14:paraId="6699DC8C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Технический план, подготовленный в соответствии с Федеральным </w:t>
            </w:r>
            <w:hyperlink r:id="rId17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 xml:space="preserve"> от 13.07.2015 N 218-ФЗ "О государственной регистрации недвижимости"</w:t>
            </w:r>
          </w:p>
        </w:tc>
        <w:tc>
          <w:tcPr>
            <w:tcW w:w="2268" w:type="dxa"/>
          </w:tcPr>
          <w:p w14:paraId="37AEC5A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 + диск, 1 экз.</w:t>
            </w:r>
          </w:p>
        </w:tc>
        <w:tc>
          <w:tcPr>
            <w:tcW w:w="1276" w:type="dxa"/>
          </w:tcPr>
          <w:p w14:paraId="46E11C2A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45024D33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8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12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0458847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2410" w:type="dxa"/>
          </w:tcPr>
          <w:p w14:paraId="52DF2C3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187C8476" w14:textId="77777777" w:rsidTr="004E2E78">
        <w:tblPrEx>
          <w:tblBorders>
            <w:insideH w:val="nil"/>
          </w:tblBorders>
        </w:tblPrEx>
        <w:tc>
          <w:tcPr>
            <w:tcW w:w="488" w:type="dxa"/>
            <w:tcBorders>
              <w:bottom w:val="single" w:sz="4" w:space="0" w:color="auto"/>
            </w:tcBorders>
          </w:tcPr>
          <w:p w14:paraId="14CDD3E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3747CE04" w14:textId="77777777" w:rsidR="004353C2" w:rsidRPr="00CC6E16" w:rsidRDefault="00EF3140" w:rsidP="00EF314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 наличии а</w:t>
            </w:r>
            <w:r w:rsidR="004353C2" w:rsidRPr="00CC6E16">
              <w:rPr>
                <w:rFonts w:ascii="Times New Roman" w:hAnsi="Times New Roman" w:cs="Times New Roman"/>
                <w:szCs w:val="22"/>
              </w:rPr>
              <w:t>кт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приемки выполненных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</w:t>
            </w: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14:paraId="58B73BA7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</w:t>
            </w:r>
            <w:hyperlink r:id="rId19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 xml:space="preserve"> от 25.06.2002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8786B7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EBF2FAA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7943D29" w14:textId="77777777" w:rsidR="004353C2" w:rsidRPr="00CC6E16" w:rsidRDefault="00CC0BE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2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11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6CFB34C5" w14:textId="77777777" w:rsidR="004353C2" w:rsidRPr="00DE26F7" w:rsidRDefault="00DE26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26F7">
              <w:rPr>
                <w:rFonts w:ascii="Times New Roman" w:hAnsi="Times New Roman" w:cs="Times New Roman"/>
                <w:szCs w:val="22"/>
              </w:rPr>
              <w:t>УГООКН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C24527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14:paraId="7BF265A0" w14:textId="77777777" w:rsidR="00367B1F" w:rsidRPr="00CC6E16" w:rsidRDefault="00367B1F">
      <w:pPr>
        <w:rPr>
          <w:rFonts w:ascii="Times New Roman" w:hAnsi="Times New Roman" w:cs="Times New Roman"/>
        </w:rPr>
        <w:sectPr w:rsidR="00367B1F" w:rsidRPr="00CC6E16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1D31A543" w14:textId="77777777" w:rsidR="00F1162A" w:rsidRPr="00730ACF" w:rsidRDefault="00F1162A" w:rsidP="009D424E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P229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633A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4661D">
        <w:rPr>
          <w:rFonts w:ascii="Times New Roman" w:hAnsi="Times New Roman"/>
          <w:sz w:val="28"/>
          <w:szCs w:val="28"/>
        </w:rPr>
        <w:t xml:space="preserve"> Пункт 3.3.3. подраздела 3.3. раздела </w:t>
      </w:r>
      <w:r w:rsidRPr="0054661D">
        <w:rPr>
          <w:rFonts w:ascii="Times New Roman" w:hAnsi="Times New Roman"/>
          <w:sz w:val="28"/>
          <w:szCs w:val="28"/>
          <w:lang w:val="en-US"/>
        </w:rPr>
        <w:t>III</w:t>
      </w:r>
      <w:r w:rsidRPr="0054661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770830">
        <w:rPr>
          <w:rFonts w:ascii="Times New Roman" w:hAnsi="Times New Roman"/>
          <w:sz w:val="28"/>
          <w:szCs w:val="28"/>
        </w:rPr>
        <w:t xml:space="preserve"> дополнить следующим</w:t>
      </w:r>
      <w:r>
        <w:rPr>
          <w:rFonts w:ascii="Times New Roman" w:hAnsi="Times New Roman"/>
          <w:sz w:val="28"/>
          <w:szCs w:val="28"/>
        </w:rPr>
        <w:t xml:space="preserve"> пунктом: </w:t>
      </w:r>
    </w:p>
    <w:p w14:paraId="149DB1D1" w14:textId="77777777" w:rsidR="00F1162A" w:rsidRPr="00730ACF" w:rsidRDefault="00F1162A" w:rsidP="009D424E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0ACF">
        <w:rPr>
          <w:rFonts w:ascii="Times New Roman" w:hAnsi="Times New Roman"/>
          <w:color w:val="000000"/>
          <w:sz w:val="28"/>
          <w:szCs w:val="28"/>
        </w:rPr>
        <w:t>«Сотрудник, ответственный за подготовку и направление межведомственного запроса, имеет право направлять межведомственный запрос и получать ответ на него только в целях, связанных с предоставлением муниципальной услуги</w:t>
      </w:r>
      <w:r w:rsidR="009D424E">
        <w:rPr>
          <w:rFonts w:ascii="Times New Roman" w:hAnsi="Times New Roman"/>
          <w:color w:val="000000"/>
          <w:sz w:val="28"/>
          <w:szCs w:val="28"/>
        </w:rPr>
        <w:t xml:space="preserve"> и делегированными полномочиями.</w:t>
      </w:r>
    </w:p>
    <w:p w14:paraId="00BB546E" w14:textId="77777777" w:rsidR="00F1162A" w:rsidRDefault="00F1162A" w:rsidP="009D424E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0ACF">
        <w:rPr>
          <w:rFonts w:ascii="Times New Roman" w:hAnsi="Times New Roman"/>
          <w:color w:val="000000"/>
          <w:sz w:val="28"/>
          <w:szCs w:val="28"/>
        </w:rPr>
        <w:t xml:space="preserve">Если органы (организации), участвующие в межведомственном информационном взаимодействии, в распоряжении которых находятся документы и информация, не направляют ответ на </w:t>
      </w:r>
      <w:r w:rsidRPr="006918CE">
        <w:rPr>
          <w:rFonts w:ascii="Times New Roman" w:hAnsi="Times New Roman"/>
          <w:sz w:val="28"/>
          <w:szCs w:val="28"/>
        </w:rPr>
        <w:t xml:space="preserve">межведомственный запрос в установленный законодательством срок, </w:t>
      </w:r>
      <w:proofErr w:type="spellStart"/>
      <w:r w:rsidRPr="006918CE">
        <w:rPr>
          <w:rFonts w:ascii="Times New Roman" w:hAnsi="Times New Roman"/>
          <w:sz w:val="28"/>
          <w:szCs w:val="28"/>
        </w:rPr>
        <w:t>УМУиМГД</w:t>
      </w:r>
      <w:proofErr w:type="spellEnd"/>
      <w:r w:rsidRPr="006918CE">
        <w:rPr>
          <w:rFonts w:ascii="Times New Roman" w:hAnsi="Times New Roman"/>
          <w:sz w:val="28"/>
          <w:szCs w:val="28"/>
        </w:rPr>
        <w:t xml:space="preserve"> ДГД принимает меры для привлечения к установленной законодательством ответственности лиц, виновных в непредставлении документов</w:t>
      </w:r>
      <w:r w:rsidRPr="00730ACF">
        <w:rPr>
          <w:rFonts w:ascii="Times New Roman" w:hAnsi="Times New Roman"/>
          <w:color w:val="000000"/>
          <w:sz w:val="28"/>
          <w:szCs w:val="28"/>
        </w:rPr>
        <w:t xml:space="preserve"> и информации. В этом случае в адрес руководителя органа (организации), участвующих в межведомственном информационном взаимодействии, и допустившего (допустившей) нарушение срока предоставления документов и информации, направляется обращение о привлечении к ответственности лиц, виновн</w:t>
      </w:r>
      <w:r>
        <w:rPr>
          <w:rFonts w:ascii="Times New Roman" w:hAnsi="Times New Roman"/>
          <w:color w:val="000000"/>
          <w:sz w:val="28"/>
          <w:szCs w:val="28"/>
        </w:rPr>
        <w:t>ых в нарушении законодательства.</w:t>
      </w:r>
      <w:r w:rsidRPr="00730ACF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DA2A799" w14:textId="77777777" w:rsidR="007A6A15" w:rsidRDefault="007A6A15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540475CB" w14:textId="77777777" w:rsidR="00F1162A" w:rsidRPr="00F5729C" w:rsidRDefault="00F1162A" w:rsidP="007A6A15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18CE">
        <w:rPr>
          <w:rFonts w:ascii="Times New Roman" w:eastAsia="Times New Roman" w:hAnsi="Times New Roman"/>
          <w:bCs/>
          <w:sz w:val="28"/>
          <w:szCs w:val="28"/>
        </w:rPr>
        <w:t>1.1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6918CE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</w:t>
      </w:r>
      <w:r>
        <w:rPr>
          <w:rFonts w:ascii="Times New Roman" w:eastAsia="Times New Roman" w:hAnsi="Times New Roman"/>
          <w:sz w:val="28"/>
          <w:szCs w:val="28"/>
        </w:rPr>
        <w:t xml:space="preserve">ункт 3.3.4. подраздела 3.3. раздела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729C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F572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4A27D096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F5729C">
        <w:rPr>
          <w:rFonts w:ascii="Times New Roman" w:hAnsi="Times New Roman"/>
          <w:color w:val="000000"/>
          <w:sz w:val="28"/>
          <w:szCs w:val="28"/>
        </w:rPr>
        <w:t>«Направление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СМЭВ, либо отсутствия возможности у органа, являющегося поставщиком данных, подключения к СМЭВ».</w:t>
      </w:r>
    </w:p>
    <w:p w14:paraId="7479F8EF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4FDEFD" w14:textId="77777777" w:rsidR="00F1162A" w:rsidRPr="00F5729C" w:rsidRDefault="00F1162A" w:rsidP="007A6A15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6918CE">
        <w:rPr>
          <w:rFonts w:ascii="Times New Roman" w:hAnsi="Times New Roman"/>
          <w:color w:val="000000"/>
          <w:sz w:val="28"/>
          <w:szCs w:val="28"/>
        </w:rPr>
        <w:t>1.1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918C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 3.3.7. </w:t>
      </w:r>
      <w:r>
        <w:rPr>
          <w:rFonts w:ascii="Times New Roman" w:eastAsia="Times New Roman" w:hAnsi="Times New Roman"/>
          <w:sz w:val="28"/>
          <w:szCs w:val="28"/>
        </w:rPr>
        <w:t xml:space="preserve">подраздела 3.3. раздела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729C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F572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412A549F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F5729C">
        <w:rPr>
          <w:rFonts w:ascii="Times New Roman" w:hAnsi="Times New Roman"/>
          <w:color w:val="000000"/>
          <w:sz w:val="28"/>
          <w:szCs w:val="28"/>
        </w:rPr>
        <w:t xml:space="preserve">«Подготовленный межведомственный запрос, в электронной форме или в бумажной форме, подписывается ответственным должностным лицом, определенным в </w:t>
      </w:r>
      <w:r w:rsidRPr="006B382C">
        <w:rPr>
          <w:rFonts w:ascii="Times New Roman" w:hAnsi="Times New Roman"/>
          <w:color w:val="000000"/>
          <w:sz w:val="28"/>
          <w:szCs w:val="28"/>
        </w:rPr>
        <w:t>соответствии с действующим законодательством.».</w:t>
      </w:r>
    </w:p>
    <w:p w14:paraId="0FFD20E5" w14:textId="77777777" w:rsidR="00583E68" w:rsidRDefault="00583E68" w:rsidP="007A6A1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Подпункт а) </w:t>
      </w:r>
      <w:r w:rsidRPr="0054661D">
        <w:rPr>
          <w:rFonts w:ascii="Times New Roman" w:hAnsi="Times New Roman" w:cs="Times New Roman"/>
          <w:sz w:val="28"/>
          <w:szCs w:val="28"/>
        </w:rPr>
        <w:t>пункта 3.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54661D">
        <w:rPr>
          <w:rFonts w:ascii="Times New Roman" w:hAnsi="Times New Roman" w:cs="Times New Roman"/>
          <w:sz w:val="28"/>
          <w:szCs w:val="28"/>
        </w:rPr>
        <w:t xml:space="preserve">2. </w:t>
      </w:r>
      <w:r w:rsidRPr="0054661D">
        <w:rPr>
          <w:rFonts w:ascii="Times New Roman" w:hAnsi="Times New Roman"/>
          <w:sz w:val="28"/>
          <w:szCs w:val="28"/>
        </w:rPr>
        <w:t>подраздела 3.</w:t>
      </w:r>
      <w:r>
        <w:rPr>
          <w:rFonts w:ascii="Times New Roman" w:hAnsi="Times New Roman"/>
          <w:sz w:val="28"/>
          <w:szCs w:val="28"/>
        </w:rPr>
        <w:t>4</w:t>
      </w:r>
      <w:r w:rsidRPr="0054661D">
        <w:rPr>
          <w:rFonts w:ascii="Times New Roman" w:hAnsi="Times New Roman"/>
          <w:sz w:val="28"/>
          <w:szCs w:val="28"/>
        </w:rPr>
        <w:t xml:space="preserve">. раздела </w:t>
      </w:r>
      <w:r w:rsidRPr="0054661D">
        <w:rPr>
          <w:rFonts w:ascii="Times New Roman" w:hAnsi="Times New Roman"/>
          <w:sz w:val="28"/>
          <w:szCs w:val="28"/>
          <w:lang w:val="en-US"/>
        </w:rPr>
        <w:t>III</w:t>
      </w:r>
      <w:r w:rsidRPr="0054661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54661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7CE3AF74" w14:textId="77777777" w:rsidR="00583E68" w:rsidRDefault="00583E68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54661D">
        <w:rPr>
          <w:rFonts w:ascii="Times New Roman" w:hAnsi="Times New Roman"/>
          <w:sz w:val="28"/>
          <w:szCs w:val="28"/>
        </w:rPr>
        <w:t>«</w:t>
      </w:r>
      <w:r w:rsidRPr="0054661D">
        <w:rPr>
          <w:rFonts w:ascii="Times New Roman" w:hAnsi="Times New Roman" w:cs="Times New Roman"/>
          <w:sz w:val="28"/>
          <w:szCs w:val="28"/>
        </w:rPr>
        <w:t xml:space="preserve">В случае подачи заявителем документов, необходимых для предоставления муниципальной услуги, в электронной форме через Региональный портал, и не подписанных электронной подписью в соответствии с требованиями Федерального </w:t>
      </w:r>
      <w:hyperlink r:id="rId21" w:history="1">
        <w:r w:rsidRPr="0054661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4661D">
        <w:rPr>
          <w:rFonts w:ascii="Times New Roman" w:hAnsi="Times New Roman" w:cs="Times New Roman"/>
          <w:sz w:val="28"/>
          <w:szCs w:val="28"/>
        </w:rPr>
        <w:t xml:space="preserve"> "Об электронной </w:t>
      </w:r>
      <w:r w:rsidRPr="0054661D">
        <w:rPr>
          <w:rFonts w:ascii="Times New Roman" w:hAnsi="Times New Roman" w:cs="Times New Roman"/>
          <w:sz w:val="28"/>
          <w:szCs w:val="28"/>
        </w:rPr>
        <w:lastRenderedPageBreak/>
        <w:t xml:space="preserve">подписи" и Федеральным </w:t>
      </w:r>
      <w:hyperlink r:id="rId22" w:history="1">
        <w:r w:rsidRPr="0054661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4661D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 размещает в личном кабинете заявителя посредством СМЭВ информацию о наличии замечаний к комплектности и оформлению представленных документов либо оснований для отказа в предоставлении услуги с разъяснением о возможности предоставления пакета документов, не подписанных в электронной форме, при личном обращении в департамент или МАУ "МФЦ" для предоставления заявления и оригиналов документов с учетом выявленных замечаний.»</w:t>
      </w:r>
      <w:r w:rsidR="007A6A15">
        <w:rPr>
          <w:rFonts w:ascii="Times New Roman" w:hAnsi="Times New Roman" w:cs="Times New Roman"/>
          <w:sz w:val="28"/>
          <w:szCs w:val="28"/>
        </w:rPr>
        <w:t>.</w:t>
      </w:r>
    </w:p>
    <w:p w14:paraId="45CEF32C" w14:textId="77777777" w:rsidR="00F1162A" w:rsidRPr="006B382C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53A68B" w14:textId="77777777" w:rsidR="00F1162A" w:rsidRPr="008618C0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6B382C">
        <w:rPr>
          <w:rFonts w:ascii="Times New Roman" w:eastAsia="Times New Roman" w:hAnsi="Times New Roman"/>
          <w:sz w:val="28"/>
          <w:szCs w:val="28"/>
        </w:rPr>
        <w:t>1.1</w:t>
      </w:r>
      <w:r w:rsidR="00583E68">
        <w:rPr>
          <w:rFonts w:ascii="Times New Roman" w:eastAsia="Times New Roman" w:hAnsi="Times New Roman"/>
          <w:sz w:val="28"/>
          <w:szCs w:val="28"/>
        </w:rPr>
        <w:t>4</w:t>
      </w:r>
      <w:r w:rsidRPr="006B382C">
        <w:rPr>
          <w:rFonts w:ascii="Times New Roman" w:eastAsia="Times New Roman" w:hAnsi="Times New Roman"/>
          <w:sz w:val="28"/>
          <w:szCs w:val="28"/>
        </w:rPr>
        <w:t>.</w:t>
      </w:r>
      <w:r w:rsidRPr="006B382C">
        <w:rPr>
          <w:rFonts w:ascii="Times New Roman" w:hAnsi="Times New Roman"/>
          <w:sz w:val="28"/>
          <w:szCs w:val="28"/>
        </w:rPr>
        <w:t xml:space="preserve"> </w:t>
      </w:r>
      <w:r w:rsidRPr="006B382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одпункт 3 п</w:t>
      </w:r>
      <w:r w:rsidRPr="006B382C">
        <w:rPr>
          <w:rFonts w:ascii="Times New Roman" w:hAnsi="Times New Roman"/>
          <w:color w:val="000000"/>
          <w:sz w:val="28"/>
          <w:szCs w:val="28"/>
        </w:rPr>
        <w:t>ункт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B38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8C0">
        <w:rPr>
          <w:rFonts w:ascii="Times New Roman" w:hAnsi="Times New Roman"/>
          <w:sz w:val="28"/>
          <w:szCs w:val="28"/>
        </w:rPr>
        <w:t>2.10.2.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раздела </w:t>
      </w:r>
      <w:r w:rsidRPr="008618C0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 </w:t>
      </w:r>
      <w:r w:rsidRPr="008618C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728E7E1" w14:textId="77777777" w:rsidR="00F1162A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61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6.2 статьи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55 ГрК РФ</w:t>
      </w:r>
      <w:r w:rsidRPr="00861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7A6A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7548439" w14:textId="77777777" w:rsidR="00F1162A" w:rsidRPr="008618C0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40613E3F" w14:textId="77777777" w:rsidR="00F1162A" w:rsidRPr="00096C9E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</w:t>
      </w:r>
      <w:r w:rsidR="00583E68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Pr="006B382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одпункт 4 п</w:t>
      </w:r>
      <w:r w:rsidRPr="006B382C">
        <w:rPr>
          <w:rFonts w:ascii="Times New Roman" w:hAnsi="Times New Roman"/>
          <w:color w:val="000000"/>
          <w:sz w:val="28"/>
          <w:szCs w:val="28"/>
        </w:rPr>
        <w:t>ункт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B38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8C0">
        <w:rPr>
          <w:rFonts w:ascii="Times New Roman" w:hAnsi="Times New Roman"/>
          <w:sz w:val="28"/>
          <w:szCs w:val="28"/>
        </w:rPr>
        <w:t>2.10.2.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раздела </w:t>
      </w:r>
      <w:r w:rsidRPr="008618C0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 </w:t>
      </w:r>
      <w:r w:rsidRPr="00096C9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D9DD1EC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6C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6.2 статьи 55 ГрК РФ»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A8B3F2C" w14:textId="77777777" w:rsidR="00F1162A" w:rsidRPr="00096C9E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096C9E">
        <w:rPr>
          <w:rFonts w:ascii="Times New Roman" w:eastAsia="Times New Roman" w:hAnsi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14:paraId="2B035F51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096C9E">
        <w:rPr>
          <w:rFonts w:ascii="Times New Roman" w:eastAsia="Times New Roman" w:hAnsi="Times New Roman"/>
          <w:sz w:val="28"/>
          <w:szCs w:val="28"/>
        </w:rPr>
        <w:t>3. Организационному</w:t>
      </w:r>
      <w:r w:rsidRPr="007434E8">
        <w:rPr>
          <w:rFonts w:ascii="Times New Roman" w:eastAsia="Times New Roman" w:hAnsi="Times New Roman"/>
          <w:sz w:val="28"/>
          <w:szCs w:val="28"/>
        </w:rPr>
        <w:t xml:space="preserve"> управлению администрации городского округа Тольятти </w:t>
      </w:r>
      <w:r>
        <w:rPr>
          <w:rFonts w:ascii="Times New Roman" w:eastAsia="Times New Roman" w:hAnsi="Times New Roman"/>
          <w:sz w:val="28"/>
          <w:szCs w:val="28"/>
        </w:rPr>
        <w:t xml:space="preserve">(Власов В.А.) </w:t>
      </w:r>
      <w:r w:rsidRPr="007434E8">
        <w:rPr>
          <w:rFonts w:ascii="Times New Roman" w:eastAsia="Times New Roman" w:hAnsi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14:paraId="3B6C6238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287027">
        <w:rPr>
          <w:rFonts w:ascii="Times New Roman" w:eastAsia="Times New Roman" w:hAnsi="Times New Roman"/>
          <w:sz w:val="28"/>
          <w:szCs w:val="28"/>
        </w:rPr>
        <w:t>. Конт</w:t>
      </w:r>
      <w:r>
        <w:rPr>
          <w:rFonts w:ascii="Times New Roman" w:eastAsia="Times New Roman" w:hAnsi="Times New Roman"/>
          <w:sz w:val="28"/>
          <w:szCs w:val="28"/>
        </w:rPr>
        <w:t>роль за исполнением настоящего п</w:t>
      </w:r>
      <w:r w:rsidRPr="00287027">
        <w:rPr>
          <w:rFonts w:ascii="Times New Roman" w:eastAsia="Times New Roman" w:hAnsi="Times New Roman"/>
          <w:sz w:val="28"/>
          <w:szCs w:val="28"/>
        </w:rPr>
        <w:t xml:space="preserve">остановления возложить на заместителя </w:t>
      </w:r>
      <w:r>
        <w:rPr>
          <w:rFonts w:ascii="Times New Roman" w:eastAsia="Times New Roman" w:hAnsi="Times New Roman"/>
          <w:sz w:val="28"/>
          <w:szCs w:val="28"/>
        </w:rPr>
        <w:t>главы городского округа Захарова О.В.</w:t>
      </w:r>
    </w:p>
    <w:p w14:paraId="4800D63C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6327981B" w14:textId="77777777" w:rsidR="00F1162A" w:rsidRDefault="00F1162A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33BA0" w14:textId="77777777" w:rsidR="00F1162A" w:rsidRPr="00F5729C" w:rsidRDefault="00F1162A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5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7413073E" w14:textId="77777777" w:rsidR="00F1162A" w:rsidRDefault="00F1162A" w:rsidP="00F1162A">
      <w:pPr>
        <w:pStyle w:val="ConsPlusNormal"/>
        <w:spacing w:before="220"/>
        <w:jc w:val="both"/>
      </w:pPr>
      <w:r w:rsidRPr="004000BE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4000BE">
        <w:rPr>
          <w:rFonts w:ascii="Times New Roman" w:hAnsi="Times New Roman"/>
          <w:sz w:val="28"/>
          <w:szCs w:val="28"/>
        </w:rPr>
        <w:tab/>
      </w:r>
      <w:r w:rsidRPr="004000BE">
        <w:rPr>
          <w:rFonts w:ascii="Times New Roman" w:hAnsi="Times New Roman"/>
          <w:sz w:val="28"/>
          <w:szCs w:val="28"/>
        </w:rPr>
        <w:tab/>
        <w:t xml:space="preserve">   </w:t>
      </w:r>
      <w:r w:rsidRPr="004000BE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000BE">
        <w:rPr>
          <w:rFonts w:ascii="Times New Roman" w:hAnsi="Times New Roman"/>
          <w:sz w:val="28"/>
          <w:szCs w:val="28"/>
        </w:rPr>
        <w:t xml:space="preserve">    </w:t>
      </w:r>
      <w:r w:rsidR="007A6A15">
        <w:rPr>
          <w:rFonts w:ascii="Times New Roman" w:hAnsi="Times New Roman"/>
          <w:sz w:val="28"/>
          <w:szCs w:val="28"/>
        </w:rPr>
        <w:t xml:space="preserve">             </w:t>
      </w:r>
      <w:r w:rsidRPr="004000BE">
        <w:rPr>
          <w:rFonts w:ascii="Times New Roman" w:hAnsi="Times New Roman"/>
          <w:sz w:val="28"/>
          <w:szCs w:val="28"/>
        </w:rPr>
        <w:t xml:space="preserve">          С.А. Анташев</w:t>
      </w:r>
    </w:p>
    <w:sectPr w:rsidR="00F1162A" w:rsidSect="00F1162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         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B1F"/>
    <w:rsid w:val="00065402"/>
    <w:rsid w:val="00124065"/>
    <w:rsid w:val="001E5C5D"/>
    <w:rsid w:val="003450B1"/>
    <w:rsid w:val="00365D68"/>
    <w:rsid w:val="00367B1F"/>
    <w:rsid w:val="00380A75"/>
    <w:rsid w:val="0041357C"/>
    <w:rsid w:val="004353C2"/>
    <w:rsid w:val="0047600A"/>
    <w:rsid w:val="004D54A1"/>
    <w:rsid w:val="004E2E78"/>
    <w:rsid w:val="00583E68"/>
    <w:rsid w:val="006027A7"/>
    <w:rsid w:val="006C1D69"/>
    <w:rsid w:val="006F2DA2"/>
    <w:rsid w:val="007A6A15"/>
    <w:rsid w:val="009D424E"/>
    <w:rsid w:val="00A1326B"/>
    <w:rsid w:val="00A90C25"/>
    <w:rsid w:val="00CA4AA8"/>
    <w:rsid w:val="00CC0BE0"/>
    <w:rsid w:val="00CC6E16"/>
    <w:rsid w:val="00D54551"/>
    <w:rsid w:val="00DB1508"/>
    <w:rsid w:val="00DE26F7"/>
    <w:rsid w:val="00E2546A"/>
    <w:rsid w:val="00E81BB4"/>
    <w:rsid w:val="00EF3140"/>
    <w:rsid w:val="00F1162A"/>
    <w:rsid w:val="00F633A4"/>
    <w:rsid w:val="00F8102F"/>
    <w:rsid w:val="00F8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DC91"/>
  <w15:docId w15:val="{49C0FCDA-CA74-4ECB-B6D7-CFF19BD8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7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67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67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67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367B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6E16"/>
    <w:pPr>
      <w:spacing w:after="0" w:line="240" w:lineRule="auto"/>
    </w:pPr>
    <w:rPr>
      <w:rFonts w:ascii="Lucida Grande CY" w:eastAsia="MS Mincho" w:hAnsi="Lucida Grande CY" w:cs="Times New Roman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6E16"/>
    <w:rPr>
      <w:rFonts w:ascii="Lucida Grande CY" w:eastAsia="MS Mincho" w:hAnsi="Lucida Grande CY" w:cs="Times New Roman"/>
      <w:sz w:val="18"/>
      <w:szCs w:val="18"/>
    </w:rPr>
  </w:style>
  <w:style w:type="character" w:styleId="a5">
    <w:name w:val="Hyperlink"/>
    <w:uiPriority w:val="99"/>
    <w:rsid w:val="00CC6E1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F32725D39ED278FE9129B47436F78B74AB38221748B680C23C6B4DFF0698053E6C42C8ADEDA546725614121Af0jAL" TargetMode="External"/><Relationship Id="rId13" Type="http://schemas.openxmlformats.org/officeDocument/2006/relationships/hyperlink" Target="consultantplus://offline/ref=B6F32725D39ED278FE9129B47436F78B74AB37281649B680C23C6B4DFF0698052C6C1AC4AAE9B84C27195247150AD79A2CDC861166A5f8j8L" TargetMode="External"/><Relationship Id="rId18" Type="http://schemas.openxmlformats.org/officeDocument/2006/relationships/hyperlink" Target="consultantplus://offline/ref=B6F32725D39ED278FE9129B47436F78B74AB37281649B680C23C6B4DFF0698052C6C1AC4ABEAB94C27195247150AD79A2CDC861166A5f8j8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FE7472E08DDB48F952A35312C2ACD102655C9F2CB8D204808D45FF7F7DA0CA5A26E03898E14BA3C312EB8AB8D473EF" TargetMode="External"/><Relationship Id="rId7" Type="http://schemas.openxmlformats.org/officeDocument/2006/relationships/hyperlink" Target="consultantplus://offline/ref=B6F32725D39ED278FE9129B47436F78B74AF312D1B4DB680C23C6B4DFF0698052C6C1AC4ADE8BB4F744342435C5FDF8428C3991278A58832f5jBL" TargetMode="External"/><Relationship Id="rId12" Type="http://schemas.openxmlformats.org/officeDocument/2006/relationships/hyperlink" Target="consultantplus://offline/ref=B6F32725D39ED278FE9129B47436F78B74AB37281649B680C23C6B4DFF0698052C6C1AC7A5E9B013220C431F180FCC852CC39A1364fAj7L" TargetMode="External"/><Relationship Id="rId17" Type="http://schemas.openxmlformats.org/officeDocument/2006/relationships/hyperlink" Target="consultantplus://offline/ref=B6F32725D39ED278FE9129B47436F78B74AB332E1748B680C23C6B4DFF0698053E6C42C8ADEDA546725614121Af0jA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6F32725D39ED278FE9129B47436F78B74AB37281649B680C23C6B4DFF0698052C6C1AC4AAE9BE4C27195247150AD79A2CDC861166A5f8j8L" TargetMode="External"/><Relationship Id="rId20" Type="http://schemas.openxmlformats.org/officeDocument/2006/relationships/hyperlink" Target="consultantplus://offline/ref=B6F32725D39ED278FE9129B47436F78B74AB37281649B680C23C6B4DFF0698052C6C1AC4ACE9BF4C27195247150AD79A2CDC861166A5f8j8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F32725D39ED278FE9129B47436F78B74AF312D1B4DB680C23C6B4DFF0698052C6C1AC4ADE8BB45754342435C5FDF8428C3991278A58832f5jBL" TargetMode="External"/><Relationship Id="rId11" Type="http://schemas.openxmlformats.org/officeDocument/2006/relationships/hyperlink" Target="consultantplus://offline/ref=B6F32725D39ED278FE9129B47436F78B74AB37281649B680C23C6B4DFF0698052C6C1AC7A5E0BE4C27195247150AD79A2CDC861166A5f8j8L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B6F32725D39ED278FE9129B47436F78B74AB37281649B680C23C6B4DFF0698052C6C1AC6ADEFBC4C27195247150AD79A2CDC861166A5f8j8L" TargetMode="External"/><Relationship Id="rId15" Type="http://schemas.openxmlformats.org/officeDocument/2006/relationships/hyperlink" Target="consultantplus://offline/ref=B6F32725D39ED278FE9129B47436F78B74AB37281649B680C23C6B4DFF0698052C6C1AC6AAEEB013220C431F180FCC852CC39A1364fAj7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6F32725D39ED278FE9129B47436F78B74AB37281649B680C23C6B4DFF0698052C6C1AC7A5E0BF4C27195247150AD79A2CDC861166A5f8j8L" TargetMode="External"/><Relationship Id="rId19" Type="http://schemas.openxmlformats.org/officeDocument/2006/relationships/hyperlink" Target="consultantplus://offline/ref=B6F32725D39ED278FE9129B47436F78B74AB31281D4EB680C23C6B4DFF0698053E6C42C8ADEDA546725614121Af0jAL" TargetMode="External"/><Relationship Id="rId4" Type="http://schemas.openxmlformats.org/officeDocument/2006/relationships/hyperlink" Target="http://pgu.samregion.ru" TargetMode="External"/><Relationship Id="rId9" Type="http://schemas.openxmlformats.org/officeDocument/2006/relationships/hyperlink" Target="consultantplus://offline/ref=B6F32725D39ED278FE9129B47436F78B74AB38221D4DB680C23C6B4DFF0698052C6C1AC1ABEDB013220C431F180FCC852CC39A1364fAj7L" TargetMode="External"/><Relationship Id="rId14" Type="http://schemas.openxmlformats.org/officeDocument/2006/relationships/hyperlink" Target="consultantplus://offline/ref=B6F32725D39ED278FE9129B47436F78B74AB37281649B680C23C6B4DFF0698052C6C1AC7ABECBB4C27195247150AD79A2CDC861166A5f8j8L" TargetMode="External"/><Relationship Id="rId22" Type="http://schemas.openxmlformats.org/officeDocument/2006/relationships/hyperlink" Target="consultantplus://offline/ref=EFE7472E08DDB48F952A35312C2ACD102654C3FBCE83204808D45FF7F7DA0CA5A26E03898E14BA3C312EB8AB8D473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Недосекина Олеся Васильевна</dc:creator>
  <cp:lastModifiedBy>Разумова Наталья Сергеевна</cp:lastModifiedBy>
  <cp:revision>2</cp:revision>
  <cp:lastPrinted>2020-11-27T06:00:00Z</cp:lastPrinted>
  <dcterms:created xsi:type="dcterms:W3CDTF">2021-03-22T06:22:00Z</dcterms:created>
  <dcterms:modified xsi:type="dcterms:W3CDTF">2021-03-22T06:22:00Z</dcterms:modified>
</cp:coreProperties>
</file>