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E3E" w:rsidRPr="00ED1E5B" w:rsidRDefault="00356E3E" w:rsidP="00356E3E">
      <w:pPr>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ED1E5B">
        <w:rPr>
          <w:rFonts w:ascii="Times New Roman" w:hAnsi="Times New Roman" w:cs="Times New Roman"/>
          <w:sz w:val="28"/>
          <w:szCs w:val="28"/>
        </w:rPr>
        <w:t xml:space="preserve">Приложение N </w:t>
      </w:r>
      <w:r w:rsidR="00AA3DBF" w:rsidRPr="00ED1E5B">
        <w:rPr>
          <w:rFonts w:ascii="Times New Roman" w:hAnsi="Times New Roman" w:cs="Times New Roman"/>
          <w:sz w:val="28"/>
          <w:szCs w:val="28"/>
        </w:rPr>
        <w:t>2</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к постановлению</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№_______от_______________</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p>
    <w:p w:rsidR="00356E3E" w:rsidRPr="00ED1E5B" w:rsidRDefault="00356E3E" w:rsidP="00356E3E">
      <w:pPr>
        <w:autoSpaceDE w:val="0"/>
        <w:autoSpaceDN w:val="0"/>
        <w:adjustRightInd w:val="0"/>
        <w:spacing w:after="0" w:line="240" w:lineRule="auto"/>
        <w:jc w:val="right"/>
        <w:outlineLvl w:val="0"/>
        <w:rPr>
          <w:rFonts w:ascii="Times New Roman" w:hAnsi="Times New Roman" w:cs="Times New Roman"/>
          <w:sz w:val="28"/>
          <w:szCs w:val="28"/>
        </w:rPr>
      </w:pPr>
    </w:p>
    <w:p w:rsidR="00356E3E" w:rsidRPr="00ED1E5B" w:rsidRDefault="00356E3E" w:rsidP="00356E3E">
      <w:pPr>
        <w:autoSpaceDE w:val="0"/>
        <w:autoSpaceDN w:val="0"/>
        <w:adjustRightInd w:val="0"/>
        <w:spacing w:after="0" w:line="240" w:lineRule="auto"/>
        <w:jc w:val="right"/>
        <w:outlineLvl w:val="0"/>
        <w:rPr>
          <w:rFonts w:ascii="Times New Roman" w:hAnsi="Times New Roman" w:cs="Times New Roman"/>
          <w:sz w:val="28"/>
          <w:szCs w:val="28"/>
        </w:rPr>
      </w:pPr>
      <w:r w:rsidRPr="00ED1E5B">
        <w:rPr>
          <w:rFonts w:ascii="Times New Roman" w:hAnsi="Times New Roman" w:cs="Times New Roman"/>
          <w:sz w:val="28"/>
          <w:szCs w:val="28"/>
        </w:rPr>
        <w:t>Приложение N 4</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к Положению</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об оплате труда руководителей</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муниципальных бюджетных образовательных</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учреждений городского округа Тольятти,</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находящихся в ведомственном подчинении</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департамента образования</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администрации городского округа Тольятти</w:t>
      </w:r>
    </w:p>
    <w:p w:rsidR="00356E3E" w:rsidRPr="00ED1E5B" w:rsidRDefault="00356E3E" w:rsidP="00356E3E">
      <w:pPr>
        <w:autoSpaceDE w:val="0"/>
        <w:autoSpaceDN w:val="0"/>
        <w:adjustRightInd w:val="0"/>
        <w:spacing w:after="0" w:line="240" w:lineRule="auto"/>
        <w:jc w:val="both"/>
        <w:rPr>
          <w:rFonts w:ascii="Times New Roman" w:hAnsi="Times New Roman" w:cs="Times New Roman"/>
          <w:sz w:val="28"/>
          <w:szCs w:val="28"/>
        </w:rPr>
      </w:pPr>
    </w:p>
    <w:p w:rsidR="00356E3E" w:rsidRPr="003B14BA" w:rsidRDefault="00356E3E" w:rsidP="00356E3E">
      <w:pPr>
        <w:autoSpaceDE w:val="0"/>
        <w:autoSpaceDN w:val="0"/>
        <w:adjustRightInd w:val="0"/>
        <w:spacing w:after="0" w:line="240" w:lineRule="auto"/>
        <w:jc w:val="center"/>
        <w:rPr>
          <w:rFonts w:ascii="Times New Roman" w:hAnsi="Times New Roman" w:cs="Times New Roman"/>
          <w:bCs/>
          <w:sz w:val="28"/>
          <w:szCs w:val="28"/>
        </w:rPr>
      </w:pPr>
      <w:r w:rsidRPr="003B14BA">
        <w:rPr>
          <w:rFonts w:ascii="Times New Roman" w:hAnsi="Times New Roman" w:cs="Times New Roman"/>
          <w:bCs/>
          <w:sz w:val="28"/>
          <w:szCs w:val="28"/>
        </w:rPr>
        <w:t>КРИТЕРИИ</w:t>
      </w:r>
    </w:p>
    <w:p w:rsidR="00356E3E" w:rsidRPr="003B14BA" w:rsidRDefault="00356E3E" w:rsidP="00356E3E">
      <w:pPr>
        <w:autoSpaceDE w:val="0"/>
        <w:autoSpaceDN w:val="0"/>
        <w:adjustRightInd w:val="0"/>
        <w:spacing w:after="0" w:line="240" w:lineRule="auto"/>
        <w:jc w:val="center"/>
        <w:rPr>
          <w:rFonts w:ascii="Times New Roman" w:hAnsi="Times New Roman" w:cs="Times New Roman"/>
          <w:bCs/>
          <w:sz w:val="28"/>
          <w:szCs w:val="28"/>
        </w:rPr>
      </w:pPr>
      <w:r w:rsidRPr="003B14BA">
        <w:rPr>
          <w:rFonts w:ascii="Times New Roman" w:hAnsi="Times New Roman" w:cs="Times New Roman"/>
          <w:bCs/>
          <w:sz w:val="28"/>
          <w:szCs w:val="28"/>
        </w:rPr>
        <w:t>ОЦЕНКИ ДЕЯТЕЛЬНОСТИ РУКОВОДИТЕЛЕЙ МБУ ШКОЛ, НЕ ИМЕЮЩИХ</w:t>
      </w:r>
    </w:p>
    <w:p w:rsidR="00356E3E" w:rsidRPr="003B14BA" w:rsidRDefault="00356E3E" w:rsidP="00356E3E">
      <w:pPr>
        <w:autoSpaceDE w:val="0"/>
        <w:autoSpaceDN w:val="0"/>
        <w:adjustRightInd w:val="0"/>
        <w:spacing w:after="0" w:line="240" w:lineRule="auto"/>
        <w:jc w:val="center"/>
        <w:rPr>
          <w:rFonts w:ascii="Times New Roman" w:hAnsi="Times New Roman" w:cs="Times New Roman"/>
          <w:bCs/>
          <w:sz w:val="28"/>
          <w:szCs w:val="28"/>
        </w:rPr>
      </w:pPr>
      <w:r w:rsidRPr="003B14BA">
        <w:rPr>
          <w:rFonts w:ascii="Times New Roman" w:hAnsi="Times New Roman" w:cs="Times New Roman"/>
          <w:bCs/>
          <w:sz w:val="28"/>
          <w:szCs w:val="28"/>
        </w:rPr>
        <w:t>В СОСТАВЕ СТРУКТУРНЫХ ПОДРАЗДЕЛЕНИЙ, ДЛЯ ОПРЕДЕЛЕНИЯ РАЗМЕРА</w:t>
      </w:r>
    </w:p>
    <w:p w:rsidR="00356E3E" w:rsidRPr="003B14BA" w:rsidRDefault="00356E3E" w:rsidP="00356E3E">
      <w:pPr>
        <w:autoSpaceDE w:val="0"/>
        <w:autoSpaceDN w:val="0"/>
        <w:adjustRightInd w:val="0"/>
        <w:spacing w:after="0" w:line="240" w:lineRule="auto"/>
        <w:jc w:val="center"/>
        <w:rPr>
          <w:rFonts w:ascii="Times New Roman" w:hAnsi="Times New Roman" w:cs="Times New Roman"/>
          <w:bCs/>
          <w:sz w:val="28"/>
          <w:szCs w:val="28"/>
        </w:rPr>
      </w:pPr>
      <w:r w:rsidRPr="003B14BA">
        <w:rPr>
          <w:rFonts w:ascii="Times New Roman" w:hAnsi="Times New Roman" w:cs="Times New Roman"/>
          <w:bCs/>
          <w:sz w:val="28"/>
          <w:szCs w:val="28"/>
        </w:rPr>
        <w:t>ЕЖЕМЕСЯЧНОЙ НАДБАВКИ ЗА КАЧЕСТВО И ЭФФЕКТИВНОСТЬ РАБОТЫ</w:t>
      </w:r>
    </w:p>
    <w:p w:rsidR="00356E3E" w:rsidRPr="003B14BA" w:rsidRDefault="00356E3E" w:rsidP="00356E3E">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2699"/>
        <w:gridCol w:w="1129"/>
        <w:gridCol w:w="567"/>
        <w:gridCol w:w="141"/>
        <w:gridCol w:w="147"/>
        <w:gridCol w:w="704"/>
        <w:gridCol w:w="171"/>
        <w:gridCol w:w="117"/>
        <w:gridCol w:w="137"/>
        <w:gridCol w:w="142"/>
        <w:gridCol w:w="283"/>
        <w:gridCol w:w="92"/>
        <w:gridCol w:w="24"/>
        <w:gridCol w:w="26"/>
        <w:gridCol w:w="147"/>
        <w:gridCol w:w="425"/>
        <w:gridCol w:w="197"/>
        <w:gridCol w:w="810"/>
        <w:gridCol w:w="993"/>
        <w:gridCol w:w="1842"/>
        <w:gridCol w:w="284"/>
        <w:gridCol w:w="1832"/>
        <w:gridCol w:w="48"/>
      </w:tblGrid>
      <w:tr w:rsidR="00356E3E" w:rsidRPr="00ED1E5B" w:rsidTr="007D2B24">
        <w:tc>
          <w:tcPr>
            <w:tcW w:w="629" w:type="dxa"/>
            <w:vMerge w:val="restart"/>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N п/п</w:t>
            </w:r>
          </w:p>
        </w:tc>
        <w:tc>
          <w:tcPr>
            <w:tcW w:w="2699" w:type="dxa"/>
            <w:vMerge w:val="restart"/>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Критерий</w:t>
            </w:r>
          </w:p>
        </w:tc>
        <w:tc>
          <w:tcPr>
            <w:tcW w:w="6252" w:type="dxa"/>
            <w:gridSpan w:val="18"/>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Характеристика показателя и оценка критерия (баллы)</w:t>
            </w:r>
          </w:p>
        </w:tc>
        <w:tc>
          <w:tcPr>
            <w:tcW w:w="2126" w:type="dxa"/>
            <w:gridSpan w:val="2"/>
            <w:vMerge w:val="restart"/>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Период, за который учитывается информация</w:t>
            </w:r>
          </w:p>
        </w:tc>
        <w:tc>
          <w:tcPr>
            <w:tcW w:w="1880" w:type="dxa"/>
            <w:gridSpan w:val="2"/>
            <w:vMerge w:val="restart"/>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Источники предоставления информации</w:t>
            </w:r>
          </w:p>
        </w:tc>
      </w:tr>
      <w:tr w:rsidR="00ED1E5B" w:rsidRPr="00ED1E5B" w:rsidTr="007D2B24">
        <w:tc>
          <w:tcPr>
            <w:tcW w:w="629" w:type="dxa"/>
            <w:vMerge/>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p>
        </w:tc>
        <w:tc>
          <w:tcPr>
            <w:tcW w:w="2699" w:type="dxa"/>
            <w:vMerge/>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p>
        </w:tc>
        <w:tc>
          <w:tcPr>
            <w:tcW w:w="11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высокий</w:t>
            </w:r>
          </w:p>
        </w:tc>
        <w:tc>
          <w:tcPr>
            <w:tcW w:w="855"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кол-во баллов</w:t>
            </w:r>
          </w:p>
        </w:tc>
        <w:tc>
          <w:tcPr>
            <w:tcW w:w="992"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средний</w:t>
            </w:r>
          </w:p>
        </w:tc>
        <w:tc>
          <w:tcPr>
            <w:tcW w:w="1276" w:type="dxa"/>
            <w:gridSpan w:val="8"/>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кол-во баллов</w:t>
            </w:r>
          </w:p>
        </w:tc>
        <w:tc>
          <w:tcPr>
            <w:tcW w:w="1007"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критический</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кол-во баллов</w:t>
            </w:r>
          </w:p>
        </w:tc>
        <w:tc>
          <w:tcPr>
            <w:tcW w:w="2126" w:type="dxa"/>
            <w:gridSpan w:val="2"/>
            <w:vMerge/>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p>
        </w:tc>
        <w:tc>
          <w:tcPr>
            <w:tcW w:w="1880" w:type="dxa"/>
            <w:gridSpan w:val="2"/>
            <w:vMerge/>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p>
        </w:tc>
      </w:tr>
      <w:tr w:rsidR="00ED1E5B"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11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w:t>
            </w:r>
          </w:p>
        </w:tc>
        <w:tc>
          <w:tcPr>
            <w:tcW w:w="855"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4</w:t>
            </w:r>
          </w:p>
        </w:tc>
        <w:tc>
          <w:tcPr>
            <w:tcW w:w="992"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5</w:t>
            </w:r>
          </w:p>
        </w:tc>
        <w:tc>
          <w:tcPr>
            <w:tcW w:w="1276" w:type="dxa"/>
            <w:gridSpan w:val="8"/>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6</w:t>
            </w:r>
          </w:p>
        </w:tc>
        <w:tc>
          <w:tcPr>
            <w:tcW w:w="1007"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7</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8</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9</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10</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Сохранение или увеличение контингента учащихся в 10-х и 11-х классах по окончании учебного года от их общего числа в начале учебного года</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Сохранение или увеличение контингента в 10-х классах - 0,5 балла; в 11-х классах - 0,5 балла (баллы суммируются)</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 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rsidP="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Сохранение или увеличение контингента учащихся в 8-х и 9-х классах по окончании учебного года от их общего числа в начале учебного года</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Сохранение или увеличение контингента в 8-х классах - 0,5 балла; в 9-х классах - 0,5 балла (баллы суммируются)</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 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успеваемости в выпускных классах на уровне начального общего образования</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положительная динамика или сохранение 100% успеваемости</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в сравнении с годом, предшествующим отчетному</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4</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 качества обучения в выпускных классах </w:t>
            </w:r>
            <w:r w:rsidRPr="00ED1E5B">
              <w:rPr>
                <w:rFonts w:ascii="Times New Roman" w:hAnsi="Times New Roman" w:cs="Times New Roman"/>
                <w:sz w:val="28"/>
                <w:szCs w:val="28"/>
              </w:rPr>
              <w:lastRenderedPageBreak/>
              <w:t>на уровне начального общего образования</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положительная динамика качества обучения</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в сравнении с годом, </w:t>
            </w:r>
            <w:r w:rsidRPr="00ED1E5B">
              <w:rPr>
                <w:rFonts w:ascii="Times New Roman" w:hAnsi="Times New Roman" w:cs="Times New Roman"/>
                <w:sz w:val="28"/>
                <w:szCs w:val="28"/>
              </w:rPr>
              <w:lastRenderedPageBreak/>
              <w:t>предшествующим отчетному</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lastRenderedPageBreak/>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w:t>
            </w:r>
            <w:r w:rsidRPr="00ED1E5B">
              <w:rPr>
                <w:rFonts w:ascii="Times New Roman" w:hAnsi="Times New Roman" w:cs="Times New Roman"/>
                <w:sz w:val="28"/>
                <w:szCs w:val="28"/>
              </w:rPr>
              <w:lastRenderedPageBreak/>
              <w:t>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5</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сдававших единый государственный экзамен (далее - ЕГЭ) по математике на профильном уровне и получивших количество баллов не ниже минимального, от общего числа выпускников, сдававших ЕГЭ по математике на профильном уровне</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6</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Доля выпускников, получивших количество баллов по ЕГЭ по русскому языку не ниже минимального, от общего числа выпускников, </w:t>
            </w:r>
            <w:r w:rsidRPr="00ED1E5B">
              <w:rPr>
                <w:rFonts w:ascii="Times New Roman" w:hAnsi="Times New Roman" w:cs="Times New Roman"/>
                <w:sz w:val="28"/>
                <w:szCs w:val="28"/>
              </w:rPr>
              <w:lastRenderedPageBreak/>
              <w:t>сдававших ЕГЭ по русскому языку</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7</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получивших по итогам ЕГЭ по русскому языку 80 баллов и выше, от общего числа выпускников, сдававших ЕГЭ по русскому языку</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8</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сдававших ЕГЭ по математике на профильном уровне и получивших 60 баллов и выше, от общего числа выпускников, сдававших ЕГЭ по математике на профильном уровне</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9</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Доля выпускников 9-х классов, сдавших основной </w:t>
            </w:r>
            <w:r w:rsidRPr="00ED1E5B">
              <w:rPr>
                <w:rFonts w:ascii="Times New Roman" w:hAnsi="Times New Roman" w:cs="Times New Roman"/>
                <w:sz w:val="28"/>
                <w:szCs w:val="28"/>
              </w:rPr>
              <w:lastRenderedPageBreak/>
              <w:t>государственный экзамен (далее - ОГЭ) по русскому языку на оценки 4 - 5, от общей численности выпускников 9-х классов, сдававших ОГЭ по русскому языку</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w:t>
            </w:r>
            <w:r w:rsidRPr="00ED1E5B">
              <w:rPr>
                <w:rFonts w:ascii="Times New Roman" w:hAnsi="Times New Roman" w:cs="Times New Roman"/>
                <w:sz w:val="28"/>
                <w:szCs w:val="28"/>
              </w:rPr>
              <w:lastRenderedPageBreak/>
              <w:t>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10</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9-х классов, сдавших ОГЭ по математике на оценки 4 - 5, от общей численности выпускников 9-х классов, сдававших ОГЭ по математике</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11</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Доля выпускников 9-х классов, сдавших ОГЭ по русскому языку и получивших количество баллов не ниже минимального, от общего числа выпускников 9-х </w:t>
            </w:r>
            <w:r w:rsidRPr="00ED1E5B">
              <w:rPr>
                <w:rFonts w:ascii="Times New Roman" w:hAnsi="Times New Roman" w:cs="Times New Roman"/>
                <w:sz w:val="28"/>
                <w:szCs w:val="28"/>
              </w:rPr>
              <w:lastRenderedPageBreak/>
              <w:t>классов, сдававших ОГЭ по русскому языку</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12</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9-х классов, сдавших ОГЭ по математике и получивших количество баллов не ниже минимального, от общего числа выпускников 9-х классов, сдававших ОГЭ по математике</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13</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не получивших аттестат об основном общем образовании, от общего числа выпускников</w:t>
            </w:r>
          </w:p>
        </w:tc>
        <w:tc>
          <w:tcPr>
            <w:tcW w:w="1837"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отсутствие выпускников, не получивших аттестат об основном общем образовании, - 2 балла</w:t>
            </w:r>
          </w:p>
        </w:tc>
        <w:tc>
          <w:tcPr>
            <w:tcW w:w="1022"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снижение доли (в сравнении с годом, предшествующим отчетному) - 1 балл</w:t>
            </w:r>
          </w:p>
        </w:tc>
        <w:tc>
          <w:tcPr>
            <w:tcW w:w="2400" w:type="dxa"/>
            <w:gridSpan w:val="11"/>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отсутствие динамики - 0 баллов</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0 - 2</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14</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не получивших аттестат о среднем общем образовании, от общего числа выпускников</w:t>
            </w:r>
          </w:p>
        </w:tc>
        <w:tc>
          <w:tcPr>
            <w:tcW w:w="1837"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отсутствие выпускников, не получивших аттестат о среднем общем образовании, - 2 балла</w:t>
            </w:r>
          </w:p>
        </w:tc>
        <w:tc>
          <w:tcPr>
            <w:tcW w:w="1022"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снижение доли (в сравнении с годом, предшествующим отчетному) - 1 балл</w:t>
            </w:r>
          </w:p>
        </w:tc>
        <w:tc>
          <w:tcPr>
            <w:tcW w:w="2400" w:type="dxa"/>
            <w:gridSpan w:val="11"/>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отсутствие динамики - 0 баллов</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0 - 2</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7D2B24">
        <w:tc>
          <w:tcPr>
            <w:tcW w:w="62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15</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Наличие выпускников на уровне среднего общего образования, награжденных медалями "За особые успехи в учении"</w:t>
            </w:r>
          </w:p>
        </w:tc>
        <w:tc>
          <w:tcPr>
            <w:tcW w:w="5259" w:type="dxa"/>
            <w:gridSpan w:val="17"/>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медалистов</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16</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Качество и результативность участия в ГИА выпускников на уровне среднего общего образования, награжденных медалями "За особые </w:t>
            </w:r>
            <w:r w:rsidRPr="00ED1E5B">
              <w:rPr>
                <w:rFonts w:ascii="Times New Roman" w:hAnsi="Times New Roman" w:cs="Times New Roman"/>
                <w:sz w:val="28"/>
                <w:szCs w:val="28"/>
              </w:rPr>
              <w:lastRenderedPageBreak/>
              <w:t>успехи в учении"</w:t>
            </w:r>
          </w:p>
        </w:tc>
        <w:tc>
          <w:tcPr>
            <w:tcW w:w="5259" w:type="dxa"/>
            <w:gridSpan w:val="17"/>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100% медалистов сдали математику на профильном уровне, русский язык и все предметы по выбору не ниже 70 баллов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rsidP="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5 </w:t>
            </w:r>
          </w:p>
        </w:tc>
        <w:tc>
          <w:tcPr>
            <w:tcW w:w="1842"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2164" w:type="dxa"/>
            <w:gridSpan w:val="3"/>
            <w:tcBorders>
              <w:top w:val="single" w:sz="4" w:space="0" w:color="auto"/>
              <w:left w:val="single" w:sz="4" w:space="0" w:color="auto"/>
              <w:bottom w:val="single" w:sz="4" w:space="0" w:color="auto"/>
              <w:right w:val="single" w:sz="4" w:space="0" w:color="auto"/>
            </w:tcBorders>
          </w:tcPr>
          <w:p w:rsidR="009A5DA2" w:rsidRPr="00ED1E5B" w:rsidRDefault="009A5DA2" w:rsidP="00673A75">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17</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Организация работы на базе МБУ пунктов ОГЭ и пункта проверки экзаменационных работ</w:t>
            </w:r>
          </w:p>
        </w:tc>
        <w:tc>
          <w:tcPr>
            <w:tcW w:w="1837"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проведение 4 и более экзаменов</w:t>
            </w:r>
          </w:p>
        </w:tc>
        <w:tc>
          <w:tcPr>
            <w:tcW w:w="1022" w:type="dxa"/>
            <w:gridSpan w:val="3"/>
            <w:tcBorders>
              <w:top w:val="single" w:sz="4" w:space="0" w:color="auto"/>
              <w:left w:val="single" w:sz="4" w:space="0" w:color="auto"/>
              <w:bottom w:val="single" w:sz="4" w:space="0" w:color="auto"/>
              <w:right w:val="single" w:sz="4" w:space="0" w:color="auto"/>
            </w:tcBorders>
          </w:tcPr>
          <w:p w:rsidR="009A5DA2" w:rsidRPr="00ED1E5B" w:rsidRDefault="00A312E1" w:rsidP="00A312E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400" w:type="dxa"/>
            <w:gridSpan w:val="11"/>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проведение от 1 до 3 экзаменов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A312E1" w:rsidP="00A312E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18</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Организация работы на базе МБУ пунктов ЕГЭ и пункта проверки итогового сочинения</w:t>
            </w:r>
          </w:p>
        </w:tc>
        <w:tc>
          <w:tcPr>
            <w:tcW w:w="1837"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проведение 4 и более экзаменов</w:t>
            </w:r>
          </w:p>
        </w:tc>
        <w:tc>
          <w:tcPr>
            <w:tcW w:w="1022" w:type="dxa"/>
            <w:gridSpan w:val="3"/>
            <w:tcBorders>
              <w:top w:val="single" w:sz="4" w:space="0" w:color="auto"/>
              <w:left w:val="single" w:sz="4" w:space="0" w:color="auto"/>
              <w:bottom w:val="single" w:sz="4" w:space="0" w:color="auto"/>
              <w:right w:val="single" w:sz="4" w:space="0" w:color="auto"/>
            </w:tcBorders>
          </w:tcPr>
          <w:p w:rsidR="009A5DA2" w:rsidRPr="00ED1E5B" w:rsidRDefault="00A312E1" w:rsidP="00A312E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400" w:type="dxa"/>
            <w:gridSpan w:val="11"/>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проведение от 1 до 3 экзаменов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A312E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19</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Количество учащихся, ставших победителями или призерами Всероссийской предметной олимпиады школьников (уровни Всероссийской предметной олимпиады школьников: городской, </w:t>
            </w:r>
            <w:r w:rsidRPr="00ED1E5B">
              <w:rPr>
                <w:rFonts w:ascii="Times New Roman" w:hAnsi="Times New Roman" w:cs="Times New Roman"/>
                <w:sz w:val="28"/>
                <w:szCs w:val="28"/>
              </w:rPr>
              <w:lastRenderedPageBreak/>
              <w:t>областной, всероссийский), социально-научной программы "Шаг в будущее" (городские конкурсы "Первые шаги в науку", "Конгресс молодых исследователей", областная научно-практическая конференция школьников "Шаг в будущее"), международной олимпиады школьников (международный уровень)</w:t>
            </w:r>
          </w:p>
        </w:tc>
        <w:tc>
          <w:tcPr>
            <w:tcW w:w="5259" w:type="dxa"/>
            <w:gridSpan w:val="17"/>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наличие 1 - 4 победителей или призеров на городском уровне - 1 балл;</w:t>
            </w:r>
          </w:p>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5 и более победителей или призеров на городском уровне - 2 балла; наличие 1 - 2 победителей или призеров на областном уровне - 3 балла;</w:t>
            </w:r>
          </w:p>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3 и более победителей или призеров на областном уровне - 5 баллов;</w:t>
            </w:r>
          </w:p>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победителей или призеров на всероссийском, международном уровнях - 10 баллов</w:t>
            </w:r>
          </w:p>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color w:val="FF0000"/>
                <w:sz w:val="28"/>
                <w:szCs w:val="28"/>
              </w:rPr>
              <w:t>(баллы суммируются, но не более 10 баллов)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0-10</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 МАОУ ДПО Центра информационных технологий</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20</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Работа в инновационном режиме</w:t>
            </w:r>
          </w:p>
        </w:tc>
        <w:tc>
          <w:tcPr>
            <w:tcW w:w="5259" w:type="dxa"/>
            <w:gridSpan w:val="17"/>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Муниципальный статус – 2 балла;</w:t>
            </w:r>
          </w:p>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Региональный статус – 3 балла;</w:t>
            </w:r>
          </w:p>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Федеральный статус – 5 баллов</w:t>
            </w:r>
          </w:p>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(баллы суммируются, но не более 10 баллов)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0-10</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по итогам предыдущего учебного года (или календарного года) в зависимости от приказа ДО</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отчеты МБУ, МКОУ ДПО Ресурсный центр</w:t>
            </w:r>
          </w:p>
        </w:tc>
      </w:tr>
      <w:tr w:rsidR="009A5DA2" w:rsidRPr="007D2B24" w:rsidTr="00EC6992">
        <w:tc>
          <w:tcPr>
            <w:tcW w:w="629" w:type="dxa"/>
            <w:tcBorders>
              <w:top w:val="single" w:sz="4" w:space="0" w:color="auto"/>
              <w:left w:val="single" w:sz="4" w:space="0" w:color="auto"/>
              <w:bottom w:val="single" w:sz="4" w:space="0" w:color="auto"/>
              <w:right w:val="single" w:sz="4" w:space="0" w:color="auto"/>
            </w:tcBorders>
          </w:tcPr>
          <w:p w:rsidR="009A5DA2" w:rsidRPr="007D2B24"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7D2B24">
              <w:rPr>
                <w:rFonts w:ascii="Times New Roman" w:hAnsi="Times New Roman" w:cs="Times New Roman"/>
                <w:color w:val="FF0000"/>
                <w:sz w:val="28"/>
                <w:szCs w:val="28"/>
              </w:rPr>
              <w:lastRenderedPageBreak/>
              <w:t>21</w:t>
            </w:r>
          </w:p>
        </w:tc>
        <w:tc>
          <w:tcPr>
            <w:tcW w:w="2699" w:type="dxa"/>
            <w:tcBorders>
              <w:top w:val="single" w:sz="4" w:space="0" w:color="auto"/>
              <w:left w:val="single" w:sz="4" w:space="0" w:color="auto"/>
              <w:bottom w:val="single" w:sz="4" w:space="0" w:color="auto"/>
              <w:right w:val="single" w:sz="4" w:space="0" w:color="auto"/>
            </w:tcBorders>
          </w:tcPr>
          <w:p w:rsidR="009A5DA2" w:rsidRPr="007D2B24"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7D2B24">
              <w:rPr>
                <w:rFonts w:ascii="Times New Roman" w:hAnsi="Times New Roman" w:cs="Times New Roman"/>
                <w:color w:val="FF0000"/>
                <w:sz w:val="28"/>
                <w:szCs w:val="28"/>
              </w:rPr>
              <w:t>Участие МБУ в городских мероприятиях, установленных планом городских мероприятий</w:t>
            </w:r>
          </w:p>
        </w:tc>
        <w:tc>
          <w:tcPr>
            <w:tcW w:w="1129" w:type="dxa"/>
            <w:tcBorders>
              <w:top w:val="single" w:sz="4" w:space="0" w:color="auto"/>
              <w:left w:val="single" w:sz="4" w:space="0" w:color="auto"/>
              <w:bottom w:val="single" w:sz="4" w:space="0" w:color="auto"/>
              <w:right w:val="single" w:sz="4" w:space="0" w:color="auto"/>
            </w:tcBorders>
          </w:tcPr>
          <w:p w:rsidR="009A5DA2" w:rsidRPr="007D2B24" w:rsidRDefault="00EC6992">
            <w:pPr>
              <w:autoSpaceDE w:val="0"/>
              <w:autoSpaceDN w:val="0"/>
              <w:adjustRightInd w:val="0"/>
              <w:spacing w:after="0" w:line="240" w:lineRule="auto"/>
              <w:jc w:val="center"/>
              <w:rPr>
                <w:rFonts w:ascii="Times New Roman" w:hAnsi="Times New Roman" w:cs="Times New Roman"/>
                <w:color w:val="FF0000"/>
                <w:sz w:val="28"/>
                <w:szCs w:val="28"/>
              </w:rPr>
            </w:pPr>
            <w:r w:rsidRPr="00EC6992">
              <w:rPr>
                <w:rFonts w:ascii="Times New Roman" w:hAnsi="Times New Roman" w:cs="Times New Roman"/>
                <w:color w:val="FF0000"/>
                <w:sz w:val="28"/>
                <w:szCs w:val="28"/>
              </w:rPr>
              <w:t>5 и более направлений (при условии участия 30% плановых городских мероприятий, определенных ДО)</w:t>
            </w:r>
          </w:p>
        </w:tc>
        <w:tc>
          <w:tcPr>
            <w:tcW w:w="708" w:type="dxa"/>
            <w:gridSpan w:val="2"/>
            <w:tcBorders>
              <w:top w:val="single" w:sz="4" w:space="0" w:color="auto"/>
              <w:left w:val="single" w:sz="4" w:space="0" w:color="auto"/>
              <w:bottom w:val="single" w:sz="4" w:space="0" w:color="auto"/>
              <w:right w:val="single" w:sz="4" w:space="0" w:color="auto"/>
            </w:tcBorders>
          </w:tcPr>
          <w:p w:rsidR="009A5DA2" w:rsidRPr="007D2B24"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7D2B24">
              <w:rPr>
                <w:rFonts w:ascii="Times New Roman" w:hAnsi="Times New Roman" w:cs="Times New Roman"/>
                <w:color w:val="FF0000"/>
                <w:sz w:val="28"/>
                <w:szCs w:val="28"/>
              </w:rPr>
              <w:t>3</w:t>
            </w:r>
          </w:p>
        </w:tc>
        <w:tc>
          <w:tcPr>
            <w:tcW w:w="851" w:type="dxa"/>
            <w:gridSpan w:val="2"/>
            <w:tcBorders>
              <w:top w:val="single" w:sz="4" w:space="0" w:color="auto"/>
              <w:left w:val="single" w:sz="4" w:space="0" w:color="auto"/>
              <w:bottom w:val="single" w:sz="4" w:space="0" w:color="auto"/>
              <w:right w:val="single" w:sz="4" w:space="0" w:color="auto"/>
            </w:tcBorders>
          </w:tcPr>
          <w:p w:rsidR="009A5DA2" w:rsidRPr="007D2B24" w:rsidRDefault="00EC6992">
            <w:pPr>
              <w:autoSpaceDE w:val="0"/>
              <w:autoSpaceDN w:val="0"/>
              <w:adjustRightInd w:val="0"/>
              <w:spacing w:after="0" w:line="240" w:lineRule="auto"/>
              <w:jc w:val="center"/>
              <w:rPr>
                <w:rFonts w:ascii="Times New Roman" w:hAnsi="Times New Roman" w:cs="Times New Roman"/>
                <w:color w:val="FF0000"/>
                <w:sz w:val="28"/>
                <w:szCs w:val="28"/>
              </w:rPr>
            </w:pPr>
            <w:r w:rsidRPr="00EC6992">
              <w:rPr>
                <w:rFonts w:ascii="Times New Roman" w:hAnsi="Times New Roman" w:cs="Times New Roman"/>
                <w:color w:val="FF0000"/>
                <w:sz w:val="28"/>
                <w:szCs w:val="28"/>
              </w:rPr>
              <w:t>4 направления (при условии участия 30% плановых городских мероприятий, определенных ДО)</w:t>
            </w:r>
          </w:p>
        </w:tc>
        <w:tc>
          <w:tcPr>
            <w:tcW w:w="850" w:type="dxa"/>
            <w:gridSpan w:val="5"/>
            <w:tcBorders>
              <w:top w:val="single" w:sz="4" w:space="0" w:color="auto"/>
              <w:left w:val="single" w:sz="4" w:space="0" w:color="auto"/>
              <w:bottom w:val="single" w:sz="4" w:space="0" w:color="auto"/>
              <w:right w:val="single" w:sz="4" w:space="0" w:color="auto"/>
            </w:tcBorders>
          </w:tcPr>
          <w:p w:rsidR="009A5DA2" w:rsidRPr="007D2B24"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7D2B24">
              <w:rPr>
                <w:rFonts w:ascii="Times New Roman" w:hAnsi="Times New Roman" w:cs="Times New Roman"/>
                <w:color w:val="FF0000"/>
                <w:sz w:val="28"/>
                <w:szCs w:val="28"/>
              </w:rPr>
              <w:t>2</w:t>
            </w:r>
          </w:p>
        </w:tc>
        <w:tc>
          <w:tcPr>
            <w:tcW w:w="1721" w:type="dxa"/>
            <w:gridSpan w:val="7"/>
            <w:tcBorders>
              <w:top w:val="single" w:sz="4" w:space="0" w:color="auto"/>
              <w:left w:val="single" w:sz="4" w:space="0" w:color="auto"/>
              <w:bottom w:val="single" w:sz="4" w:space="0" w:color="auto"/>
              <w:right w:val="single" w:sz="4" w:space="0" w:color="auto"/>
            </w:tcBorders>
          </w:tcPr>
          <w:p w:rsidR="009A5DA2" w:rsidRPr="007D2B24" w:rsidRDefault="00EC6992">
            <w:pPr>
              <w:autoSpaceDE w:val="0"/>
              <w:autoSpaceDN w:val="0"/>
              <w:adjustRightInd w:val="0"/>
              <w:spacing w:after="0" w:line="240" w:lineRule="auto"/>
              <w:jc w:val="center"/>
              <w:rPr>
                <w:rFonts w:ascii="Times New Roman" w:hAnsi="Times New Roman" w:cs="Times New Roman"/>
                <w:color w:val="FF0000"/>
                <w:sz w:val="28"/>
                <w:szCs w:val="28"/>
              </w:rPr>
            </w:pPr>
            <w:r w:rsidRPr="00EC6992">
              <w:rPr>
                <w:rFonts w:ascii="Times New Roman" w:hAnsi="Times New Roman" w:cs="Times New Roman"/>
                <w:color w:val="FF0000"/>
                <w:sz w:val="28"/>
                <w:szCs w:val="28"/>
              </w:rPr>
              <w:t>3 направления (при условии участия 30% плановых городских мероприятий, определенных ДО)</w:t>
            </w:r>
          </w:p>
        </w:tc>
        <w:tc>
          <w:tcPr>
            <w:tcW w:w="993" w:type="dxa"/>
            <w:tcBorders>
              <w:top w:val="single" w:sz="4" w:space="0" w:color="auto"/>
              <w:left w:val="single" w:sz="4" w:space="0" w:color="auto"/>
              <w:bottom w:val="single" w:sz="4" w:space="0" w:color="auto"/>
              <w:right w:val="single" w:sz="4" w:space="0" w:color="auto"/>
            </w:tcBorders>
          </w:tcPr>
          <w:p w:rsidR="009A5DA2" w:rsidRPr="007D2B24"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7D2B24">
              <w:rPr>
                <w:rFonts w:ascii="Times New Roman" w:hAnsi="Times New Roman" w:cs="Times New Roman"/>
                <w:color w:val="FF0000"/>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7D2B24"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7D2B24">
              <w:rPr>
                <w:rFonts w:ascii="Times New Roman" w:hAnsi="Times New Roman" w:cs="Times New Roman"/>
                <w:color w:val="FF0000"/>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7D2B24"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7D2B24">
              <w:rPr>
                <w:rFonts w:ascii="Times New Roman" w:hAnsi="Times New Roman" w:cs="Times New Roman"/>
                <w:color w:val="FF0000"/>
                <w:sz w:val="28"/>
                <w:szCs w:val="28"/>
              </w:rPr>
              <w:t>информация отдела общего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22</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Наличие учащихся (в личном первенстве) и/или команд, организованных МБУ, ставших победителями или </w:t>
            </w:r>
            <w:r w:rsidRPr="00ED1E5B">
              <w:rPr>
                <w:rFonts w:ascii="Times New Roman" w:hAnsi="Times New Roman" w:cs="Times New Roman"/>
                <w:color w:val="FF0000"/>
                <w:sz w:val="28"/>
                <w:szCs w:val="28"/>
              </w:rPr>
              <w:lastRenderedPageBreak/>
              <w:t>призерами спортивных соревнований, конкурсов, фестивалей и др. (за исключением предметных олимпиад и научно-практических конференций)</w:t>
            </w:r>
          </w:p>
        </w:tc>
        <w:tc>
          <w:tcPr>
            <w:tcW w:w="1837" w:type="dxa"/>
            <w:gridSpan w:val="3"/>
            <w:tcBorders>
              <w:top w:val="single" w:sz="4" w:space="0" w:color="auto"/>
              <w:left w:val="single" w:sz="4" w:space="0" w:color="auto"/>
              <w:bottom w:val="single" w:sz="4" w:space="0" w:color="auto"/>
              <w:right w:val="single" w:sz="4" w:space="0" w:color="auto"/>
            </w:tcBorders>
          </w:tcPr>
          <w:p w:rsidR="009A5DA2" w:rsidRPr="00ED1E5B" w:rsidRDefault="009A5DA2" w:rsidP="00E62CA7">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Наличие призеров на региональном, окружном, федеральном уровнях</w:t>
            </w:r>
          </w:p>
        </w:tc>
        <w:tc>
          <w:tcPr>
            <w:tcW w:w="851"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w:t>
            </w:r>
          </w:p>
        </w:tc>
        <w:tc>
          <w:tcPr>
            <w:tcW w:w="942" w:type="dxa"/>
            <w:gridSpan w:val="6"/>
            <w:tcBorders>
              <w:top w:val="single" w:sz="4" w:space="0" w:color="auto"/>
              <w:left w:val="single" w:sz="4" w:space="0" w:color="auto"/>
              <w:bottom w:val="single" w:sz="4" w:space="0" w:color="auto"/>
              <w:right w:val="single" w:sz="4" w:space="0" w:color="auto"/>
            </w:tcBorders>
          </w:tcPr>
          <w:p w:rsidR="009A5DA2" w:rsidRPr="00ED1E5B" w:rsidRDefault="009A5DA2" w:rsidP="00E62CA7">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Наличие призеров на городском </w:t>
            </w:r>
            <w:r w:rsidRPr="00ED1E5B">
              <w:rPr>
                <w:rFonts w:ascii="Times New Roman" w:hAnsi="Times New Roman" w:cs="Times New Roman"/>
                <w:color w:val="FF0000"/>
                <w:sz w:val="28"/>
                <w:szCs w:val="28"/>
              </w:rPr>
              <w:lastRenderedPageBreak/>
              <w:t>уровне</w:t>
            </w:r>
          </w:p>
        </w:tc>
        <w:tc>
          <w:tcPr>
            <w:tcW w:w="1629" w:type="dxa"/>
            <w:gridSpan w:val="6"/>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1</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0-3 (баллы сумм </w:t>
            </w:r>
            <w:proofErr w:type="spellStart"/>
            <w:r w:rsidRPr="00ED1E5B">
              <w:rPr>
                <w:rFonts w:ascii="Times New Roman" w:hAnsi="Times New Roman" w:cs="Times New Roman"/>
                <w:color w:val="FF0000"/>
                <w:sz w:val="28"/>
                <w:szCs w:val="28"/>
              </w:rPr>
              <w:t>ируются</w:t>
            </w:r>
            <w:proofErr w:type="spellEnd"/>
            <w:r w:rsidRPr="00ED1E5B">
              <w:rPr>
                <w:rFonts w:ascii="Times New Roman" w:hAnsi="Times New Roman" w:cs="Times New Roman"/>
                <w:color w:val="FF0000"/>
                <w:sz w:val="28"/>
                <w:szCs w:val="28"/>
              </w:rPr>
              <w:t xml:space="preserve"> при наличи</w:t>
            </w:r>
            <w:r w:rsidRPr="00ED1E5B">
              <w:rPr>
                <w:rFonts w:ascii="Times New Roman" w:hAnsi="Times New Roman" w:cs="Times New Roman"/>
                <w:color w:val="FF0000"/>
                <w:sz w:val="28"/>
                <w:szCs w:val="28"/>
              </w:rPr>
              <w:lastRenderedPageBreak/>
              <w:t>и призеров различного уровня)</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информация отдела </w:t>
            </w:r>
            <w:r w:rsidRPr="00ED1E5B">
              <w:rPr>
                <w:rFonts w:ascii="Times New Roman" w:hAnsi="Times New Roman" w:cs="Times New Roman"/>
                <w:sz w:val="28"/>
                <w:szCs w:val="28"/>
              </w:rPr>
              <w:t>общего</w:t>
            </w:r>
            <w:r w:rsidRPr="00ED1E5B">
              <w:rPr>
                <w:rFonts w:ascii="Times New Roman" w:hAnsi="Times New Roman" w:cs="Times New Roman"/>
                <w:color w:val="FF0000"/>
                <w:sz w:val="28"/>
                <w:szCs w:val="28"/>
              </w:rPr>
              <w:t xml:space="preserve"> и дополнительного образования</w:t>
            </w:r>
          </w:p>
        </w:tc>
      </w:tr>
      <w:tr w:rsidR="009A5DA2" w:rsidRPr="00ED1E5B" w:rsidTr="00EC6992">
        <w:tc>
          <w:tcPr>
            <w:tcW w:w="629" w:type="dxa"/>
            <w:tcBorders>
              <w:top w:val="single" w:sz="4" w:space="0" w:color="auto"/>
              <w:left w:val="single" w:sz="4" w:space="0" w:color="auto"/>
              <w:bottom w:val="single" w:sz="4" w:space="0" w:color="auto"/>
              <w:right w:val="single" w:sz="4" w:space="0" w:color="auto"/>
            </w:tcBorders>
          </w:tcPr>
          <w:p w:rsidR="009A5DA2" w:rsidRPr="00ED1E5B" w:rsidRDefault="00A312E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23</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Охват питанием</w:t>
            </w:r>
          </w:p>
        </w:tc>
        <w:tc>
          <w:tcPr>
            <w:tcW w:w="11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90 - 100%</w:t>
            </w:r>
          </w:p>
        </w:tc>
        <w:tc>
          <w:tcPr>
            <w:tcW w:w="708"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80 - 89%</w:t>
            </w:r>
          </w:p>
        </w:tc>
        <w:tc>
          <w:tcPr>
            <w:tcW w:w="992" w:type="dxa"/>
            <w:gridSpan w:val="8"/>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1579"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70 - 79%</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0,5</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C6992">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A312E1">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r w:rsidR="00A312E1">
              <w:rPr>
                <w:rFonts w:ascii="Times New Roman" w:hAnsi="Times New Roman" w:cs="Times New Roman"/>
                <w:sz w:val="28"/>
                <w:szCs w:val="28"/>
              </w:rPr>
              <w:t>4</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Организация дистанционного обучения детей-инвалидов, обучающихся на дому по предметам учебного плана МБУ</w:t>
            </w:r>
          </w:p>
        </w:tc>
        <w:tc>
          <w:tcPr>
            <w:tcW w:w="11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5 и более детей-инвалидов</w:t>
            </w:r>
          </w:p>
        </w:tc>
        <w:tc>
          <w:tcPr>
            <w:tcW w:w="708"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 3 до 4 детей-инвалидов</w:t>
            </w:r>
          </w:p>
        </w:tc>
        <w:tc>
          <w:tcPr>
            <w:tcW w:w="992" w:type="dxa"/>
            <w:gridSpan w:val="8"/>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1579"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 1 до 2 детей-инвалидов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0,5</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состоянию на 15 октября текущего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МАОУ ДПО Центра информационных технологий</w:t>
            </w:r>
          </w:p>
        </w:tc>
      </w:tr>
      <w:tr w:rsidR="00A312E1" w:rsidRPr="00ED1E5B" w:rsidTr="007D2B24">
        <w:tc>
          <w:tcPr>
            <w:tcW w:w="629" w:type="dxa"/>
            <w:tcBorders>
              <w:top w:val="single" w:sz="4" w:space="0" w:color="auto"/>
              <w:left w:val="single" w:sz="4" w:space="0" w:color="auto"/>
              <w:bottom w:val="single" w:sz="4" w:space="0" w:color="auto"/>
              <w:right w:val="single" w:sz="4" w:space="0" w:color="auto"/>
            </w:tcBorders>
          </w:tcPr>
          <w:p w:rsidR="00A312E1" w:rsidRPr="00ED1E5B" w:rsidRDefault="00A312E1" w:rsidP="00A312E1">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w:t>
            </w:r>
            <w:r>
              <w:rPr>
                <w:rFonts w:ascii="Times New Roman" w:hAnsi="Times New Roman" w:cs="Times New Roman"/>
                <w:color w:val="FF0000"/>
                <w:sz w:val="28"/>
                <w:szCs w:val="28"/>
              </w:rPr>
              <w:t>5</w:t>
            </w:r>
          </w:p>
        </w:tc>
        <w:tc>
          <w:tcPr>
            <w:tcW w:w="2699" w:type="dxa"/>
            <w:tcBorders>
              <w:top w:val="single" w:sz="4" w:space="0" w:color="auto"/>
              <w:left w:val="single" w:sz="4" w:space="0" w:color="auto"/>
              <w:bottom w:val="single" w:sz="4" w:space="0" w:color="auto"/>
              <w:right w:val="single" w:sz="4" w:space="0" w:color="auto"/>
            </w:tcBorders>
          </w:tcPr>
          <w:p w:rsidR="00A312E1" w:rsidRPr="00ED1E5B" w:rsidRDefault="00A312E1" w:rsidP="00A312E1">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О</w:t>
            </w:r>
            <w:r>
              <w:rPr>
                <w:rFonts w:ascii="Times New Roman" w:hAnsi="Times New Roman" w:cs="Times New Roman"/>
                <w:color w:val="FF0000"/>
                <w:sz w:val="28"/>
                <w:szCs w:val="28"/>
              </w:rPr>
              <w:t xml:space="preserve">рганизация </w:t>
            </w:r>
            <w:r w:rsidRPr="00ED1E5B">
              <w:rPr>
                <w:rFonts w:ascii="Times New Roman" w:hAnsi="Times New Roman" w:cs="Times New Roman"/>
                <w:color w:val="FF0000"/>
                <w:sz w:val="28"/>
                <w:szCs w:val="28"/>
              </w:rPr>
              <w:t xml:space="preserve">лагеря дневного пребывания </w:t>
            </w:r>
          </w:p>
        </w:tc>
        <w:tc>
          <w:tcPr>
            <w:tcW w:w="1837" w:type="dxa"/>
            <w:gridSpan w:val="3"/>
            <w:tcBorders>
              <w:top w:val="single" w:sz="4" w:space="0" w:color="auto"/>
              <w:left w:val="single" w:sz="4" w:space="0" w:color="auto"/>
              <w:bottom w:val="single" w:sz="4" w:space="0" w:color="auto"/>
              <w:right w:val="single" w:sz="4" w:space="0" w:color="auto"/>
            </w:tcBorders>
          </w:tcPr>
          <w:p w:rsidR="00A312E1" w:rsidRPr="00ED1E5B" w:rsidRDefault="00A312E1" w:rsidP="00356E3E">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Лагерь организован</w:t>
            </w:r>
          </w:p>
        </w:tc>
        <w:tc>
          <w:tcPr>
            <w:tcW w:w="851" w:type="dxa"/>
            <w:gridSpan w:val="2"/>
            <w:tcBorders>
              <w:top w:val="single" w:sz="4" w:space="0" w:color="auto"/>
              <w:left w:val="single" w:sz="4" w:space="0" w:color="auto"/>
              <w:bottom w:val="single" w:sz="4" w:space="0" w:color="auto"/>
              <w:right w:val="single" w:sz="4" w:space="0" w:color="auto"/>
            </w:tcBorders>
          </w:tcPr>
          <w:p w:rsidR="00A312E1" w:rsidRPr="00ED1E5B" w:rsidRDefault="00A312E1">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1</w:t>
            </w:r>
          </w:p>
        </w:tc>
        <w:tc>
          <w:tcPr>
            <w:tcW w:w="2571" w:type="dxa"/>
            <w:gridSpan w:val="12"/>
            <w:tcBorders>
              <w:top w:val="single" w:sz="4" w:space="0" w:color="auto"/>
              <w:left w:val="single" w:sz="4" w:space="0" w:color="auto"/>
              <w:bottom w:val="single" w:sz="4" w:space="0" w:color="auto"/>
              <w:right w:val="single" w:sz="4" w:space="0" w:color="auto"/>
            </w:tcBorders>
          </w:tcPr>
          <w:p w:rsidR="00A312E1" w:rsidRPr="00ED1E5B" w:rsidRDefault="00A312E1">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Лагерь не организован</w:t>
            </w:r>
          </w:p>
        </w:tc>
        <w:tc>
          <w:tcPr>
            <w:tcW w:w="993" w:type="dxa"/>
            <w:tcBorders>
              <w:top w:val="single" w:sz="4" w:space="0" w:color="auto"/>
              <w:left w:val="single" w:sz="4" w:space="0" w:color="auto"/>
              <w:bottom w:val="single" w:sz="4" w:space="0" w:color="auto"/>
              <w:right w:val="single" w:sz="4" w:space="0" w:color="auto"/>
            </w:tcBorders>
          </w:tcPr>
          <w:p w:rsidR="00A312E1" w:rsidRPr="00ED1E5B" w:rsidRDefault="00A312E1">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0</w:t>
            </w:r>
          </w:p>
        </w:tc>
        <w:tc>
          <w:tcPr>
            <w:tcW w:w="2126" w:type="dxa"/>
            <w:gridSpan w:val="2"/>
            <w:tcBorders>
              <w:top w:val="single" w:sz="4" w:space="0" w:color="auto"/>
              <w:left w:val="single" w:sz="4" w:space="0" w:color="auto"/>
              <w:bottom w:val="single" w:sz="4" w:space="0" w:color="auto"/>
              <w:right w:val="single" w:sz="4" w:space="0" w:color="auto"/>
            </w:tcBorders>
          </w:tcPr>
          <w:p w:rsidR="00A312E1" w:rsidRPr="00ED1E5B" w:rsidRDefault="00A312E1">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по итогам текущего года</w:t>
            </w:r>
          </w:p>
        </w:tc>
        <w:tc>
          <w:tcPr>
            <w:tcW w:w="1880" w:type="dxa"/>
            <w:gridSpan w:val="2"/>
            <w:tcBorders>
              <w:top w:val="single" w:sz="4" w:space="0" w:color="auto"/>
              <w:left w:val="single" w:sz="4" w:space="0" w:color="auto"/>
              <w:bottom w:val="single" w:sz="4" w:space="0" w:color="auto"/>
              <w:right w:val="single" w:sz="4" w:space="0" w:color="auto"/>
            </w:tcBorders>
          </w:tcPr>
          <w:p w:rsidR="00A312E1" w:rsidRPr="00ED1E5B" w:rsidRDefault="00A312E1">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информация отдела </w:t>
            </w:r>
            <w:r w:rsidRPr="00ED1E5B">
              <w:rPr>
                <w:rFonts w:ascii="Times New Roman" w:hAnsi="Times New Roman" w:cs="Times New Roman"/>
                <w:sz w:val="28"/>
                <w:szCs w:val="28"/>
              </w:rPr>
              <w:t>общего</w:t>
            </w:r>
            <w:r w:rsidRPr="00ED1E5B">
              <w:rPr>
                <w:rFonts w:ascii="Times New Roman" w:hAnsi="Times New Roman" w:cs="Times New Roman"/>
                <w:color w:val="FF0000"/>
                <w:sz w:val="28"/>
                <w:szCs w:val="28"/>
              </w:rPr>
              <w:t xml:space="preserve"> и </w:t>
            </w:r>
            <w:r w:rsidRPr="00ED1E5B">
              <w:rPr>
                <w:rFonts w:ascii="Times New Roman" w:hAnsi="Times New Roman" w:cs="Times New Roman"/>
                <w:color w:val="FF0000"/>
                <w:sz w:val="28"/>
                <w:szCs w:val="28"/>
              </w:rPr>
              <w:lastRenderedPageBreak/>
              <w:t>дополнительного образования</w:t>
            </w:r>
          </w:p>
        </w:tc>
      </w:tr>
      <w:tr w:rsidR="009A5DA2" w:rsidRPr="00ED1E5B" w:rsidTr="00EC6992">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A312E1">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2</w:t>
            </w:r>
            <w:r w:rsidR="00A312E1">
              <w:rPr>
                <w:rFonts w:ascii="Times New Roman" w:hAnsi="Times New Roman" w:cs="Times New Roman"/>
                <w:color w:val="FF0000"/>
                <w:sz w:val="28"/>
                <w:szCs w:val="28"/>
              </w:rPr>
              <w:t>6</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Организация оздоровительных заездов классов в пансионаты круглогодичного действия</w:t>
            </w:r>
          </w:p>
        </w:tc>
        <w:tc>
          <w:tcPr>
            <w:tcW w:w="1129" w:type="dxa"/>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5 и более классов</w:t>
            </w:r>
          </w:p>
        </w:tc>
        <w:tc>
          <w:tcPr>
            <w:tcW w:w="708"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C0284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3-4 класса</w:t>
            </w:r>
          </w:p>
        </w:tc>
        <w:tc>
          <w:tcPr>
            <w:tcW w:w="992" w:type="dxa"/>
            <w:gridSpan w:val="8"/>
            <w:tcBorders>
              <w:top w:val="single" w:sz="4" w:space="0" w:color="auto"/>
              <w:left w:val="single" w:sz="4" w:space="0" w:color="auto"/>
              <w:bottom w:val="single" w:sz="4" w:space="0" w:color="auto"/>
              <w:right w:val="single" w:sz="4" w:space="0" w:color="auto"/>
            </w:tcBorders>
          </w:tcPr>
          <w:p w:rsidR="009A5DA2" w:rsidRPr="00ED1E5B" w:rsidRDefault="009A5DA2" w:rsidP="00C0284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w:t>
            </w:r>
          </w:p>
        </w:tc>
        <w:tc>
          <w:tcPr>
            <w:tcW w:w="1579" w:type="dxa"/>
            <w:gridSpan w:val="4"/>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1-2 класса</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0,5</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по итогам календарного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информация отдела </w:t>
            </w:r>
            <w:r w:rsidRPr="00ED1E5B">
              <w:rPr>
                <w:rFonts w:ascii="Times New Roman" w:hAnsi="Times New Roman" w:cs="Times New Roman"/>
                <w:sz w:val="28"/>
                <w:szCs w:val="28"/>
              </w:rPr>
              <w:t>общего</w:t>
            </w:r>
            <w:r w:rsidRPr="00ED1E5B">
              <w:rPr>
                <w:rFonts w:ascii="Times New Roman" w:hAnsi="Times New Roman" w:cs="Times New Roman"/>
                <w:color w:val="FF0000"/>
                <w:sz w:val="28"/>
                <w:szCs w:val="28"/>
              </w:rPr>
              <w:t xml:space="preserve"> и дополнительного образования, отчеты МБУ</w:t>
            </w:r>
          </w:p>
        </w:tc>
      </w:tr>
      <w:tr w:rsidR="009A5DA2" w:rsidRPr="00A312E1" w:rsidTr="00EC6992">
        <w:tc>
          <w:tcPr>
            <w:tcW w:w="629" w:type="dxa"/>
            <w:tcBorders>
              <w:top w:val="single" w:sz="4" w:space="0" w:color="auto"/>
              <w:left w:val="single" w:sz="4" w:space="0" w:color="auto"/>
              <w:bottom w:val="single" w:sz="4" w:space="0" w:color="auto"/>
              <w:right w:val="single" w:sz="4" w:space="0" w:color="auto"/>
            </w:tcBorders>
          </w:tcPr>
          <w:p w:rsidR="009A5DA2" w:rsidRPr="00A312E1" w:rsidRDefault="009A5DA2" w:rsidP="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2</w:t>
            </w:r>
            <w:r w:rsidR="00A312E1">
              <w:rPr>
                <w:rFonts w:ascii="Times New Roman" w:hAnsi="Times New Roman" w:cs="Times New Roman"/>
                <w:color w:val="FF0000"/>
                <w:sz w:val="28"/>
                <w:szCs w:val="28"/>
              </w:rPr>
              <w:t>7</w:t>
            </w:r>
          </w:p>
        </w:tc>
        <w:tc>
          <w:tcPr>
            <w:tcW w:w="2699" w:type="dxa"/>
            <w:tcBorders>
              <w:top w:val="single" w:sz="4" w:space="0" w:color="auto"/>
              <w:left w:val="single" w:sz="4" w:space="0" w:color="auto"/>
              <w:bottom w:val="single" w:sz="4" w:space="0" w:color="auto"/>
              <w:right w:val="single" w:sz="4" w:space="0" w:color="auto"/>
            </w:tcBorders>
          </w:tcPr>
          <w:p w:rsidR="009A5DA2" w:rsidRPr="00A312E1" w:rsidRDefault="00A312E1">
            <w:pPr>
              <w:autoSpaceDE w:val="0"/>
              <w:autoSpaceDN w:val="0"/>
              <w:adjustRightInd w:val="0"/>
              <w:spacing w:after="0" w:line="240" w:lineRule="auto"/>
              <w:jc w:val="both"/>
              <w:rPr>
                <w:rFonts w:ascii="Times New Roman" w:hAnsi="Times New Roman" w:cs="Times New Roman"/>
                <w:color w:val="FF0000"/>
                <w:sz w:val="28"/>
                <w:szCs w:val="28"/>
              </w:rPr>
            </w:pPr>
            <w:r w:rsidRPr="00A312E1">
              <w:rPr>
                <w:rFonts w:ascii="Times New Roman" w:hAnsi="Times New Roman" w:cs="Times New Roman"/>
                <w:color w:val="FF0000"/>
                <w:sz w:val="28"/>
                <w:szCs w:val="28"/>
              </w:rPr>
              <w:t>Деятельность детских и молодежных движений в МБУ (</w:t>
            </w:r>
            <w:proofErr w:type="spellStart"/>
            <w:r w:rsidRPr="00A312E1">
              <w:rPr>
                <w:rFonts w:ascii="Times New Roman" w:hAnsi="Times New Roman" w:cs="Times New Roman"/>
                <w:color w:val="FF0000"/>
                <w:sz w:val="28"/>
                <w:szCs w:val="28"/>
              </w:rPr>
              <w:t>Юнармия</w:t>
            </w:r>
            <w:proofErr w:type="spellEnd"/>
            <w:r w:rsidRPr="00A312E1">
              <w:rPr>
                <w:rFonts w:ascii="Times New Roman" w:hAnsi="Times New Roman" w:cs="Times New Roman"/>
                <w:color w:val="FF0000"/>
                <w:sz w:val="28"/>
                <w:szCs w:val="28"/>
              </w:rPr>
              <w:t xml:space="preserve">, РДШ, волонтерские объединения, </w:t>
            </w:r>
            <w:proofErr w:type="spellStart"/>
            <w:r w:rsidRPr="00A312E1">
              <w:rPr>
                <w:rFonts w:ascii="Times New Roman" w:hAnsi="Times New Roman" w:cs="Times New Roman"/>
                <w:color w:val="FF0000"/>
                <w:sz w:val="28"/>
                <w:szCs w:val="28"/>
              </w:rPr>
              <w:t>ДиМО</w:t>
            </w:r>
            <w:proofErr w:type="spellEnd"/>
            <w:r w:rsidRPr="00A312E1">
              <w:rPr>
                <w:rFonts w:ascii="Times New Roman" w:hAnsi="Times New Roman" w:cs="Times New Roman"/>
                <w:color w:val="FF0000"/>
                <w:sz w:val="28"/>
                <w:szCs w:val="28"/>
              </w:rPr>
              <w:t xml:space="preserve"> различной направленности)</w:t>
            </w:r>
          </w:p>
        </w:tc>
        <w:tc>
          <w:tcPr>
            <w:tcW w:w="1129" w:type="dxa"/>
            <w:tcBorders>
              <w:top w:val="single" w:sz="4" w:space="0" w:color="auto"/>
              <w:left w:val="single" w:sz="4" w:space="0" w:color="auto"/>
              <w:bottom w:val="single" w:sz="4" w:space="0" w:color="auto"/>
              <w:right w:val="single" w:sz="4" w:space="0" w:color="auto"/>
            </w:tcBorders>
          </w:tcPr>
          <w:p w:rsidR="009A5DA2"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Организация городских мероприятий</w:t>
            </w:r>
          </w:p>
        </w:tc>
        <w:tc>
          <w:tcPr>
            <w:tcW w:w="708" w:type="dxa"/>
            <w:gridSpan w:val="2"/>
            <w:tcBorders>
              <w:top w:val="single" w:sz="4" w:space="0" w:color="auto"/>
              <w:left w:val="single" w:sz="4" w:space="0" w:color="auto"/>
              <w:bottom w:val="single" w:sz="4" w:space="0" w:color="auto"/>
              <w:right w:val="single" w:sz="4" w:space="0" w:color="auto"/>
            </w:tcBorders>
          </w:tcPr>
          <w:p w:rsidR="009A5DA2"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3</w:t>
            </w:r>
          </w:p>
        </w:tc>
        <w:tc>
          <w:tcPr>
            <w:tcW w:w="851" w:type="dxa"/>
            <w:gridSpan w:val="2"/>
            <w:tcBorders>
              <w:top w:val="single" w:sz="4" w:space="0" w:color="auto"/>
              <w:left w:val="single" w:sz="4" w:space="0" w:color="auto"/>
              <w:bottom w:val="single" w:sz="4" w:space="0" w:color="auto"/>
              <w:right w:val="single" w:sz="4" w:space="0" w:color="auto"/>
            </w:tcBorders>
          </w:tcPr>
          <w:p w:rsidR="009A5DA2" w:rsidRPr="00A312E1" w:rsidRDefault="009A5DA2" w:rsidP="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 xml:space="preserve">Участие </w:t>
            </w:r>
            <w:proofErr w:type="spellStart"/>
            <w:r w:rsidRPr="00A312E1">
              <w:rPr>
                <w:rFonts w:ascii="Times New Roman" w:hAnsi="Times New Roman" w:cs="Times New Roman"/>
                <w:color w:val="FF0000"/>
                <w:sz w:val="28"/>
                <w:szCs w:val="28"/>
              </w:rPr>
              <w:t>ДиМО</w:t>
            </w:r>
            <w:proofErr w:type="spellEnd"/>
            <w:r w:rsidRPr="00A312E1">
              <w:rPr>
                <w:rFonts w:ascii="Times New Roman" w:hAnsi="Times New Roman" w:cs="Times New Roman"/>
                <w:color w:val="FF0000"/>
                <w:sz w:val="28"/>
                <w:szCs w:val="28"/>
              </w:rPr>
              <w:t xml:space="preserve"> в </w:t>
            </w:r>
            <w:r w:rsidR="00A312E1" w:rsidRPr="00A312E1">
              <w:rPr>
                <w:rFonts w:ascii="Times New Roman" w:hAnsi="Times New Roman" w:cs="Times New Roman"/>
                <w:color w:val="FF0000"/>
                <w:sz w:val="28"/>
                <w:szCs w:val="28"/>
              </w:rPr>
              <w:t>10</w:t>
            </w:r>
            <w:r w:rsidRPr="00A312E1">
              <w:rPr>
                <w:rFonts w:ascii="Times New Roman" w:hAnsi="Times New Roman" w:cs="Times New Roman"/>
                <w:color w:val="FF0000"/>
                <w:sz w:val="28"/>
                <w:szCs w:val="28"/>
              </w:rPr>
              <w:t xml:space="preserve"> мероприятиях по развитию </w:t>
            </w:r>
            <w:proofErr w:type="spellStart"/>
            <w:r w:rsidRPr="00A312E1">
              <w:rPr>
                <w:rFonts w:ascii="Times New Roman" w:hAnsi="Times New Roman" w:cs="Times New Roman"/>
                <w:color w:val="FF0000"/>
                <w:sz w:val="28"/>
                <w:szCs w:val="28"/>
              </w:rPr>
              <w:t>ДиМО</w:t>
            </w:r>
            <w:proofErr w:type="spellEnd"/>
            <w:r w:rsidRPr="00A312E1">
              <w:rPr>
                <w:rFonts w:ascii="Times New Roman" w:hAnsi="Times New Roman" w:cs="Times New Roman"/>
                <w:color w:val="FF0000"/>
                <w:sz w:val="28"/>
                <w:szCs w:val="28"/>
              </w:rPr>
              <w:t xml:space="preserve"> (в рамках Плана </w:t>
            </w:r>
            <w:r w:rsidRPr="00A312E1">
              <w:rPr>
                <w:rFonts w:ascii="Times New Roman" w:hAnsi="Times New Roman" w:cs="Times New Roman"/>
                <w:color w:val="FF0000"/>
                <w:sz w:val="28"/>
                <w:szCs w:val="28"/>
              </w:rPr>
              <w:lastRenderedPageBreak/>
              <w:t>городских мероприятий с учащимися)</w:t>
            </w:r>
          </w:p>
        </w:tc>
        <w:tc>
          <w:tcPr>
            <w:tcW w:w="992" w:type="dxa"/>
            <w:gridSpan w:val="8"/>
            <w:tcBorders>
              <w:top w:val="single" w:sz="4" w:space="0" w:color="auto"/>
              <w:left w:val="single" w:sz="4" w:space="0" w:color="auto"/>
              <w:bottom w:val="single" w:sz="4" w:space="0" w:color="auto"/>
              <w:right w:val="single" w:sz="4" w:space="0" w:color="auto"/>
            </w:tcBorders>
          </w:tcPr>
          <w:p w:rsidR="009A5DA2" w:rsidRPr="00A312E1" w:rsidRDefault="00A312E1" w:rsidP="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lastRenderedPageBreak/>
              <w:t>2</w:t>
            </w:r>
          </w:p>
        </w:tc>
        <w:tc>
          <w:tcPr>
            <w:tcW w:w="1579" w:type="dxa"/>
            <w:gridSpan w:val="4"/>
            <w:tcBorders>
              <w:top w:val="single" w:sz="4" w:space="0" w:color="auto"/>
              <w:left w:val="single" w:sz="4" w:space="0" w:color="auto"/>
              <w:bottom w:val="single" w:sz="4" w:space="0" w:color="auto"/>
              <w:right w:val="single" w:sz="4" w:space="0" w:color="auto"/>
            </w:tcBorders>
          </w:tcPr>
          <w:p w:rsidR="009A5DA2" w:rsidRPr="00A312E1"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 xml:space="preserve">Наличие </w:t>
            </w:r>
            <w:proofErr w:type="spellStart"/>
            <w:r w:rsidRPr="00A312E1">
              <w:rPr>
                <w:rFonts w:ascii="Times New Roman" w:hAnsi="Times New Roman" w:cs="Times New Roman"/>
                <w:color w:val="FF0000"/>
                <w:sz w:val="28"/>
                <w:szCs w:val="28"/>
              </w:rPr>
              <w:t>ДиМО</w:t>
            </w:r>
            <w:proofErr w:type="spellEnd"/>
            <w:r w:rsidRPr="00A312E1">
              <w:rPr>
                <w:rFonts w:ascii="Times New Roman" w:hAnsi="Times New Roman" w:cs="Times New Roman"/>
                <w:color w:val="FF0000"/>
                <w:sz w:val="28"/>
                <w:szCs w:val="28"/>
              </w:rPr>
              <w:t xml:space="preserve"> (включенные в реестр </w:t>
            </w:r>
            <w:proofErr w:type="spellStart"/>
            <w:r w:rsidRPr="00A312E1">
              <w:rPr>
                <w:rFonts w:ascii="Times New Roman" w:hAnsi="Times New Roman" w:cs="Times New Roman"/>
                <w:color w:val="FF0000"/>
                <w:sz w:val="28"/>
                <w:szCs w:val="28"/>
              </w:rPr>
              <w:t>ДиМО</w:t>
            </w:r>
            <w:proofErr w:type="spellEnd"/>
            <w:r w:rsidRPr="00A312E1">
              <w:rPr>
                <w:rFonts w:ascii="Times New Roman" w:hAnsi="Times New Roman" w:cs="Times New Roman"/>
                <w:color w:val="FF0000"/>
                <w:sz w:val="28"/>
                <w:szCs w:val="28"/>
              </w:rPr>
              <w:t xml:space="preserve"> департамента образования)</w:t>
            </w:r>
          </w:p>
        </w:tc>
        <w:tc>
          <w:tcPr>
            <w:tcW w:w="993" w:type="dxa"/>
            <w:tcBorders>
              <w:top w:val="single" w:sz="4" w:space="0" w:color="auto"/>
              <w:left w:val="single" w:sz="4" w:space="0" w:color="auto"/>
              <w:bottom w:val="single" w:sz="4" w:space="0" w:color="auto"/>
              <w:right w:val="single" w:sz="4" w:space="0" w:color="auto"/>
            </w:tcBorders>
          </w:tcPr>
          <w:p w:rsidR="009A5DA2"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A312E1"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A312E1">
              <w:rPr>
                <w:rFonts w:ascii="Times New Roman" w:hAnsi="Times New Roman" w:cs="Times New Roman"/>
                <w:color w:val="FF0000"/>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A312E1"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A312E1">
              <w:rPr>
                <w:rFonts w:ascii="Times New Roman" w:hAnsi="Times New Roman" w:cs="Times New Roman"/>
                <w:color w:val="FF0000"/>
                <w:sz w:val="28"/>
                <w:szCs w:val="28"/>
              </w:rPr>
              <w:t>информация отдела общего и дополнительного образования</w:t>
            </w:r>
            <w:r w:rsidR="00A312E1" w:rsidRPr="00A312E1">
              <w:rPr>
                <w:rFonts w:ascii="Times New Roman" w:hAnsi="Times New Roman" w:cs="Times New Roman"/>
                <w:color w:val="FF0000"/>
                <w:sz w:val="28"/>
                <w:szCs w:val="28"/>
              </w:rPr>
              <w:t>, управления по делам молодежи</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A312E1">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2</w:t>
            </w:r>
            <w:r w:rsidR="00A312E1">
              <w:rPr>
                <w:rFonts w:ascii="Times New Roman" w:hAnsi="Times New Roman" w:cs="Times New Roman"/>
                <w:sz w:val="28"/>
                <w:szCs w:val="28"/>
              </w:rPr>
              <w:t>8</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Наличие в общеобразовательном учреждении паспортизированного школьного музея</w:t>
            </w:r>
          </w:p>
        </w:tc>
        <w:tc>
          <w:tcPr>
            <w:tcW w:w="5259" w:type="dxa"/>
            <w:gridSpan w:val="17"/>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паспортизированного школьного музея</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C6992">
        <w:tc>
          <w:tcPr>
            <w:tcW w:w="629" w:type="dxa"/>
            <w:tcBorders>
              <w:top w:val="single" w:sz="4" w:space="0" w:color="auto"/>
              <w:left w:val="single" w:sz="4" w:space="0" w:color="auto"/>
              <w:bottom w:val="single" w:sz="4" w:space="0" w:color="auto"/>
              <w:right w:val="single" w:sz="4" w:space="0" w:color="auto"/>
            </w:tcBorders>
          </w:tcPr>
          <w:p w:rsidR="009A5DA2" w:rsidRPr="00ED1E5B" w:rsidRDefault="00A312E1" w:rsidP="00A312E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29</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rsidP="00E62CA7">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color w:val="FF0000"/>
                <w:sz w:val="28"/>
                <w:szCs w:val="28"/>
              </w:rPr>
              <w:t>Соответствие контентного наполнения официального сайта МБУ требованиям и рекомендациям</w:t>
            </w:r>
            <w:r w:rsidR="00E62CA7" w:rsidRPr="00ED1E5B">
              <w:rPr>
                <w:rFonts w:ascii="Times New Roman" w:hAnsi="Times New Roman" w:cs="Times New Roman"/>
                <w:color w:val="FF0000"/>
                <w:sz w:val="28"/>
                <w:szCs w:val="28"/>
              </w:rPr>
              <w:t xml:space="preserve"> законодательств</w:t>
            </w:r>
            <w:r w:rsidR="00E62CA7">
              <w:rPr>
                <w:rFonts w:ascii="Times New Roman" w:hAnsi="Times New Roman" w:cs="Times New Roman"/>
                <w:color w:val="FF0000"/>
                <w:sz w:val="28"/>
                <w:szCs w:val="28"/>
              </w:rPr>
              <w:t>а</w:t>
            </w:r>
            <w:r w:rsidR="00E62CA7" w:rsidRPr="00ED1E5B">
              <w:rPr>
                <w:rFonts w:ascii="Times New Roman" w:hAnsi="Times New Roman" w:cs="Times New Roman"/>
                <w:color w:val="FF0000"/>
                <w:sz w:val="28"/>
                <w:szCs w:val="28"/>
              </w:rPr>
              <w:t xml:space="preserve">  РФ, требованиям и рекомендациям </w:t>
            </w:r>
            <w:proofErr w:type="spellStart"/>
            <w:r w:rsidR="00E62CA7" w:rsidRPr="00ED1E5B">
              <w:rPr>
                <w:rFonts w:ascii="Times New Roman" w:hAnsi="Times New Roman" w:cs="Times New Roman"/>
                <w:color w:val="FF0000"/>
                <w:sz w:val="28"/>
                <w:szCs w:val="28"/>
              </w:rPr>
              <w:t>Рособрнадзора</w:t>
            </w:r>
            <w:proofErr w:type="spellEnd"/>
            <w:r w:rsidR="00E62CA7" w:rsidRPr="00ED1E5B">
              <w:rPr>
                <w:rFonts w:ascii="Times New Roman" w:hAnsi="Times New Roman" w:cs="Times New Roman"/>
                <w:color w:val="FF0000"/>
                <w:sz w:val="28"/>
                <w:szCs w:val="28"/>
              </w:rPr>
              <w:t xml:space="preserve"> и Учредителя</w:t>
            </w:r>
          </w:p>
        </w:tc>
        <w:tc>
          <w:tcPr>
            <w:tcW w:w="1129"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color w:val="FF0000"/>
                <w:sz w:val="28"/>
                <w:szCs w:val="28"/>
              </w:rPr>
              <w:t xml:space="preserve">официальный сайт МБУ соответствует действующему законодательству  РФ, требованиям и </w:t>
            </w:r>
            <w:r w:rsidRPr="00ED1E5B">
              <w:rPr>
                <w:rFonts w:ascii="Times New Roman" w:hAnsi="Times New Roman" w:cs="Times New Roman"/>
                <w:color w:val="FF0000"/>
                <w:sz w:val="28"/>
                <w:szCs w:val="28"/>
              </w:rPr>
              <w:lastRenderedPageBreak/>
              <w:t xml:space="preserve">рекомендациям </w:t>
            </w:r>
            <w:proofErr w:type="spellStart"/>
            <w:r w:rsidRPr="00ED1E5B">
              <w:rPr>
                <w:rFonts w:ascii="Times New Roman" w:hAnsi="Times New Roman" w:cs="Times New Roman"/>
                <w:color w:val="FF0000"/>
                <w:sz w:val="28"/>
                <w:szCs w:val="28"/>
              </w:rPr>
              <w:t>Рособрнадзора</w:t>
            </w:r>
            <w:proofErr w:type="spellEnd"/>
            <w:r w:rsidRPr="00ED1E5B">
              <w:rPr>
                <w:rFonts w:ascii="Times New Roman" w:hAnsi="Times New Roman" w:cs="Times New Roman"/>
                <w:color w:val="FF0000"/>
                <w:sz w:val="28"/>
                <w:szCs w:val="28"/>
              </w:rPr>
              <w:t xml:space="preserve"> и Учредителя</w:t>
            </w:r>
          </w:p>
        </w:tc>
        <w:tc>
          <w:tcPr>
            <w:tcW w:w="708"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w:t>
            </w:r>
          </w:p>
        </w:tc>
        <w:tc>
          <w:tcPr>
            <w:tcW w:w="851"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color w:val="FF0000"/>
                <w:sz w:val="28"/>
                <w:szCs w:val="28"/>
              </w:rPr>
              <w:t>официальный сайт МБУ соответствует действующему законодате</w:t>
            </w:r>
            <w:r w:rsidRPr="00ED1E5B">
              <w:rPr>
                <w:rFonts w:ascii="Times New Roman" w:hAnsi="Times New Roman" w:cs="Times New Roman"/>
                <w:color w:val="FF0000"/>
                <w:sz w:val="28"/>
                <w:szCs w:val="28"/>
              </w:rPr>
              <w:lastRenderedPageBreak/>
              <w:t xml:space="preserve">льству  РФ, требованиям и рекомендациям </w:t>
            </w:r>
            <w:proofErr w:type="spellStart"/>
            <w:r w:rsidRPr="00ED1E5B">
              <w:rPr>
                <w:rFonts w:ascii="Times New Roman" w:hAnsi="Times New Roman" w:cs="Times New Roman"/>
                <w:color w:val="FF0000"/>
                <w:sz w:val="28"/>
                <w:szCs w:val="28"/>
              </w:rPr>
              <w:t>Рособрнадзора</w:t>
            </w:r>
            <w:proofErr w:type="spellEnd"/>
            <w:r w:rsidRPr="00ED1E5B">
              <w:rPr>
                <w:rFonts w:ascii="Times New Roman" w:hAnsi="Times New Roman" w:cs="Times New Roman"/>
                <w:color w:val="FF0000"/>
                <w:sz w:val="28"/>
                <w:szCs w:val="28"/>
              </w:rPr>
              <w:t xml:space="preserve"> и Учредителя не менее, чем на 90%</w:t>
            </w:r>
          </w:p>
        </w:tc>
        <w:tc>
          <w:tcPr>
            <w:tcW w:w="850" w:type="dxa"/>
            <w:gridSpan w:val="5"/>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2</w:t>
            </w:r>
          </w:p>
        </w:tc>
        <w:tc>
          <w:tcPr>
            <w:tcW w:w="1721" w:type="dxa"/>
            <w:gridSpan w:val="7"/>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color w:val="FF0000"/>
                <w:sz w:val="28"/>
                <w:szCs w:val="28"/>
              </w:rPr>
              <w:t>официальный сайт МБУ соответствует действующему законодательству  РФ не менее, чем на 90%</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color w:val="FF0000"/>
                <w:sz w:val="28"/>
                <w:szCs w:val="28"/>
              </w:rPr>
              <w:t>по итогам мониторинга, предшествующего дате проведения оценки критерия</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color w:val="FF0000"/>
                <w:sz w:val="28"/>
                <w:szCs w:val="28"/>
              </w:rPr>
              <w:t>информация МАОУ ДПО ЦИТ</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A312E1">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w:t>
            </w:r>
            <w:r w:rsidR="00A312E1">
              <w:rPr>
                <w:rFonts w:ascii="Times New Roman" w:hAnsi="Times New Roman" w:cs="Times New Roman"/>
                <w:sz w:val="28"/>
                <w:szCs w:val="28"/>
              </w:rPr>
              <w:t>0</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Участие в реализации программ дуального обучения государственными образовательными учреждениями профессионального образования </w:t>
            </w:r>
            <w:r w:rsidRPr="00ED1E5B">
              <w:rPr>
                <w:rFonts w:ascii="Times New Roman" w:hAnsi="Times New Roman" w:cs="Times New Roman"/>
                <w:sz w:val="28"/>
                <w:szCs w:val="28"/>
              </w:rPr>
              <w:lastRenderedPageBreak/>
              <w:t>Самарской области</w:t>
            </w:r>
          </w:p>
        </w:tc>
        <w:tc>
          <w:tcPr>
            <w:tcW w:w="5259" w:type="dxa"/>
            <w:gridSpan w:val="17"/>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Участие в реализации программ дуального обучения государственными образовательными учреждениями профессионального образования Самарской области</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A312E1">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w:t>
            </w:r>
            <w:r w:rsidR="00A312E1">
              <w:rPr>
                <w:rFonts w:ascii="Times New Roman" w:hAnsi="Times New Roman" w:cs="Times New Roman"/>
                <w:sz w:val="28"/>
                <w:szCs w:val="28"/>
              </w:rPr>
              <w:t>1</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Результаты независимой оценки качества условий осуществления образовательной деятельности учреждениями</w:t>
            </w:r>
          </w:p>
        </w:tc>
        <w:tc>
          <w:tcPr>
            <w:tcW w:w="11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Результаты по отдельным показателям выше регионального уровня</w:t>
            </w:r>
          </w:p>
        </w:tc>
        <w:tc>
          <w:tcPr>
            <w:tcW w:w="1847" w:type="dxa"/>
            <w:gridSpan w:val="6"/>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2283"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Результаты по всем показателям соответствуют региональному уровню</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A312E1">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w:t>
            </w:r>
            <w:r w:rsidR="00A312E1">
              <w:rPr>
                <w:rFonts w:ascii="Times New Roman" w:hAnsi="Times New Roman" w:cs="Times New Roman"/>
                <w:sz w:val="28"/>
                <w:szCs w:val="28"/>
              </w:rPr>
              <w:t>2</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Выполнение плана устранения недостатков, выявленных в ходе независимой оценки качества условий осуществления образовательной деятельности учреждениями</w:t>
            </w:r>
          </w:p>
        </w:tc>
        <w:tc>
          <w:tcPr>
            <w:tcW w:w="5259" w:type="dxa"/>
            <w:gridSpan w:val="17"/>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выполнение плана в полном объеме</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A312E1">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w:t>
            </w:r>
            <w:r w:rsidR="00A312E1">
              <w:rPr>
                <w:rFonts w:ascii="Times New Roman" w:hAnsi="Times New Roman" w:cs="Times New Roman"/>
                <w:sz w:val="28"/>
                <w:szCs w:val="28"/>
              </w:rPr>
              <w:t>3</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Доля выпускников, поступивших в вузы и </w:t>
            </w:r>
            <w:proofErr w:type="spellStart"/>
            <w:r w:rsidRPr="00ED1E5B">
              <w:rPr>
                <w:rFonts w:ascii="Times New Roman" w:hAnsi="Times New Roman" w:cs="Times New Roman"/>
                <w:sz w:val="28"/>
                <w:szCs w:val="28"/>
              </w:rPr>
              <w:t>сузы</w:t>
            </w:r>
            <w:proofErr w:type="spellEnd"/>
            <w:r w:rsidRPr="00ED1E5B">
              <w:rPr>
                <w:rFonts w:ascii="Times New Roman" w:hAnsi="Times New Roman" w:cs="Times New Roman"/>
                <w:sz w:val="28"/>
                <w:szCs w:val="28"/>
              </w:rPr>
              <w:t xml:space="preserve"> Самарской области</w:t>
            </w:r>
          </w:p>
        </w:tc>
        <w:tc>
          <w:tcPr>
            <w:tcW w:w="5259" w:type="dxa"/>
            <w:gridSpan w:val="17"/>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В случае поступления в вузы и </w:t>
            </w:r>
            <w:proofErr w:type="spellStart"/>
            <w:r w:rsidRPr="00ED1E5B">
              <w:rPr>
                <w:rFonts w:ascii="Times New Roman" w:hAnsi="Times New Roman" w:cs="Times New Roman"/>
                <w:sz w:val="28"/>
                <w:szCs w:val="28"/>
              </w:rPr>
              <w:t>сузы</w:t>
            </w:r>
            <w:proofErr w:type="spellEnd"/>
            <w:r w:rsidRPr="00ED1E5B">
              <w:rPr>
                <w:rFonts w:ascii="Times New Roman" w:hAnsi="Times New Roman" w:cs="Times New Roman"/>
                <w:sz w:val="28"/>
                <w:szCs w:val="28"/>
              </w:rPr>
              <w:t xml:space="preserve"> Самарской области 100% выпускников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EC6992"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мониторинга самоопределения выпускников</w:t>
            </w:r>
          </w:p>
          <w:p w:rsidR="00EC6992" w:rsidRDefault="00EC6992">
            <w:pPr>
              <w:autoSpaceDE w:val="0"/>
              <w:autoSpaceDN w:val="0"/>
              <w:adjustRightInd w:val="0"/>
              <w:spacing w:after="0" w:line="240" w:lineRule="auto"/>
              <w:jc w:val="both"/>
              <w:rPr>
                <w:rFonts w:ascii="Times New Roman" w:hAnsi="Times New Roman" w:cs="Times New Roman"/>
                <w:sz w:val="28"/>
                <w:szCs w:val="28"/>
              </w:rPr>
            </w:pPr>
          </w:p>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lastRenderedPageBreak/>
              <w:t xml:space="preserve"> по состоянию на 10 сентября текущего календарного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EC6992"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lastRenderedPageBreak/>
              <w:t xml:space="preserve">информация отдела общего и </w:t>
            </w:r>
            <w:proofErr w:type="spellStart"/>
            <w:r w:rsidRPr="00ED1E5B">
              <w:rPr>
                <w:rFonts w:ascii="Times New Roman" w:hAnsi="Times New Roman" w:cs="Times New Roman"/>
                <w:sz w:val="28"/>
                <w:szCs w:val="28"/>
              </w:rPr>
              <w:t>дополнительн</w:t>
            </w:r>
            <w:proofErr w:type="spellEnd"/>
          </w:p>
          <w:p w:rsidR="00EC6992" w:rsidRDefault="00EC6992">
            <w:pPr>
              <w:autoSpaceDE w:val="0"/>
              <w:autoSpaceDN w:val="0"/>
              <w:adjustRightInd w:val="0"/>
              <w:spacing w:after="0" w:line="240" w:lineRule="auto"/>
              <w:jc w:val="both"/>
              <w:rPr>
                <w:rFonts w:ascii="Times New Roman" w:hAnsi="Times New Roman" w:cs="Times New Roman"/>
                <w:sz w:val="28"/>
                <w:szCs w:val="28"/>
              </w:rPr>
            </w:pPr>
          </w:p>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lastRenderedPageBreak/>
              <w:t>ого образования</w:t>
            </w:r>
          </w:p>
        </w:tc>
      </w:tr>
      <w:tr w:rsidR="00A312E1" w:rsidRPr="00A312E1" w:rsidTr="007D2B24">
        <w:tc>
          <w:tcPr>
            <w:tcW w:w="629" w:type="dxa"/>
            <w:tcBorders>
              <w:top w:val="single" w:sz="4" w:space="0" w:color="auto"/>
              <w:left w:val="single" w:sz="4" w:space="0" w:color="auto"/>
              <w:bottom w:val="single" w:sz="4" w:space="0" w:color="auto"/>
              <w:right w:val="single" w:sz="4" w:space="0" w:color="auto"/>
            </w:tcBorders>
          </w:tcPr>
          <w:p w:rsidR="00A312E1" w:rsidRPr="00A312E1" w:rsidRDefault="00A312E1" w:rsidP="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lastRenderedPageBreak/>
              <w:t>3</w:t>
            </w:r>
            <w:r>
              <w:rPr>
                <w:rFonts w:ascii="Times New Roman" w:hAnsi="Times New Roman" w:cs="Times New Roman"/>
                <w:color w:val="FF0000"/>
                <w:sz w:val="28"/>
                <w:szCs w:val="28"/>
              </w:rPr>
              <w:t>4</w:t>
            </w:r>
          </w:p>
        </w:tc>
        <w:tc>
          <w:tcPr>
            <w:tcW w:w="2699" w:type="dxa"/>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both"/>
              <w:rPr>
                <w:rFonts w:ascii="Times New Roman" w:hAnsi="Times New Roman" w:cs="Times New Roman"/>
                <w:color w:val="FF0000"/>
                <w:sz w:val="28"/>
                <w:szCs w:val="28"/>
              </w:rPr>
            </w:pPr>
            <w:r w:rsidRPr="00A312E1">
              <w:rPr>
                <w:rFonts w:ascii="Times New Roman" w:hAnsi="Times New Roman" w:cs="Times New Roman"/>
                <w:color w:val="FF0000"/>
                <w:sz w:val="28"/>
                <w:szCs w:val="28"/>
              </w:rPr>
              <w:t xml:space="preserve">Участие общеобразовательного учреждения в мероприятиях </w:t>
            </w:r>
            <w:proofErr w:type="spellStart"/>
            <w:r w:rsidRPr="00A312E1">
              <w:rPr>
                <w:rFonts w:ascii="Times New Roman" w:hAnsi="Times New Roman" w:cs="Times New Roman"/>
                <w:color w:val="FF0000"/>
                <w:sz w:val="28"/>
                <w:szCs w:val="28"/>
              </w:rPr>
              <w:t>JuniorSkills</w:t>
            </w:r>
            <w:proofErr w:type="spellEnd"/>
            <w:r w:rsidRPr="00A312E1">
              <w:rPr>
                <w:rFonts w:ascii="Times New Roman" w:hAnsi="Times New Roman" w:cs="Times New Roman"/>
                <w:color w:val="FF0000"/>
                <w:sz w:val="28"/>
                <w:szCs w:val="28"/>
              </w:rPr>
              <w:t>, реализуемых в рамках движения "</w:t>
            </w:r>
            <w:proofErr w:type="spellStart"/>
            <w:r w:rsidRPr="00A312E1">
              <w:rPr>
                <w:rFonts w:ascii="Times New Roman" w:hAnsi="Times New Roman" w:cs="Times New Roman"/>
                <w:color w:val="FF0000"/>
                <w:sz w:val="28"/>
                <w:szCs w:val="28"/>
              </w:rPr>
              <w:t>Ворлдскиллс</w:t>
            </w:r>
            <w:proofErr w:type="spellEnd"/>
            <w:r w:rsidRPr="00A312E1">
              <w:rPr>
                <w:rFonts w:ascii="Times New Roman" w:hAnsi="Times New Roman" w:cs="Times New Roman"/>
                <w:color w:val="FF0000"/>
                <w:sz w:val="28"/>
                <w:szCs w:val="28"/>
              </w:rPr>
              <w:t xml:space="preserve"> Россия"</w:t>
            </w:r>
          </w:p>
        </w:tc>
        <w:tc>
          <w:tcPr>
            <w:tcW w:w="1129" w:type="dxa"/>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Наличие победителей</w:t>
            </w:r>
          </w:p>
        </w:tc>
        <w:tc>
          <w:tcPr>
            <w:tcW w:w="708" w:type="dxa"/>
            <w:gridSpan w:val="2"/>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2</w:t>
            </w:r>
          </w:p>
        </w:tc>
        <w:tc>
          <w:tcPr>
            <w:tcW w:w="1022" w:type="dxa"/>
            <w:gridSpan w:val="3"/>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Наличие участников конкурса</w:t>
            </w:r>
          </w:p>
        </w:tc>
        <w:tc>
          <w:tcPr>
            <w:tcW w:w="795" w:type="dxa"/>
            <w:gridSpan w:val="6"/>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1</w:t>
            </w:r>
          </w:p>
        </w:tc>
        <w:tc>
          <w:tcPr>
            <w:tcW w:w="795" w:type="dxa"/>
            <w:gridSpan w:val="4"/>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 xml:space="preserve">Наличие участников </w:t>
            </w:r>
            <w:proofErr w:type="spellStart"/>
            <w:r w:rsidRPr="00A312E1">
              <w:rPr>
                <w:rFonts w:ascii="Times New Roman" w:hAnsi="Times New Roman" w:cs="Times New Roman"/>
                <w:color w:val="FF0000"/>
                <w:sz w:val="28"/>
                <w:szCs w:val="28"/>
              </w:rPr>
              <w:t>мерприятия</w:t>
            </w:r>
            <w:proofErr w:type="spellEnd"/>
          </w:p>
        </w:tc>
        <w:tc>
          <w:tcPr>
            <w:tcW w:w="810" w:type="dxa"/>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0,5</w:t>
            </w:r>
          </w:p>
        </w:tc>
        <w:tc>
          <w:tcPr>
            <w:tcW w:w="993" w:type="dxa"/>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center"/>
              <w:rPr>
                <w:rFonts w:ascii="Times New Roman" w:hAnsi="Times New Roman" w:cs="Times New Roman"/>
                <w:color w:val="FF0000"/>
                <w:sz w:val="28"/>
                <w:szCs w:val="28"/>
              </w:rPr>
            </w:pPr>
            <w:r w:rsidRPr="00A312E1">
              <w:rPr>
                <w:rFonts w:ascii="Times New Roman" w:hAnsi="Times New Roman" w:cs="Times New Roman"/>
                <w:color w:val="FF0000"/>
                <w:sz w:val="28"/>
                <w:szCs w:val="28"/>
              </w:rPr>
              <w:t>1 - 2</w:t>
            </w:r>
          </w:p>
        </w:tc>
        <w:tc>
          <w:tcPr>
            <w:tcW w:w="2126" w:type="dxa"/>
            <w:gridSpan w:val="2"/>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both"/>
              <w:rPr>
                <w:rFonts w:ascii="Times New Roman" w:hAnsi="Times New Roman" w:cs="Times New Roman"/>
                <w:color w:val="FF0000"/>
                <w:sz w:val="28"/>
                <w:szCs w:val="28"/>
              </w:rPr>
            </w:pPr>
            <w:r w:rsidRPr="00A312E1">
              <w:rPr>
                <w:rFonts w:ascii="Times New Roman" w:hAnsi="Times New Roman" w:cs="Times New Roman"/>
                <w:color w:val="FF0000"/>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A312E1" w:rsidRPr="00A312E1" w:rsidRDefault="00A312E1">
            <w:pPr>
              <w:autoSpaceDE w:val="0"/>
              <w:autoSpaceDN w:val="0"/>
              <w:adjustRightInd w:val="0"/>
              <w:spacing w:after="0" w:line="240" w:lineRule="auto"/>
              <w:jc w:val="both"/>
              <w:rPr>
                <w:rFonts w:ascii="Times New Roman" w:hAnsi="Times New Roman" w:cs="Times New Roman"/>
                <w:color w:val="FF0000"/>
                <w:sz w:val="28"/>
                <w:szCs w:val="28"/>
              </w:rPr>
            </w:pPr>
            <w:r w:rsidRPr="00A312E1">
              <w:rPr>
                <w:rFonts w:ascii="Times New Roman" w:hAnsi="Times New Roman" w:cs="Times New Roman"/>
                <w:color w:val="FF0000"/>
                <w:sz w:val="28"/>
                <w:szCs w:val="28"/>
              </w:rPr>
              <w:t>информация отдела общего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A312E1">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3</w:t>
            </w:r>
            <w:r w:rsidR="00A312E1">
              <w:rPr>
                <w:rFonts w:ascii="Times New Roman" w:hAnsi="Times New Roman" w:cs="Times New Roman"/>
                <w:color w:val="FF0000"/>
                <w:sz w:val="28"/>
                <w:szCs w:val="28"/>
              </w:rPr>
              <w:t>5</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Доля учащихся 6 - 11 классов, охваченных </w:t>
            </w:r>
            <w:proofErr w:type="spellStart"/>
            <w:r w:rsidRPr="00ED1E5B">
              <w:rPr>
                <w:rFonts w:ascii="Times New Roman" w:hAnsi="Times New Roman" w:cs="Times New Roman"/>
                <w:color w:val="FF0000"/>
                <w:sz w:val="28"/>
                <w:szCs w:val="28"/>
              </w:rPr>
              <w:t>профориентационными</w:t>
            </w:r>
            <w:proofErr w:type="spellEnd"/>
            <w:r w:rsidRPr="00ED1E5B">
              <w:rPr>
                <w:rFonts w:ascii="Times New Roman" w:hAnsi="Times New Roman" w:cs="Times New Roman"/>
                <w:color w:val="FF0000"/>
                <w:sz w:val="28"/>
                <w:szCs w:val="28"/>
              </w:rPr>
              <w:t xml:space="preserve"> пробами ("Билет в будущее")</w:t>
            </w:r>
          </w:p>
        </w:tc>
        <w:tc>
          <w:tcPr>
            <w:tcW w:w="11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30% и более учащихся, охваченных </w:t>
            </w:r>
            <w:proofErr w:type="spellStart"/>
            <w:r w:rsidRPr="00ED1E5B">
              <w:rPr>
                <w:rFonts w:ascii="Times New Roman" w:hAnsi="Times New Roman" w:cs="Times New Roman"/>
                <w:color w:val="FF0000"/>
                <w:sz w:val="28"/>
                <w:szCs w:val="28"/>
              </w:rPr>
              <w:t>профпробами</w:t>
            </w:r>
            <w:proofErr w:type="spellEnd"/>
          </w:p>
        </w:tc>
        <w:tc>
          <w:tcPr>
            <w:tcW w:w="708"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w:t>
            </w:r>
          </w:p>
        </w:tc>
        <w:tc>
          <w:tcPr>
            <w:tcW w:w="1022"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10 - 29% охваченных </w:t>
            </w:r>
            <w:proofErr w:type="spellStart"/>
            <w:r w:rsidRPr="00ED1E5B">
              <w:rPr>
                <w:rFonts w:ascii="Times New Roman" w:hAnsi="Times New Roman" w:cs="Times New Roman"/>
                <w:color w:val="FF0000"/>
                <w:sz w:val="28"/>
                <w:szCs w:val="28"/>
              </w:rPr>
              <w:t>профпробами</w:t>
            </w:r>
            <w:proofErr w:type="spellEnd"/>
          </w:p>
        </w:tc>
        <w:tc>
          <w:tcPr>
            <w:tcW w:w="2400" w:type="dxa"/>
            <w:gridSpan w:val="11"/>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1 - 2</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информация отдела </w:t>
            </w:r>
            <w:r w:rsidRPr="00ED1E5B">
              <w:rPr>
                <w:rFonts w:ascii="Times New Roman" w:hAnsi="Times New Roman" w:cs="Times New Roman"/>
                <w:sz w:val="28"/>
                <w:szCs w:val="28"/>
              </w:rPr>
              <w:t>общего</w:t>
            </w:r>
            <w:r w:rsidRPr="00ED1E5B">
              <w:rPr>
                <w:rFonts w:ascii="Times New Roman" w:hAnsi="Times New Roman" w:cs="Times New Roman"/>
                <w:color w:val="FF0000"/>
                <w:sz w:val="28"/>
                <w:szCs w:val="28"/>
              </w:rPr>
              <w:t xml:space="preserve"> и дополнительного образования</w:t>
            </w:r>
          </w:p>
        </w:tc>
      </w:tr>
      <w:tr w:rsidR="00EB782F" w:rsidRPr="00AF718D" w:rsidTr="007D2B24">
        <w:trPr>
          <w:gridAfter w:val="1"/>
          <w:wAfter w:w="48" w:type="dxa"/>
        </w:trPr>
        <w:tc>
          <w:tcPr>
            <w:tcW w:w="629" w:type="dxa"/>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36</w:t>
            </w:r>
          </w:p>
        </w:tc>
        <w:tc>
          <w:tcPr>
            <w:tcW w:w="2699" w:type="dxa"/>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 xml:space="preserve">Доля учащихся, имеющих среднюю отметку за контрольные работы </w:t>
            </w:r>
            <w:r w:rsidRPr="00AF718D">
              <w:rPr>
                <w:rFonts w:ascii="Times New Roman" w:hAnsi="Times New Roman" w:cs="Times New Roman"/>
                <w:color w:val="FF0000"/>
                <w:sz w:val="28"/>
                <w:szCs w:val="28"/>
              </w:rPr>
              <w:lastRenderedPageBreak/>
              <w:t>ниже 2,2 баллов (по показателям модуля МС</w:t>
            </w:r>
            <w:r>
              <w:rPr>
                <w:rFonts w:ascii="Times New Roman" w:hAnsi="Times New Roman" w:cs="Times New Roman"/>
                <w:color w:val="FF0000"/>
                <w:sz w:val="28"/>
                <w:szCs w:val="28"/>
              </w:rPr>
              <w:t>О</w:t>
            </w:r>
            <w:r w:rsidRPr="00AF718D">
              <w:rPr>
                <w:rFonts w:ascii="Times New Roman" w:hAnsi="Times New Roman" w:cs="Times New Roman"/>
                <w:color w:val="FF0000"/>
                <w:sz w:val="28"/>
                <w:szCs w:val="28"/>
              </w:rPr>
              <w:t>КО)</w:t>
            </w:r>
          </w:p>
        </w:tc>
        <w:tc>
          <w:tcPr>
            <w:tcW w:w="5259" w:type="dxa"/>
            <w:gridSpan w:val="17"/>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lastRenderedPageBreak/>
              <w:t>Положительная динамика</w:t>
            </w:r>
          </w:p>
        </w:tc>
        <w:tc>
          <w:tcPr>
            <w:tcW w:w="993" w:type="dxa"/>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 xml:space="preserve">Средний показатель </w:t>
            </w:r>
            <w:r w:rsidRPr="00AF718D">
              <w:rPr>
                <w:rFonts w:ascii="Times New Roman" w:hAnsi="Times New Roman" w:cs="Times New Roman"/>
                <w:color w:val="FF0000"/>
                <w:sz w:val="28"/>
                <w:szCs w:val="28"/>
                <w:lang w:val="en-US"/>
              </w:rPr>
              <w:t>I</w:t>
            </w:r>
            <w:r w:rsidRPr="00AF718D">
              <w:rPr>
                <w:rFonts w:ascii="Times New Roman" w:hAnsi="Times New Roman" w:cs="Times New Roman"/>
                <w:color w:val="FF0000"/>
                <w:sz w:val="28"/>
                <w:szCs w:val="28"/>
              </w:rPr>
              <w:t xml:space="preserve"> и </w:t>
            </w:r>
            <w:r w:rsidRPr="00AF718D">
              <w:rPr>
                <w:rFonts w:ascii="Times New Roman" w:hAnsi="Times New Roman" w:cs="Times New Roman"/>
                <w:color w:val="FF0000"/>
                <w:sz w:val="28"/>
                <w:szCs w:val="28"/>
                <w:lang w:val="en-US"/>
              </w:rPr>
              <w:t>II</w:t>
            </w:r>
            <w:r w:rsidRPr="00AF718D">
              <w:rPr>
                <w:rFonts w:ascii="Times New Roman" w:hAnsi="Times New Roman" w:cs="Times New Roman"/>
                <w:color w:val="FF0000"/>
                <w:sz w:val="28"/>
                <w:szCs w:val="28"/>
              </w:rPr>
              <w:t xml:space="preserve"> полугодий по итогам двух </w:t>
            </w:r>
            <w:r w:rsidRPr="00AF718D">
              <w:rPr>
                <w:rFonts w:ascii="Times New Roman" w:hAnsi="Times New Roman" w:cs="Times New Roman"/>
                <w:color w:val="FF0000"/>
                <w:sz w:val="28"/>
                <w:szCs w:val="28"/>
              </w:rPr>
              <w:lastRenderedPageBreak/>
              <w:t>предыдущих учебных годов</w:t>
            </w:r>
          </w:p>
        </w:tc>
        <w:tc>
          <w:tcPr>
            <w:tcW w:w="1832" w:type="dxa"/>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lastRenderedPageBreak/>
              <w:t>информация отдела общего и дополнительн</w:t>
            </w:r>
            <w:r w:rsidRPr="00AF718D">
              <w:rPr>
                <w:rFonts w:ascii="Times New Roman" w:hAnsi="Times New Roman" w:cs="Times New Roman"/>
                <w:color w:val="FF0000"/>
                <w:sz w:val="28"/>
                <w:szCs w:val="28"/>
              </w:rPr>
              <w:lastRenderedPageBreak/>
              <w:t>ого образования, МАУО ДПО ЦИТ</w:t>
            </w:r>
          </w:p>
        </w:tc>
      </w:tr>
      <w:tr w:rsidR="00EB782F" w:rsidRPr="00AF718D" w:rsidTr="007D2B24">
        <w:trPr>
          <w:gridAfter w:val="1"/>
          <w:wAfter w:w="48" w:type="dxa"/>
        </w:trPr>
        <w:tc>
          <w:tcPr>
            <w:tcW w:w="629" w:type="dxa"/>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37</w:t>
            </w:r>
          </w:p>
        </w:tc>
        <w:tc>
          <w:tcPr>
            <w:tcW w:w="2699" w:type="dxa"/>
            <w:tcBorders>
              <w:top w:val="single" w:sz="4" w:space="0" w:color="auto"/>
              <w:left w:val="single" w:sz="4" w:space="0" w:color="auto"/>
              <w:bottom w:val="single" w:sz="4" w:space="0" w:color="auto"/>
              <w:right w:val="single" w:sz="4" w:space="0" w:color="auto"/>
            </w:tcBorders>
          </w:tcPr>
          <w:p w:rsidR="00EB782F" w:rsidRPr="00AF718D" w:rsidRDefault="00EB782F" w:rsidP="00EB782F">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Соответствие итоговых отметок результатам контрольных работ (по показателям модуля МСОКО)</w:t>
            </w:r>
          </w:p>
        </w:tc>
        <w:tc>
          <w:tcPr>
            <w:tcW w:w="1696" w:type="dxa"/>
            <w:gridSpan w:val="2"/>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t>90 и более</w:t>
            </w:r>
            <w:r>
              <w:rPr>
                <w:rFonts w:ascii="Times New Roman" w:hAnsi="Times New Roman" w:cs="Times New Roman"/>
                <w:color w:val="FF0000"/>
                <w:sz w:val="28"/>
                <w:szCs w:val="28"/>
              </w:rPr>
              <w:t xml:space="preserve"> %</w:t>
            </w:r>
            <w:r w:rsidRPr="00AF718D">
              <w:rPr>
                <w:rFonts w:ascii="Times New Roman" w:hAnsi="Times New Roman" w:cs="Times New Roman"/>
                <w:color w:val="FF0000"/>
                <w:sz w:val="28"/>
                <w:szCs w:val="28"/>
              </w:rPr>
              <w:t xml:space="preserve"> </w:t>
            </w:r>
          </w:p>
        </w:tc>
        <w:tc>
          <w:tcPr>
            <w:tcW w:w="1559" w:type="dxa"/>
            <w:gridSpan w:val="7"/>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2</w:t>
            </w:r>
          </w:p>
        </w:tc>
        <w:tc>
          <w:tcPr>
            <w:tcW w:w="2004" w:type="dxa"/>
            <w:gridSpan w:val="8"/>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t>85-89</w:t>
            </w:r>
            <w:r>
              <w:rPr>
                <w:rFonts w:ascii="Times New Roman" w:hAnsi="Times New Roman" w:cs="Times New Roman"/>
                <w:color w:val="FF0000"/>
                <w:sz w:val="28"/>
                <w:szCs w:val="28"/>
              </w:rPr>
              <w:t xml:space="preserve"> %</w:t>
            </w:r>
          </w:p>
        </w:tc>
        <w:tc>
          <w:tcPr>
            <w:tcW w:w="993" w:type="dxa"/>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jc w:val="center"/>
              <w:rPr>
                <w:rFonts w:ascii="Times New Roman" w:hAnsi="Times New Roman" w:cs="Times New Roman"/>
                <w:color w:val="FF0000"/>
                <w:sz w:val="28"/>
                <w:szCs w:val="28"/>
              </w:rPr>
            </w:pPr>
            <w:r w:rsidRPr="00AF718D">
              <w:rPr>
                <w:rFonts w:ascii="Times New Roman" w:hAnsi="Times New Roman" w:cs="Times New Roman"/>
                <w:color w:val="FF0000"/>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 xml:space="preserve">Средний показатель </w:t>
            </w:r>
            <w:r w:rsidRPr="00AF718D">
              <w:rPr>
                <w:rFonts w:ascii="Times New Roman" w:hAnsi="Times New Roman" w:cs="Times New Roman"/>
                <w:color w:val="FF0000"/>
                <w:sz w:val="28"/>
                <w:szCs w:val="28"/>
                <w:lang w:val="en-US"/>
              </w:rPr>
              <w:t>I</w:t>
            </w:r>
            <w:r w:rsidRPr="00AF718D">
              <w:rPr>
                <w:rFonts w:ascii="Times New Roman" w:hAnsi="Times New Roman" w:cs="Times New Roman"/>
                <w:color w:val="FF0000"/>
                <w:sz w:val="28"/>
                <w:szCs w:val="28"/>
              </w:rPr>
              <w:t xml:space="preserve"> и </w:t>
            </w:r>
            <w:r w:rsidRPr="00AF718D">
              <w:rPr>
                <w:rFonts w:ascii="Times New Roman" w:hAnsi="Times New Roman" w:cs="Times New Roman"/>
                <w:color w:val="FF0000"/>
                <w:sz w:val="28"/>
                <w:szCs w:val="28"/>
                <w:lang w:val="en-US"/>
              </w:rPr>
              <w:t>II</w:t>
            </w:r>
            <w:r w:rsidRPr="00AF718D">
              <w:rPr>
                <w:rFonts w:ascii="Times New Roman" w:hAnsi="Times New Roman" w:cs="Times New Roman"/>
                <w:color w:val="FF0000"/>
                <w:sz w:val="28"/>
                <w:szCs w:val="28"/>
              </w:rPr>
              <w:t xml:space="preserve"> полугодий по итогам предыдущего учебного года</w:t>
            </w:r>
          </w:p>
        </w:tc>
        <w:tc>
          <w:tcPr>
            <w:tcW w:w="1832" w:type="dxa"/>
            <w:tcBorders>
              <w:top w:val="single" w:sz="4" w:space="0" w:color="auto"/>
              <w:left w:val="single" w:sz="4" w:space="0" w:color="auto"/>
              <w:bottom w:val="single" w:sz="4" w:space="0" w:color="auto"/>
              <w:right w:val="single" w:sz="4" w:space="0" w:color="auto"/>
            </w:tcBorders>
          </w:tcPr>
          <w:p w:rsidR="00EB782F" w:rsidRPr="00AF718D" w:rsidRDefault="00EB782F" w:rsidP="002562FA">
            <w:pPr>
              <w:autoSpaceDE w:val="0"/>
              <w:autoSpaceDN w:val="0"/>
              <w:adjustRightInd w:val="0"/>
              <w:spacing w:after="0" w:line="240" w:lineRule="auto"/>
              <w:rPr>
                <w:rFonts w:ascii="Times New Roman" w:hAnsi="Times New Roman" w:cs="Times New Roman"/>
                <w:color w:val="FF0000"/>
                <w:sz w:val="28"/>
                <w:szCs w:val="28"/>
              </w:rPr>
            </w:pPr>
            <w:r w:rsidRPr="00AF718D">
              <w:rPr>
                <w:rFonts w:ascii="Times New Roman" w:hAnsi="Times New Roman" w:cs="Times New Roman"/>
                <w:color w:val="FF0000"/>
                <w:sz w:val="28"/>
                <w:szCs w:val="28"/>
              </w:rPr>
              <w:t>информация отдела общего и дополнительного образования, МАУО ДПО ЦИТ</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EB782F">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w:t>
            </w:r>
            <w:r w:rsidR="00EB782F">
              <w:rPr>
                <w:rFonts w:ascii="Times New Roman" w:hAnsi="Times New Roman" w:cs="Times New Roman"/>
                <w:sz w:val="28"/>
                <w:szCs w:val="28"/>
              </w:rPr>
              <w:t>8</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Отсутствие травматизма у обучающихся во время учебно-воспитательного процесса</w:t>
            </w:r>
          </w:p>
        </w:tc>
        <w:tc>
          <w:tcPr>
            <w:tcW w:w="5259" w:type="dxa"/>
            <w:gridSpan w:val="17"/>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 случае отсутствия в течение учебного года</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9A5DA2" w:rsidP="00EB782F">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w:t>
            </w:r>
            <w:r w:rsidR="00EB782F">
              <w:rPr>
                <w:rFonts w:ascii="Times New Roman" w:hAnsi="Times New Roman" w:cs="Times New Roman"/>
                <w:sz w:val="28"/>
                <w:szCs w:val="28"/>
              </w:rPr>
              <w:t>9</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rsidP="00A312E1">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Выполнение квоты по приему на работу инвалидов </w:t>
            </w:r>
          </w:p>
        </w:tc>
        <w:tc>
          <w:tcPr>
            <w:tcW w:w="5259" w:type="dxa"/>
            <w:gridSpan w:val="17"/>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выполнение квоты</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календарного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за подписью и печатью руководителя МБУ</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EB782F" w:rsidP="00EB782F">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40</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Приемка МБУ к началу учебного года </w:t>
            </w:r>
            <w:r w:rsidRPr="00ED1E5B">
              <w:rPr>
                <w:rFonts w:ascii="Times New Roman" w:hAnsi="Times New Roman" w:cs="Times New Roman"/>
                <w:color w:val="FF0000"/>
                <w:sz w:val="28"/>
                <w:szCs w:val="28"/>
              </w:rPr>
              <w:lastRenderedPageBreak/>
              <w:t>надзорными органами</w:t>
            </w:r>
          </w:p>
        </w:tc>
        <w:tc>
          <w:tcPr>
            <w:tcW w:w="11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 xml:space="preserve">принято без </w:t>
            </w:r>
            <w:r w:rsidRPr="00ED1E5B">
              <w:rPr>
                <w:rFonts w:ascii="Times New Roman" w:hAnsi="Times New Roman" w:cs="Times New Roman"/>
                <w:color w:val="FF0000"/>
                <w:sz w:val="28"/>
                <w:szCs w:val="28"/>
              </w:rPr>
              <w:lastRenderedPageBreak/>
              <w:t xml:space="preserve">замечаний текущего </w:t>
            </w:r>
            <w:hyperlink w:anchor="Par154" w:history="1">
              <w:r w:rsidRPr="00ED1E5B">
                <w:rPr>
                  <w:rFonts w:ascii="Times New Roman" w:hAnsi="Times New Roman" w:cs="Times New Roman"/>
                  <w:color w:val="FF0000"/>
                  <w:sz w:val="28"/>
                  <w:szCs w:val="28"/>
                </w:rPr>
                <w:t>&lt;1&gt;</w:t>
              </w:r>
            </w:hyperlink>
            <w:r w:rsidRPr="00ED1E5B">
              <w:rPr>
                <w:rFonts w:ascii="Times New Roman" w:hAnsi="Times New Roman" w:cs="Times New Roman"/>
                <w:color w:val="FF0000"/>
                <w:sz w:val="28"/>
                <w:szCs w:val="28"/>
              </w:rPr>
              <w:t xml:space="preserve"> и режимного </w:t>
            </w:r>
            <w:hyperlink w:anchor="Par155" w:history="1">
              <w:r w:rsidRPr="00ED1E5B">
                <w:rPr>
                  <w:rFonts w:ascii="Times New Roman" w:hAnsi="Times New Roman" w:cs="Times New Roman"/>
                  <w:color w:val="FF0000"/>
                  <w:sz w:val="28"/>
                  <w:szCs w:val="28"/>
                </w:rPr>
                <w:t>&lt;2&gt;</w:t>
              </w:r>
            </w:hyperlink>
            <w:r w:rsidRPr="00ED1E5B">
              <w:rPr>
                <w:rFonts w:ascii="Times New Roman" w:hAnsi="Times New Roman" w:cs="Times New Roman"/>
                <w:color w:val="FF0000"/>
                <w:sz w:val="28"/>
                <w:szCs w:val="28"/>
              </w:rPr>
              <w:t xml:space="preserve"> характера</w:t>
            </w:r>
          </w:p>
        </w:tc>
        <w:tc>
          <w:tcPr>
            <w:tcW w:w="708"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3</w:t>
            </w:r>
          </w:p>
        </w:tc>
        <w:tc>
          <w:tcPr>
            <w:tcW w:w="1276" w:type="dxa"/>
            <w:gridSpan w:val="5"/>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принято с  </w:t>
            </w:r>
            <w:r w:rsidRPr="00ED1E5B">
              <w:rPr>
                <w:rFonts w:ascii="Times New Roman" w:hAnsi="Times New Roman" w:cs="Times New Roman"/>
                <w:color w:val="FF0000"/>
                <w:sz w:val="28"/>
                <w:szCs w:val="28"/>
              </w:rPr>
              <w:lastRenderedPageBreak/>
              <w:t>замечаниями текущего характера</w:t>
            </w:r>
          </w:p>
        </w:tc>
        <w:tc>
          <w:tcPr>
            <w:tcW w:w="714" w:type="dxa"/>
            <w:gridSpan w:val="6"/>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2</w:t>
            </w:r>
          </w:p>
        </w:tc>
        <w:tc>
          <w:tcPr>
            <w:tcW w:w="1432"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принято с «особым </w:t>
            </w:r>
            <w:r w:rsidRPr="00ED1E5B">
              <w:rPr>
                <w:rFonts w:ascii="Times New Roman" w:hAnsi="Times New Roman" w:cs="Times New Roman"/>
                <w:color w:val="FF0000"/>
                <w:sz w:val="28"/>
                <w:szCs w:val="28"/>
              </w:rPr>
              <w:lastRenderedPageBreak/>
              <w:t>мнением», с замечаниями текущего или режимного характера</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0</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по состоянию на 1 сентября </w:t>
            </w:r>
            <w:r w:rsidRPr="00ED1E5B">
              <w:rPr>
                <w:rFonts w:ascii="Times New Roman" w:hAnsi="Times New Roman" w:cs="Times New Roman"/>
                <w:color w:val="FF0000"/>
                <w:sz w:val="28"/>
                <w:szCs w:val="28"/>
              </w:rPr>
              <w:lastRenderedPageBreak/>
              <w:t>текущего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 xml:space="preserve">информация отдела </w:t>
            </w:r>
            <w:r w:rsidRPr="00ED1E5B">
              <w:rPr>
                <w:rFonts w:ascii="Times New Roman" w:hAnsi="Times New Roman" w:cs="Times New Roman"/>
                <w:color w:val="FF0000"/>
                <w:sz w:val="28"/>
                <w:szCs w:val="28"/>
              </w:rPr>
              <w:lastRenderedPageBreak/>
              <w:t>технического обеспечения, содержания и благоустройства</w:t>
            </w:r>
          </w:p>
        </w:tc>
      </w:tr>
      <w:tr w:rsidR="009A5DA2" w:rsidRPr="00ED1E5B" w:rsidTr="007D2B24">
        <w:tc>
          <w:tcPr>
            <w:tcW w:w="629" w:type="dxa"/>
            <w:tcBorders>
              <w:top w:val="single" w:sz="4" w:space="0" w:color="auto"/>
              <w:left w:val="single" w:sz="4" w:space="0" w:color="auto"/>
              <w:bottom w:val="single" w:sz="4" w:space="0" w:color="auto"/>
              <w:right w:val="single" w:sz="4" w:space="0" w:color="auto"/>
            </w:tcBorders>
          </w:tcPr>
          <w:p w:rsidR="009A5DA2" w:rsidRPr="00ED1E5B" w:rsidRDefault="00EB782F" w:rsidP="00A312E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41</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Подготовка МБУ к работе в осенне-зимний период (далее - ОЗП)</w:t>
            </w:r>
          </w:p>
        </w:tc>
        <w:tc>
          <w:tcPr>
            <w:tcW w:w="112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проведены </w:t>
            </w:r>
            <w:proofErr w:type="spellStart"/>
            <w:r w:rsidRPr="00ED1E5B">
              <w:rPr>
                <w:rFonts w:ascii="Times New Roman" w:hAnsi="Times New Roman" w:cs="Times New Roman"/>
                <w:sz w:val="28"/>
                <w:szCs w:val="28"/>
              </w:rPr>
              <w:t>опрессовка</w:t>
            </w:r>
            <w:proofErr w:type="spellEnd"/>
            <w:r w:rsidRPr="00ED1E5B">
              <w:rPr>
                <w:rFonts w:ascii="Times New Roman" w:hAnsi="Times New Roman" w:cs="Times New Roman"/>
                <w:sz w:val="28"/>
                <w:szCs w:val="28"/>
              </w:rPr>
              <w:t xml:space="preserve"> и промывка отопительной системы, подписаны комиссией &lt;3&gt; акты и паспорта готовно</w:t>
            </w:r>
            <w:r w:rsidRPr="00ED1E5B">
              <w:rPr>
                <w:rFonts w:ascii="Times New Roman" w:hAnsi="Times New Roman" w:cs="Times New Roman"/>
                <w:sz w:val="28"/>
                <w:szCs w:val="28"/>
              </w:rPr>
              <w:lastRenderedPageBreak/>
              <w:t>сти к ОЗП в установленные сроки</w:t>
            </w:r>
          </w:p>
        </w:tc>
        <w:tc>
          <w:tcPr>
            <w:tcW w:w="708"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w:t>
            </w:r>
          </w:p>
        </w:tc>
        <w:tc>
          <w:tcPr>
            <w:tcW w:w="1276" w:type="dxa"/>
            <w:gridSpan w:val="5"/>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проведены </w:t>
            </w:r>
            <w:proofErr w:type="spellStart"/>
            <w:r w:rsidRPr="00ED1E5B">
              <w:rPr>
                <w:rFonts w:ascii="Times New Roman" w:hAnsi="Times New Roman" w:cs="Times New Roman"/>
                <w:sz w:val="28"/>
                <w:szCs w:val="28"/>
              </w:rPr>
              <w:t>опрессовка</w:t>
            </w:r>
            <w:proofErr w:type="spellEnd"/>
            <w:r w:rsidRPr="00ED1E5B">
              <w:rPr>
                <w:rFonts w:ascii="Times New Roman" w:hAnsi="Times New Roman" w:cs="Times New Roman"/>
                <w:sz w:val="28"/>
                <w:szCs w:val="28"/>
              </w:rPr>
              <w:t xml:space="preserve"> и промывка отопительной системы в установленные сроки, при отсутствии акта и паспорта готовнос</w:t>
            </w:r>
            <w:r w:rsidRPr="00ED1E5B">
              <w:rPr>
                <w:rFonts w:ascii="Times New Roman" w:hAnsi="Times New Roman" w:cs="Times New Roman"/>
                <w:sz w:val="28"/>
                <w:szCs w:val="28"/>
              </w:rPr>
              <w:lastRenderedPageBreak/>
              <w:t>ти к ОЗП</w:t>
            </w:r>
          </w:p>
        </w:tc>
        <w:tc>
          <w:tcPr>
            <w:tcW w:w="714" w:type="dxa"/>
            <w:gridSpan w:val="6"/>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2</w:t>
            </w:r>
          </w:p>
        </w:tc>
        <w:tc>
          <w:tcPr>
            <w:tcW w:w="1432"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не проведены </w:t>
            </w:r>
            <w:proofErr w:type="spellStart"/>
            <w:r w:rsidRPr="00ED1E5B">
              <w:rPr>
                <w:rFonts w:ascii="Times New Roman" w:hAnsi="Times New Roman" w:cs="Times New Roman"/>
                <w:sz w:val="28"/>
                <w:szCs w:val="28"/>
              </w:rPr>
              <w:t>опрессовка</w:t>
            </w:r>
            <w:proofErr w:type="spellEnd"/>
            <w:r w:rsidRPr="00ED1E5B">
              <w:rPr>
                <w:rFonts w:ascii="Times New Roman" w:hAnsi="Times New Roman" w:cs="Times New Roman"/>
                <w:sz w:val="28"/>
                <w:szCs w:val="28"/>
              </w:rPr>
              <w:t xml:space="preserve"> и промывка отопительной системы в установленные сроки, не подписаны комиссией акты и паспорта готовности к ОЗП</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подготовки к ОЗП (до 10 сентября текущего учебного года)</w:t>
            </w:r>
          </w:p>
        </w:tc>
        <w:tc>
          <w:tcPr>
            <w:tcW w:w="188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технического обеспечения, содержания и благоустройства</w:t>
            </w:r>
          </w:p>
        </w:tc>
      </w:tr>
    </w:tbl>
    <w:p w:rsidR="00356E3E" w:rsidRPr="00ED1E5B" w:rsidRDefault="00356E3E" w:rsidP="00356E3E">
      <w:pPr>
        <w:autoSpaceDE w:val="0"/>
        <w:autoSpaceDN w:val="0"/>
        <w:adjustRightInd w:val="0"/>
        <w:spacing w:after="0" w:line="240" w:lineRule="auto"/>
        <w:jc w:val="both"/>
        <w:rPr>
          <w:rFonts w:ascii="Times New Roman" w:hAnsi="Times New Roman" w:cs="Times New Roman"/>
          <w:sz w:val="28"/>
          <w:szCs w:val="28"/>
        </w:rPr>
      </w:pPr>
    </w:p>
    <w:p w:rsidR="00356E3E" w:rsidRPr="00ED1E5B" w:rsidRDefault="00356E3E" w:rsidP="00356E3E">
      <w:pPr>
        <w:autoSpaceDE w:val="0"/>
        <w:autoSpaceDN w:val="0"/>
        <w:adjustRightInd w:val="0"/>
        <w:spacing w:after="0" w:line="240" w:lineRule="auto"/>
        <w:ind w:firstLine="540"/>
        <w:jc w:val="both"/>
        <w:rPr>
          <w:rFonts w:ascii="Times New Roman" w:hAnsi="Times New Roman" w:cs="Times New Roman"/>
          <w:sz w:val="28"/>
          <w:szCs w:val="28"/>
        </w:rPr>
      </w:pPr>
      <w:r w:rsidRPr="00ED1E5B">
        <w:rPr>
          <w:rFonts w:ascii="Times New Roman" w:hAnsi="Times New Roman" w:cs="Times New Roman"/>
          <w:sz w:val="28"/>
          <w:szCs w:val="28"/>
        </w:rPr>
        <w:t>--------------------------------</w:t>
      </w:r>
    </w:p>
    <w:p w:rsidR="00356E3E" w:rsidRPr="00ED1E5B" w:rsidRDefault="00356E3E" w:rsidP="00356E3E">
      <w:pPr>
        <w:autoSpaceDE w:val="0"/>
        <w:autoSpaceDN w:val="0"/>
        <w:adjustRightInd w:val="0"/>
        <w:spacing w:before="220" w:after="0" w:line="240" w:lineRule="auto"/>
        <w:ind w:firstLine="540"/>
        <w:jc w:val="both"/>
        <w:rPr>
          <w:rFonts w:ascii="Times New Roman" w:hAnsi="Times New Roman" w:cs="Times New Roman"/>
          <w:sz w:val="28"/>
          <w:szCs w:val="28"/>
        </w:rPr>
      </w:pPr>
      <w:r w:rsidRPr="00ED1E5B">
        <w:rPr>
          <w:rFonts w:ascii="Times New Roman" w:hAnsi="Times New Roman" w:cs="Times New Roman"/>
          <w:sz w:val="28"/>
          <w:szCs w:val="28"/>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rsidR="00356E3E" w:rsidRPr="00ED1E5B" w:rsidRDefault="00356E3E" w:rsidP="00356E3E">
      <w:pPr>
        <w:autoSpaceDE w:val="0"/>
        <w:autoSpaceDN w:val="0"/>
        <w:adjustRightInd w:val="0"/>
        <w:spacing w:before="220" w:after="0" w:line="240" w:lineRule="auto"/>
        <w:ind w:firstLine="540"/>
        <w:jc w:val="both"/>
        <w:rPr>
          <w:rFonts w:ascii="Times New Roman" w:hAnsi="Times New Roman" w:cs="Times New Roman"/>
          <w:sz w:val="28"/>
          <w:szCs w:val="28"/>
        </w:rPr>
      </w:pPr>
      <w:r w:rsidRPr="00ED1E5B">
        <w:rPr>
          <w:rFonts w:ascii="Times New Roman" w:hAnsi="Times New Roman" w:cs="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rsidR="00356E3E" w:rsidRPr="00ED1E5B" w:rsidRDefault="00356E3E" w:rsidP="00356E3E">
      <w:pPr>
        <w:autoSpaceDE w:val="0"/>
        <w:autoSpaceDN w:val="0"/>
        <w:adjustRightInd w:val="0"/>
        <w:spacing w:before="220" w:after="0" w:line="240" w:lineRule="auto"/>
        <w:ind w:firstLine="540"/>
        <w:jc w:val="both"/>
        <w:rPr>
          <w:rFonts w:ascii="Times New Roman" w:hAnsi="Times New Roman" w:cs="Times New Roman"/>
          <w:sz w:val="28"/>
          <w:szCs w:val="28"/>
        </w:rPr>
      </w:pPr>
      <w:r w:rsidRPr="00ED1E5B">
        <w:rPr>
          <w:rFonts w:ascii="Times New Roman" w:hAnsi="Times New Roman" w:cs="Times New Roman"/>
          <w:sz w:val="28"/>
          <w:szCs w:val="28"/>
        </w:rPr>
        <w:t>&lt;3&gt; В целях определения значения показателя используются сведения о деятельности комиссии по проверке готовности МБУ к учебному году.</w:t>
      </w:r>
    </w:p>
    <w:p w:rsidR="00CF328A" w:rsidRPr="00ED1E5B" w:rsidRDefault="00CF328A">
      <w:pPr>
        <w:rPr>
          <w:rFonts w:ascii="Times New Roman" w:hAnsi="Times New Roman" w:cs="Times New Roman"/>
          <w:sz w:val="28"/>
          <w:szCs w:val="28"/>
        </w:rPr>
      </w:pPr>
    </w:p>
    <w:sectPr w:rsidR="00CF328A" w:rsidRPr="00ED1E5B" w:rsidSect="00014E0D">
      <w:pgSz w:w="16838" w:h="11905"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E3E"/>
    <w:rsid w:val="002767C6"/>
    <w:rsid w:val="00356E3E"/>
    <w:rsid w:val="003B14BA"/>
    <w:rsid w:val="003F6778"/>
    <w:rsid w:val="00465A88"/>
    <w:rsid w:val="005E5F08"/>
    <w:rsid w:val="007D2B24"/>
    <w:rsid w:val="0081187F"/>
    <w:rsid w:val="00837317"/>
    <w:rsid w:val="009A5DA2"/>
    <w:rsid w:val="009C41DC"/>
    <w:rsid w:val="00A312E1"/>
    <w:rsid w:val="00A84370"/>
    <w:rsid w:val="00AA3DBF"/>
    <w:rsid w:val="00C443A5"/>
    <w:rsid w:val="00CF328A"/>
    <w:rsid w:val="00D2399B"/>
    <w:rsid w:val="00D27DE7"/>
    <w:rsid w:val="00D85CD0"/>
    <w:rsid w:val="00DF3E16"/>
    <w:rsid w:val="00E62CA7"/>
    <w:rsid w:val="00EB782F"/>
    <w:rsid w:val="00EC62F4"/>
    <w:rsid w:val="00EC6992"/>
    <w:rsid w:val="00ED1E5B"/>
    <w:rsid w:val="00FB4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62608F-7AB0-4FD0-A6D8-14C605317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F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2268</Words>
  <Characters>12934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tarasova.ea</dc:creator>
  <cp:keywords/>
  <dc:description/>
  <cp:lastModifiedBy>Тришина Ольга Викторовна</cp:lastModifiedBy>
  <cp:revision>2</cp:revision>
  <cp:lastPrinted>2020-01-24T14:19:00Z</cp:lastPrinted>
  <dcterms:created xsi:type="dcterms:W3CDTF">2020-02-06T05:49:00Z</dcterms:created>
  <dcterms:modified xsi:type="dcterms:W3CDTF">2020-02-06T05:49:00Z</dcterms:modified>
</cp:coreProperties>
</file>