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5BA18" w14:textId="77777777" w:rsidR="00E3123A" w:rsidRDefault="0014429B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Приложение № 1  </w:t>
      </w:r>
    </w:p>
    <w:p w14:paraId="75211364" w14:textId="77777777" w:rsidR="00E3123A" w:rsidRDefault="0014429B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 постановлению администрации </w:t>
      </w:r>
    </w:p>
    <w:p w14:paraId="10F1DA05" w14:textId="77777777" w:rsidR="00E3123A" w:rsidRDefault="0014429B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городского округа Тольятти</w:t>
      </w:r>
    </w:p>
    <w:p w14:paraId="29459A81" w14:textId="77777777" w:rsidR="00E3123A" w:rsidRDefault="0014429B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 № ____________</w:t>
      </w:r>
    </w:p>
    <w:p w14:paraId="6E45128A" w14:textId="77777777" w:rsidR="00E3123A" w:rsidRDefault="00E312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E52381" w14:textId="77777777" w:rsidR="00E3123A" w:rsidRDefault="00E3123A">
      <w:pPr>
        <w:widowControl w:val="0"/>
        <w:autoSpaceDE w:val="0"/>
        <w:autoSpaceDN w:val="0"/>
        <w:adjustRightInd w:val="0"/>
        <w:jc w:val="both"/>
      </w:pPr>
    </w:p>
    <w:p w14:paraId="738FF0F0" w14:textId="77777777" w:rsidR="00E3123A" w:rsidRDefault="0014429B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№ 1</w:t>
      </w:r>
    </w:p>
    <w:p w14:paraId="741B28BC" w14:textId="77777777" w:rsidR="00E3123A" w:rsidRDefault="0014429B">
      <w:pPr>
        <w:widowControl w:val="0"/>
        <w:autoSpaceDE w:val="0"/>
        <w:autoSpaceDN w:val="0"/>
        <w:adjustRightInd w:val="0"/>
        <w:jc w:val="right"/>
      </w:pPr>
      <w:r>
        <w:t xml:space="preserve">к Административному регламенту предоставления </w:t>
      </w:r>
    </w:p>
    <w:p w14:paraId="50F6B6BF" w14:textId="77777777" w:rsidR="00E3123A" w:rsidRDefault="0014429B">
      <w:pPr>
        <w:widowControl w:val="0"/>
        <w:autoSpaceDE w:val="0"/>
        <w:autoSpaceDN w:val="0"/>
        <w:adjustRightInd w:val="0"/>
        <w:jc w:val="right"/>
      </w:pPr>
      <w:r>
        <w:t xml:space="preserve">муниципальной услуги "Выдача согласия на вселение </w:t>
      </w:r>
    </w:p>
    <w:p w14:paraId="23CDA05E" w14:textId="77777777" w:rsidR="00E3123A" w:rsidRDefault="0014429B">
      <w:pPr>
        <w:widowControl w:val="0"/>
        <w:autoSpaceDE w:val="0"/>
        <w:autoSpaceDN w:val="0"/>
        <w:adjustRightInd w:val="0"/>
        <w:jc w:val="right"/>
      </w:pPr>
      <w:r>
        <w:t xml:space="preserve">граждан (за исключением супруга, детей, родителей) </w:t>
      </w:r>
    </w:p>
    <w:p w14:paraId="228E0DF7" w14:textId="77777777" w:rsidR="00E3123A" w:rsidRDefault="0014429B">
      <w:pPr>
        <w:widowControl w:val="0"/>
        <w:autoSpaceDE w:val="0"/>
        <w:autoSpaceDN w:val="0"/>
        <w:adjustRightInd w:val="0"/>
        <w:jc w:val="right"/>
      </w:pPr>
      <w:r>
        <w:t xml:space="preserve">в занимаемое жилое помещение гражданам - нанимателям </w:t>
      </w:r>
    </w:p>
    <w:p w14:paraId="3EBA9213" w14:textId="77777777" w:rsidR="00E3123A" w:rsidRDefault="0014429B">
      <w:pPr>
        <w:widowControl w:val="0"/>
        <w:autoSpaceDE w:val="0"/>
        <w:autoSpaceDN w:val="0"/>
        <w:adjustRightInd w:val="0"/>
        <w:jc w:val="right"/>
      </w:pPr>
      <w:r>
        <w:t>жилых помещений муниципального жилищного фонда</w:t>
      </w:r>
    </w:p>
    <w:p w14:paraId="1682B879" w14:textId="77777777" w:rsidR="00E3123A" w:rsidRDefault="0014429B">
      <w:pPr>
        <w:widowControl w:val="0"/>
        <w:autoSpaceDE w:val="0"/>
        <w:autoSpaceDN w:val="0"/>
        <w:adjustRightInd w:val="0"/>
        <w:jc w:val="right"/>
      </w:pPr>
      <w:r>
        <w:t>по договорам социального найма"</w:t>
      </w:r>
    </w:p>
    <w:p w14:paraId="2FEBBE11" w14:textId="77777777" w:rsidR="00E3123A" w:rsidRDefault="00E3123A">
      <w:pPr>
        <w:widowControl w:val="0"/>
        <w:autoSpaceDE w:val="0"/>
        <w:autoSpaceDN w:val="0"/>
        <w:adjustRightInd w:val="0"/>
        <w:jc w:val="both"/>
      </w:pPr>
    </w:p>
    <w:p w14:paraId="01E7704A" w14:textId="77777777" w:rsidR="00E3123A" w:rsidRDefault="00E3123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476"/>
      <w:bookmarkEnd w:id="0"/>
    </w:p>
    <w:p w14:paraId="26CB7FC1" w14:textId="77777777" w:rsidR="00E3123A" w:rsidRDefault="00E3123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67F0E3C8" w14:textId="77777777" w:rsidR="00E3123A" w:rsidRDefault="0014429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ПЕРЕЧЕНЬ</w:t>
      </w:r>
    </w:p>
    <w:p w14:paraId="1F5F6A3E" w14:textId="77777777" w:rsidR="00E3123A" w:rsidRDefault="0014429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НЕОБХОДИМЫХ ДОКУМЕНТОВ ДЛЯ ПРЕДОСТАВЛЕНИЯ</w:t>
      </w:r>
    </w:p>
    <w:p w14:paraId="2A7B864B" w14:textId="77777777" w:rsidR="00E3123A" w:rsidRDefault="0014429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МУНИЦИПАЛЬНОЙ УСЛУГИ</w:t>
      </w:r>
    </w:p>
    <w:p w14:paraId="5FDBC6CF" w14:textId="77777777" w:rsidR="00E3123A" w:rsidRDefault="00E3123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359"/>
        <w:gridCol w:w="2409"/>
        <w:gridCol w:w="2127"/>
        <w:gridCol w:w="2126"/>
        <w:gridCol w:w="1559"/>
        <w:gridCol w:w="1701"/>
        <w:gridCol w:w="1701"/>
      </w:tblGrid>
      <w:tr w:rsidR="00E3123A" w14:paraId="60A3FF5A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CBB1" w14:textId="77777777" w:rsidR="00E3123A" w:rsidRDefault="001442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CA2" w14:textId="77777777" w:rsidR="00E3123A" w:rsidRDefault="001442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Унифицированное наименование вида документа (сведений) для использования в информационных системах </w:t>
            </w:r>
            <w:hyperlink w:anchor="Par677" w:history="1">
              <w:r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79B2" w14:textId="77777777" w:rsidR="00E3123A" w:rsidRDefault="001442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6926" w14:textId="77777777" w:rsidR="00E3123A" w:rsidRDefault="001442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9539" w14:textId="77777777" w:rsidR="00E3123A" w:rsidRDefault="001442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Условия предоставления документов (сведений) </w:t>
            </w:r>
            <w:hyperlink w:anchor="Par678" w:history="1">
              <w:r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6AF3" w14:textId="77777777" w:rsidR="00E3123A" w:rsidRDefault="001442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Основания представления документа (сведений) (номер статьи, наименование нормативного правового акта)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AB71" w14:textId="77777777" w:rsidR="00E3123A" w:rsidRDefault="001442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Орган, уполномоченный выдавать документ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EC9D" w14:textId="77777777" w:rsidR="00E3123A" w:rsidRDefault="001442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Источник представления документа (сведений) (заявитель/орган, организация, участвующие в межведомственном взаимодействии) </w:t>
            </w:r>
            <w:hyperlink w:anchor="Par683" w:history="1">
              <w:r>
                <w:rPr>
                  <w:color w:val="0000FF"/>
                  <w:sz w:val="22"/>
                  <w:szCs w:val="22"/>
                </w:rPr>
                <w:t>&lt;***&gt;</w:t>
              </w:r>
            </w:hyperlink>
          </w:p>
        </w:tc>
      </w:tr>
      <w:tr w:rsidR="00E3123A" w14:paraId="530324A1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0201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9FD5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Заявление на предоставление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5C16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Заявление на получение согласия </w:t>
            </w:r>
            <w:r>
              <w:rPr>
                <w:sz w:val="22"/>
                <w:szCs w:val="22"/>
              </w:rPr>
              <w:lastRenderedPageBreak/>
              <w:t>администрации городского округа Тольятти на вселение граждан (за исключением супруга, детей, родителей) в занимаемое им жилое помещение гражданам - нанимателям жилых помещений муниципального жилищного фонда по договорам социального найма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8A30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Оригинал,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73D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Без возврата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1D45" w14:textId="77777777" w:rsidR="00E3123A" w:rsidRDefault="00000000">
            <w:pPr>
              <w:widowControl w:val="0"/>
              <w:autoSpaceDE w:val="0"/>
              <w:autoSpaceDN w:val="0"/>
              <w:adjustRightInd w:val="0"/>
            </w:pPr>
            <w:hyperlink r:id="rId4" w:history="1">
              <w:r w:rsidR="0014429B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8827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Заявитель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20D3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Заявитель</w:t>
            </w:r>
          </w:p>
        </w:tc>
      </w:tr>
      <w:tr w:rsidR="00E3123A" w14:paraId="0E83E6EA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167F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39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D017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Документ, подтверждающий личность получателя и всех членов семьи получателя, в том числе:</w:t>
            </w:r>
          </w:p>
        </w:tc>
      </w:tr>
      <w:tr w:rsidR="00E3123A" w:rsidRPr="00446B26" w14:paraId="0B586DE0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4957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2.1.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807E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Документ, удостоверяющий личность заявителя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6592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Паспорт гражданина 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7F5D" w14:textId="77777777" w:rsidR="00E3123A" w:rsidRPr="00446B26" w:rsidRDefault="0014429B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</w:t>
            </w:r>
            <w:r w:rsidR="002A34C2" w:rsidRPr="00446B26">
              <w:rPr>
                <w:sz w:val="22"/>
                <w:szCs w:val="22"/>
              </w:rPr>
              <w:t>/</w:t>
            </w:r>
            <w:r w:rsidRPr="00446B26">
              <w:rPr>
                <w:sz w:val="22"/>
                <w:szCs w:val="22"/>
              </w:rPr>
              <w:t>копия/в форме электронного документа / 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C6C8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E91C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5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93CA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МВД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843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Заявитель</w:t>
            </w:r>
          </w:p>
        </w:tc>
      </w:tr>
      <w:tr w:rsidR="00E3123A" w:rsidRPr="00446B26" w14:paraId="618279F0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D99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2.2.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ED3D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 о государственной регистрации рождения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1B46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Свидетельство о рождении (для лиц, не достигших возраста 14 лет)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054D" w14:textId="77777777" w:rsidR="00E3123A" w:rsidRPr="00446B26" w:rsidRDefault="0014429B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</w:t>
            </w:r>
            <w:r w:rsidR="002A34C2" w:rsidRPr="00446B26">
              <w:rPr>
                <w:sz w:val="22"/>
                <w:szCs w:val="22"/>
              </w:rPr>
              <w:t>/</w:t>
            </w:r>
            <w:r w:rsidRPr="00446B26">
              <w:rPr>
                <w:sz w:val="22"/>
                <w:szCs w:val="22"/>
              </w:rPr>
              <w:t xml:space="preserve"> 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2FA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8A29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6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09CE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ЗАГС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058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3123A" w:rsidRPr="00446B26" w14:paraId="3FA059AE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E139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</w:t>
            </w:r>
          </w:p>
        </w:tc>
        <w:tc>
          <w:tcPr>
            <w:tcW w:w="139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3D4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Документы о наличии родственных отношений либо иных обстоятельств, свидетельствующих о принадлежности гражданина к семье получателя, в том числе:</w:t>
            </w:r>
          </w:p>
        </w:tc>
      </w:tr>
      <w:tr w:rsidR="00E3123A" w:rsidRPr="00446B26" w14:paraId="4496D870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4B58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2E5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Документ, содержащий сведения о регистрации по месту жительства гражданина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4C86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Документ, содержащий сведения о регистрации по месту жительства гражданина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8712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</w:t>
            </w:r>
            <w:r w:rsidR="002A34C2" w:rsidRPr="00446B26">
              <w:rPr>
                <w:sz w:val="22"/>
                <w:szCs w:val="22"/>
              </w:rPr>
              <w:t>копия/</w:t>
            </w:r>
            <w:r w:rsidRPr="00446B26">
              <w:rPr>
                <w:sz w:val="22"/>
                <w:szCs w:val="22"/>
              </w:rPr>
              <w:t>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A7F0" w14:textId="77777777" w:rsidR="00E3123A" w:rsidRPr="00446B26" w:rsidRDefault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7954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7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6EDF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МВД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354E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3123A" w:rsidRPr="00446B26" w14:paraId="2109A1CC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182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3.2.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82D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Документ, содержащий сведения о регистрации по месту пребывания гражданина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CF5E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Документ, содержащий сведения о регистрации по месту пребывания гражданина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31C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</w:t>
            </w:r>
            <w:r w:rsidR="002A34C2" w:rsidRPr="00446B26">
              <w:rPr>
                <w:sz w:val="22"/>
                <w:szCs w:val="22"/>
              </w:rPr>
              <w:t>копия/</w:t>
            </w:r>
            <w:r w:rsidRPr="00446B26">
              <w:rPr>
                <w:sz w:val="22"/>
                <w:szCs w:val="22"/>
              </w:rPr>
              <w:t>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5C1B" w14:textId="77777777" w:rsidR="00E3123A" w:rsidRPr="00446B26" w:rsidRDefault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4AFA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8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4A7D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МВД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5F1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3123A" w:rsidRPr="00446B26" w14:paraId="71D50D8E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E162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3.3.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310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 о лицах, зарегистрированных совместно с заявителем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13B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 о лицах, зарегистрированных совместно с заявителем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FBDE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49D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Без возврата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AC6C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9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6873" w14:textId="77777777" w:rsidR="00E3123A" w:rsidRPr="00446B26" w:rsidRDefault="00524BD1">
            <w:pPr>
              <w:widowControl w:val="0"/>
              <w:autoSpaceDE w:val="0"/>
              <w:autoSpaceDN w:val="0"/>
              <w:adjustRightInd w:val="0"/>
            </w:pPr>
            <w:r w:rsidRPr="00524BD1">
              <w:t>МВД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ECF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3123A" w:rsidRPr="00446B26" w14:paraId="42E650A2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FF8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3.4.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967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 о государственной регистрации заключения брака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051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Свидетельство о заключении брака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9008" w14:textId="77777777" w:rsidR="00E3123A" w:rsidRPr="00446B26" w:rsidRDefault="0014429B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</w:t>
            </w:r>
            <w:r w:rsidR="002A34C2" w:rsidRPr="00446B26">
              <w:rPr>
                <w:sz w:val="22"/>
                <w:szCs w:val="22"/>
              </w:rPr>
              <w:t>/копия/</w:t>
            </w:r>
            <w:r w:rsidRPr="00446B26">
              <w:rPr>
                <w:sz w:val="22"/>
                <w:szCs w:val="22"/>
              </w:rPr>
              <w:t xml:space="preserve"> 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4C7D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191F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0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9F9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ЗАГС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475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3123A" w:rsidRPr="00446B26" w14:paraId="27C72F21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3F01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3.5.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CF46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 о государственной регистрации расторжения брака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75F6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Свидетельство о расторжении брака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4DC9" w14:textId="77777777" w:rsidR="00E3123A" w:rsidRPr="00446B26" w:rsidRDefault="0014429B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</w:t>
            </w:r>
            <w:r w:rsidR="002A34C2" w:rsidRPr="00446B26">
              <w:rPr>
                <w:sz w:val="22"/>
                <w:szCs w:val="22"/>
              </w:rPr>
              <w:t>/копия/</w:t>
            </w:r>
            <w:r w:rsidRPr="00446B26">
              <w:rPr>
                <w:sz w:val="22"/>
                <w:szCs w:val="22"/>
              </w:rPr>
              <w:t>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F5AF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F000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1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F708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ЗАГС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CF3C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3123A" w:rsidRPr="00446B26" w14:paraId="6ABC1562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C20F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3.6.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6E59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Решение суда об усыновлении (удочерении)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2F5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Решение суда об усыновлении (удочерении)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E7E1" w14:textId="77777777" w:rsidR="00E3123A" w:rsidRPr="00446B26" w:rsidRDefault="002A34C2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</w:t>
            </w:r>
            <w:r w:rsidR="0014429B" w:rsidRPr="00446B26">
              <w:rPr>
                <w:sz w:val="22"/>
                <w:szCs w:val="22"/>
              </w:rPr>
              <w:t>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81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9332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2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CFA3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Судебные органы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7E53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Заявитель</w:t>
            </w:r>
          </w:p>
        </w:tc>
      </w:tr>
      <w:tr w:rsidR="00E3123A" w:rsidRPr="00446B26" w14:paraId="4B1EEE60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4BA2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3.7.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696E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Решение суда о признании гражданина членом семьи</w:t>
            </w:r>
            <w:r w:rsidR="00524BD1">
              <w:rPr>
                <w:sz w:val="22"/>
                <w:szCs w:val="22"/>
              </w:rPr>
              <w:t xml:space="preserve">  получателя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8A29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Решение суда о признании гражданина членом семьи получателя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21A3" w14:textId="77777777" w:rsidR="00E3123A" w:rsidRPr="00446B26" w:rsidRDefault="002A34C2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</w:t>
            </w:r>
            <w:r w:rsidR="0014429B" w:rsidRPr="00446B26">
              <w:rPr>
                <w:sz w:val="22"/>
                <w:szCs w:val="22"/>
              </w:rPr>
              <w:t>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1C6C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032C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3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81B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Судебные органы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DB9C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Заявитель</w:t>
            </w:r>
          </w:p>
        </w:tc>
      </w:tr>
      <w:tr w:rsidR="00E3123A" w:rsidRPr="00446B26" w14:paraId="7F2F3BB2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B8A1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3.8.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FDEF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 о государственной регистрации перемены имени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A6FE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Свидетельство о перемене имени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5110" w14:textId="77777777" w:rsidR="00E3123A" w:rsidRPr="00446B26" w:rsidRDefault="0014429B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</w:t>
            </w:r>
            <w:r w:rsidR="002A34C2" w:rsidRPr="00446B26">
              <w:rPr>
                <w:sz w:val="22"/>
                <w:szCs w:val="22"/>
              </w:rPr>
              <w:t>/</w:t>
            </w:r>
            <w:r w:rsidRPr="00446B26">
              <w:rPr>
                <w:sz w:val="22"/>
                <w:szCs w:val="22"/>
              </w:rPr>
              <w:t xml:space="preserve"> 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B72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C23C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4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FB1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ЗАГС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EF4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3123A" w:rsidRPr="00446B26" w14:paraId="4D386C93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0683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3.9.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AA5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 о государственной регистрации установления отцовства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3116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Свидетельство об установлении отцовства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C0EE" w14:textId="77777777" w:rsidR="00E3123A" w:rsidRPr="00446B26" w:rsidRDefault="0014429B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</w:t>
            </w:r>
            <w:r w:rsidR="002A34C2" w:rsidRPr="00446B26">
              <w:rPr>
                <w:sz w:val="22"/>
                <w:szCs w:val="22"/>
              </w:rPr>
              <w:t>/</w:t>
            </w:r>
            <w:r w:rsidRPr="00446B26">
              <w:rPr>
                <w:sz w:val="22"/>
                <w:szCs w:val="22"/>
              </w:rPr>
              <w:t>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3D2F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076E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5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F6E7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ЗАГС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E3FF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3123A" w:rsidRPr="00446B26" w14:paraId="43A8B831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336D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4.</w:t>
            </w:r>
          </w:p>
        </w:tc>
        <w:tc>
          <w:tcPr>
            <w:tcW w:w="139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7EE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Документы, подтверждающие право пользования фактически занимаемым жилым помещением, в том числе:</w:t>
            </w:r>
          </w:p>
        </w:tc>
      </w:tr>
      <w:tr w:rsidR="00E3123A" w:rsidRPr="00446B26" w14:paraId="27B4CD3A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F9D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4.1.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2589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Договор социального найма жилого помещения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EBB6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Договор социального найма жилого помещения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7106" w14:textId="77777777" w:rsidR="00E3123A" w:rsidRPr="00446B26" w:rsidRDefault="0014429B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</w:t>
            </w:r>
            <w:r w:rsidR="002A34C2" w:rsidRPr="00446B26">
              <w:rPr>
                <w:sz w:val="22"/>
                <w:szCs w:val="22"/>
              </w:rPr>
              <w:t>/копия/</w:t>
            </w:r>
            <w:r w:rsidRPr="00446B26">
              <w:rPr>
                <w:sz w:val="22"/>
                <w:szCs w:val="22"/>
              </w:rPr>
              <w:t>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A6BA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2C93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6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D8A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446B26">
              <w:rPr>
                <w:sz w:val="22"/>
                <w:szCs w:val="22"/>
              </w:rPr>
              <w:t>г.о</w:t>
            </w:r>
            <w:proofErr w:type="spellEnd"/>
            <w:r w:rsidRPr="00446B26">
              <w:rPr>
                <w:sz w:val="22"/>
                <w:szCs w:val="22"/>
              </w:rPr>
              <w:t>. Тольятти (ДУМИ)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0D1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E3123A" w:rsidRPr="00446B26" w14:paraId="2E2C372A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E171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4.2.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8ECF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Ордер на предоставление жилого помещения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5E1D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Ордер на предоставление жилого помещения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39E0" w14:textId="77777777" w:rsidR="00E3123A" w:rsidRPr="00446B26" w:rsidRDefault="0014429B" w:rsidP="002A34C2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</w:t>
            </w:r>
            <w:r w:rsidR="002A34C2" w:rsidRPr="00446B26">
              <w:rPr>
                <w:sz w:val="22"/>
                <w:szCs w:val="22"/>
              </w:rPr>
              <w:t>/</w:t>
            </w:r>
            <w:r w:rsidRPr="00446B26">
              <w:rPr>
                <w:sz w:val="22"/>
                <w:szCs w:val="22"/>
              </w:rPr>
              <w:t xml:space="preserve"> 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413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76D4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7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52D3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Организации всех форм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17C8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Заявитель</w:t>
            </w:r>
          </w:p>
        </w:tc>
      </w:tr>
      <w:tr w:rsidR="00E3123A" w:rsidRPr="00446B26" w14:paraId="57575D32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021F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4.3.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647C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Решение суда о признании за гражданином права пользования жилым помещением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C163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Решение суда о признании за гражданином права пользования жилым помещением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D2B9" w14:textId="77777777" w:rsidR="00E3123A" w:rsidRPr="00446B26" w:rsidRDefault="0014429B" w:rsidP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E24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1DFA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8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EBA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Судебные органы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DB1A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Заявитель</w:t>
            </w:r>
          </w:p>
        </w:tc>
      </w:tr>
      <w:tr w:rsidR="00E3123A" w:rsidRPr="00446B26" w14:paraId="2DF8BC3E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1E7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5.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396E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Согласие органа опеки и попечительства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236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Согласие органа опеки и попечительства (в случае, если есть несовершеннолетние, недееспособные или ограниченно дееспособные граждане, являющиеся членами семей нанимателей)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01CC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ECD6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C628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19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9C0A" w14:textId="77777777" w:rsidR="00E3123A" w:rsidRPr="00446B26" w:rsidRDefault="0014429B" w:rsidP="007C6107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446B26">
              <w:rPr>
                <w:sz w:val="22"/>
                <w:szCs w:val="22"/>
              </w:rPr>
              <w:t>г.о</w:t>
            </w:r>
            <w:proofErr w:type="spellEnd"/>
            <w:r w:rsidRPr="00446B26">
              <w:rPr>
                <w:sz w:val="22"/>
                <w:szCs w:val="22"/>
              </w:rPr>
              <w:t>. Тольятти (Д</w:t>
            </w:r>
            <w:r w:rsidR="007C6107">
              <w:rPr>
                <w:sz w:val="22"/>
                <w:szCs w:val="22"/>
              </w:rPr>
              <w:t>епартамент социального обеспечения</w:t>
            </w:r>
            <w:r w:rsidRPr="00446B26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E54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E3123A" w:rsidRPr="00446B26" w14:paraId="4AA5FAD4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50E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6.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7C6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 xml:space="preserve">Документ, подтверждающий полномочия представителя </w:t>
            </w:r>
            <w:r w:rsidR="00524BD1">
              <w:rPr>
                <w:sz w:val="22"/>
                <w:szCs w:val="22"/>
              </w:rPr>
              <w:t xml:space="preserve">юридического или </w:t>
            </w:r>
            <w:r w:rsidRPr="00446B26">
              <w:rPr>
                <w:sz w:val="22"/>
                <w:szCs w:val="22"/>
              </w:rPr>
              <w:t>физического лица в соответствии с законодательством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B4D1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Документ, подтверждающий полномочия представителя физического лица в соответствии с законодательством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8042" w14:textId="77777777" w:rsidR="00E3123A" w:rsidRPr="00446B26" w:rsidRDefault="0014429B" w:rsidP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1EA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8267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20" w:history="1">
              <w:r w:rsidR="007C6107">
                <w:rPr>
                  <w:color w:val="0000FF"/>
                  <w:sz w:val="22"/>
                  <w:szCs w:val="22"/>
                </w:rPr>
                <w:t>С</w:t>
              </w:r>
              <w:r w:rsidR="0014429B" w:rsidRPr="00446B26">
                <w:rPr>
                  <w:color w:val="0000FF"/>
                  <w:sz w:val="22"/>
                  <w:szCs w:val="22"/>
                </w:rPr>
                <w:t>т. 185</w:t>
              </w:r>
            </w:hyperlink>
            <w:r w:rsidR="0014429B" w:rsidRPr="00446B26">
              <w:rPr>
                <w:sz w:val="22"/>
                <w:szCs w:val="22"/>
              </w:rPr>
              <w:t xml:space="preserve"> ГК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507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Нотариат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645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Заявитель</w:t>
            </w:r>
          </w:p>
        </w:tc>
      </w:tr>
      <w:tr w:rsidR="00E3123A" w:rsidRPr="00446B26" w14:paraId="2216C092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6ADC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7.</w:t>
            </w:r>
          </w:p>
        </w:tc>
        <w:tc>
          <w:tcPr>
            <w:tcW w:w="139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5D9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Документ, удостоверяющий статус и полномочия законного представителя (в случае, если заявителем выступает законный представитель)</w:t>
            </w:r>
          </w:p>
        </w:tc>
      </w:tr>
      <w:tr w:rsidR="00E3123A" w:rsidRPr="00446B26" w14:paraId="4C2C19B5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77A8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7.1.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40F8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5B3C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F16E" w14:textId="77777777" w:rsidR="00E3123A" w:rsidRPr="00446B26" w:rsidRDefault="0014429B" w:rsidP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BA43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8A1C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21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3D73" w14:textId="77777777" w:rsidR="00E3123A" w:rsidRPr="00446B26" w:rsidRDefault="0014429B" w:rsidP="007C6107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446B26">
              <w:rPr>
                <w:sz w:val="22"/>
                <w:szCs w:val="22"/>
              </w:rPr>
              <w:t>г.о</w:t>
            </w:r>
            <w:proofErr w:type="spellEnd"/>
            <w:r w:rsidRPr="00446B26">
              <w:rPr>
                <w:sz w:val="22"/>
                <w:szCs w:val="22"/>
              </w:rPr>
              <w:t>. Тольятти (Д</w:t>
            </w:r>
            <w:r w:rsidR="007C6107">
              <w:rPr>
                <w:sz w:val="22"/>
                <w:szCs w:val="22"/>
              </w:rPr>
              <w:t>епартамент социального обеспечения</w:t>
            </w:r>
            <w:r w:rsidRPr="00446B26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202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E3123A" w:rsidRPr="00446B26" w14:paraId="6FED7224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036E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7.2.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6228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9882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Сведения, подтверждающие установление опеки (попечительства) в отношении совершеннолетних граждан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965C" w14:textId="77777777" w:rsidR="00E3123A" w:rsidRPr="00446B26" w:rsidRDefault="0014429B" w:rsidP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06D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26AA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22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1E13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A255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E3123A" w:rsidRPr="00446B26" w14:paraId="70E5B4E6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B210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7.3.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C157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Решение суда о признании гражданина недееспособным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02E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Решение суда о признании гражданина недееспособным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D9D3" w14:textId="77777777" w:rsidR="00E3123A" w:rsidRPr="00446B26" w:rsidRDefault="0014429B" w:rsidP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2F13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A0F4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23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7B31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Судебные органы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FCBD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Заявитель</w:t>
            </w:r>
          </w:p>
        </w:tc>
      </w:tr>
      <w:tr w:rsidR="00E3123A" w:rsidRPr="00446B26" w14:paraId="64DF4592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DE61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8.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0EC6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Нотариально удостоверенное (приравненное к нему) согласие членов семьи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8C1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Нотариально удостоверенное (приравненное к нему) согласие членов семьи (в случае, если согласие не выражено личной подписью в заявлении о предоставлении муниципальной услуги в присутствии лица, осуществляющего прием, проверку и регистрацию заявления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E145" w14:textId="77777777" w:rsidR="00E3123A" w:rsidRPr="00446B26" w:rsidRDefault="0014429B" w:rsidP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Оригинал/копия/в форме электронного документа/в 1 экземпляре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D879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93F1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24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534D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Нотариус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8724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Заявитель</w:t>
            </w:r>
          </w:p>
        </w:tc>
      </w:tr>
      <w:tr w:rsidR="00E3123A" w14:paraId="5A367837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D58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9.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17BB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 о СНИЛС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196D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Сведения о СНИЛС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6928" w14:textId="77777777" w:rsidR="00E3123A" w:rsidRPr="00446B26" w:rsidRDefault="0014429B" w:rsidP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Оригинал/копия/в форме электронного документа/в 1 экземплярах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CF11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871C" w14:textId="77777777" w:rsidR="00E3123A" w:rsidRPr="00446B26" w:rsidRDefault="00000000">
            <w:pPr>
              <w:widowControl w:val="0"/>
              <w:autoSpaceDE w:val="0"/>
              <w:autoSpaceDN w:val="0"/>
              <w:adjustRightInd w:val="0"/>
            </w:pPr>
            <w:hyperlink r:id="rId25" w:history="1">
              <w:r w:rsidR="0014429B" w:rsidRPr="00446B26">
                <w:rPr>
                  <w:color w:val="0000FF"/>
                  <w:sz w:val="22"/>
                  <w:szCs w:val="22"/>
                </w:rPr>
                <w:t>Ст. 70</w:t>
              </w:r>
            </w:hyperlink>
            <w:r w:rsidR="0014429B" w:rsidRPr="00446B26">
              <w:rPr>
                <w:sz w:val="22"/>
                <w:szCs w:val="22"/>
              </w:rPr>
              <w:t xml:space="preserve"> ЖК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FF0A" w14:textId="77777777" w:rsidR="00E3123A" w:rsidRPr="00446B26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СФР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C925" w14:textId="77777777" w:rsidR="00E3123A" w:rsidRDefault="0014429B">
            <w:pPr>
              <w:widowControl w:val="0"/>
              <w:autoSpaceDE w:val="0"/>
              <w:autoSpaceDN w:val="0"/>
              <w:adjustRightInd w:val="0"/>
            </w:pPr>
            <w:r w:rsidRPr="00446B26">
              <w:rPr>
                <w:sz w:val="22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</w:tbl>
    <w:p w14:paraId="76AEC5D8" w14:textId="77777777" w:rsidR="00E3123A" w:rsidRDefault="00E3123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29E8F6F1" w14:textId="77777777" w:rsidR="00E3123A" w:rsidRDefault="0014429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--------------------------------</w:t>
      </w:r>
    </w:p>
    <w:p w14:paraId="69563E9C" w14:textId="77777777" w:rsidR="00E3123A" w:rsidRDefault="0014429B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bookmarkStart w:id="1" w:name="Par677"/>
      <w:bookmarkEnd w:id="1"/>
      <w:r>
        <w:rPr>
          <w:sz w:val="22"/>
          <w:szCs w:val="22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2CACD651" w14:textId="77777777" w:rsidR="00E3123A" w:rsidRDefault="0014429B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bookmarkStart w:id="2" w:name="Par678"/>
      <w:bookmarkEnd w:id="2"/>
      <w:r>
        <w:rPr>
          <w:sz w:val="22"/>
          <w:szCs w:val="22"/>
        </w:rPr>
        <w:t>&lt;**&gt;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14:paraId="7DA6ADA0" w14:textId="77777777" w:rsidR="00E3123A" w:rsidRDefault="0014429B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 возврата;</w:t>
      </w:r>
    </w:p>
    <w:p w14:paraId="7E5FC8E9" w14:textId="77777777" w:rsidR="00E3123A" w:rsidRDefault="0014429B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на все время оказания услуги с возможностью возврата по требованию заявителя;</w:t>
      </w:r>
    </w:p>
    <w:p w14:paraId="3BAB812A" w14:textId="77777777" w:rsidR="00E3123A" w:rsidRDefault="0014429B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только для просмотра (снятия копии) в начале оказания услуги;</w:t>
      </w:r>
    </w:p>
    <w:p w14:paraId="3D86FF1A" w14:textId="77777777" w:rsidR="00E3123A" w:rsidRDefault="0014429B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на все время оказания услуги с обязательным возвратом заявителю.</w:t>
      </w:r>
    </w:p>
    <w:p w14:paraId="7EF54FEC" w14:textId="77777777" w:rsidR="00E3123A" w:rsidRDefault="0014429B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bookmarkStart w:id="3" w:name="Par683"/>
      <w:bookmarkEnd w:id="3"/>
      <w:r>
        <w:rPr>
          <w:sz w:val="22"/>
          <w:szCs w:val="22"/>
        </w:rP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24081BE1" w14:textId="77777777" w:rsidR="00E3123A" w:rsidRDefault="00E312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622460D" w14:textId="77777777" w:rsidR="00E3123A" w:rsidRDefault="00E312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BE64D38" w14:textId="77777777" w:rsidR="00E3123A" w:rsidRDefault="00E312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2D37C8" w14:textId="77777777" w:rsidR="00E3123A" w:rsidRDefault="00E312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AC1D6B7" w14:textId="77777777" w:rsidR="00E3123A" w:rsidRDefault="00E3123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6956E2E6" w14:textId="77777777" w:rsidR="00E3123A" w:rsidRDefault="00E3123A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14:paraId="454B8924" w14:textId="77777777" w:rsidR="00E3123A" w:rsidRDefault="00E3123A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14:paraId="7DD90004" w14:textId="77777777" w:rsidR="00E3123A" w:rsidRDefault="00E3123A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14:paraId="08E2A6C6" w14:textId="77777777" w:rsidR="00E3123A" w:rsidRDefault="00E3123A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14:paraId="7A249D38" w14:textId="77777777" w:rsidR="00E3123A" w:rsidRDefault="00E3123A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14:paraId="69B05C63" w14:textId="77777777" w:rsidR="00E3123A" w:rsidRDefault="00E3123A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14:paraId="2DD5234C" w14:textId="77777777" w:rsidR="00E3123A" w:rsidRDefault="00E3123A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sectPr w:rsidR="00E312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23A"/>
    <w:rsid w:val="0014429B"/>
    <w:rsid w:val="002A34C2"/>
    <w:rsid w:val="00446B26"/>
    <w:rsid w:val="00524BD1"/>
    <w:rsid w:val="00606B68"/>
    <w:rsid w:val="007C6107"/>
    <w:rsid w:val="00E3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D4AE"/>
  <w15:docId w15:val="{CEE456D8-6F40-4368-992B-8D339869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13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18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7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12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17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25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20" Type="http://schemas.openxmlformats.org/officeDocument/2006/relationships/hyperlink" Target="consultantplus://offline/ref=43C0FC585353C8B3B54292308DBB90A5C0D53507566AF28DE76D458D055C6B840DE776BE1DD8A8A93FE3C90E5E4DF56DFEA43546E7k9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11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24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5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15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23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10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19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4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9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14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22" Type="http://schemas.openxmlformats.org/officeDocument/2006/relationships/hyperlink" Target="consultantplus://offline/ref=43C0FC585353C8B3B54292308DBB90A5C0D73C0F576DF28DE76D458D055C6B840DE776BB1BDDA7FB69ACC8521B1FE66CFBA43744FB9ECE39k1uD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cp:lastPrinted>2022-12-02T09:30:00Z</cp:lastPrinted>
  <dcterms:created xsi:type="dcterms:W3CDTF">2023-05-29T11:23:00Z</dcterms:created>
  <dcterms:modified xsi:type="dcterms:W3CDTF">2023-05-29T11:23:00Z</dcterms:modified>
</cp:coreProperties>
</file>