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DB" w:rsidRPr="00710EDB" w:rsidRDefault="00710EDB" w:rsidP="00710EDB">
      <w:pPr>
        <w:spacing w:after="0" w:line="240" w:lineRule="auto"/>
        <w:ind w:firstLine="709"/>
        <w:jc w:val="center"/>
        <w:rPr>
          <w:rFonts w:ascii="Times New Roman" w:eastAsia="Times New Roman" w:hAnsi="Times New Roman" w:cs="Times New Roman"/>
          <w:b/>
          <w:sz w:val="24"/>
          <w:szCs w:val="24"/>
          <w:lang w:eastAsia="ru-RU"/>
        </w:rPr>
      </w:pPr>
      <w:r w:rsidRPr="00710EDB">
        <w:rPr>
          <w:rFonts w:ascii="Times New Roman" w:eastAsia="Times New Roman" w:hAnsi="Times New Roman" w:cs="Times New Roman"/>
          <w:b/>
          <w:sz w:val="24"/>
          <w:szCs w:val="24"/>
          <w:lang w:eastAsia="ru-RU"/>
        </w:rPr>
        <w:t xml:space="preserve">ИНФОРМАЦИОННОЕ СООБЩЕНИЕ </w:t>
      </w:r>
    </w:p>
    <w:p w:rsidR="00710EDB" w:rsidRPr="00710EDB" w:rsidRDefault="00710EDB" w:rsidP="00710EDB">
      <w:pPr>
        <w:spacing w:after="0" w:line="240" w:lineRule="auto"/>
        <w:ind w:firstLine="709"/>
        <w:jc w:val="center"/>
        <w:rPr>
          <w:rFonts w:ascii="Times New Roman" w:eastAsia="Times New Roman" w:hAnsi="Times New Roman" w:cs="Times New Roman"/>
          <w:b/>
          <w:sz w:val="24"/>
          <w:szCs w:val="24"/>
          <w:lang w:eastAsia="ru-RU"/>
        </w:rPr>
      </w:pPr>
      <w:r w:rsidRPr="00710EDB">
        <w:rPr>
          <w:rFonts w:ascii="Times New Roman" w:eastAsia="Times New Roman" w:hAnsi="Times New Roman" w:cs="Times New Roman"/>
          <w:b/>
          <w:sz w:val="24"/>
          <w:szCs w:val="24"/>
          <w:lang w:eastAsia="ru-RU"/>
        </w:rPr>
        <w:t>о проведении продажи муниципального имущества в электронной форме</w:t>
      </w:r>
    </w:p>
    <w:p w:rsidR="00710EDB" w:rsidRPr="00710EDB" w:rsidRDefault="00710EDB" w:rsidP="00710EDB">
      <w:pPr>
        <w:spacing w:after="0" w:line="240" w:lineRule="auto"/>
        <w:ind w:firstLine="709"/>
        <w:jc w:val="center"/>
        <w:rPr>
          <w:rFonts w:ascii="Times New Roman" w:eastAsia="Times New Roman" w:hAnsi="Times New Roman" w:cs="Times New Roman"/>
          <w:b/>
          <w:sz w:val="24"/>
          <w:szCs w:val="24"/>
          <w:lang w:eastAsia="ru-RU"/>
        </w:rPr>
      </w:pPr>
    </w:p>
    <w:p w:rsid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Продавец:</w:t>
      </w:r>
      <w:r w:rsidRPr="00710EDB">
        <w:rPr>
          <w:rFonts w:ascii="Times New Roman" w:eastAsia="Times New Roman" w:hAnsi="Times New Roman" w:cs="Times New Roman"/>
          <w:sz w:val="24"/>
          <w:szCs w:val="24"/>
          <w:lang w:eastAsia="ru-RU"/>
        </w:rPr>
        <w:t xml:space="preserve"> Администрация городского округа Тольятти.</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p>
    <w:p w:rsid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Организатор торгов:</w:t>
      </w:r>
      <w:r w:rsidRPr="00710EDB">
        <w:rPr>
          <w:rFonts w:ascii="Times New Roman" w:eastAsia="Times New Roman" w:hAnsi="Times New Roman" w:cs="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каб. 611, тел.: (8482) 54-47-52, 54-34-95, 54-32-00.</w:t>
      </w:r>
    </w:p>
    <w:p w:rsid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Arial CYR"/>
          <w:color w:val="000000"/>
          <w:sz w:val="24"/>
          <w:szCs w:val="24"/>
          <w:lang w:eastAsia="ru-RU"/>
        </w:rPr>
      </w:pPr>
      <w:r w:rsidRPr="00710EDB">
        <w:rPr>
          <w:rFonts w:ascii="Times New Roman" w:eastAsia="Times New Roman" w:hAnsi="Times New Roman" w:cs="Times New Roman"/>
          <w:b/>
          <w:sz w:val="24"/>
          <w:szCs w:val="24"/>
          <w:lang w:eastAsia="ru-RU"/>
        </w:rPr>
        <w:t xml:space="preserve">Оператор электронной площадки: </w:t>
      </w:r>
      <w:r w:rsidRPr="00710EDB">
        <w:rPr>
          <w:rFonts w:ascii="Times New Roman" w:eastAsia="Times New Roman" w:hAnsi="Times New Roman" w:cs="Times New Roman"/>
          <w:sz w:val="24"/>
          <w:szCs w:val="24"/>
          <w:lang w:eastAsia="ru-RU"/>
        </w:rPr>
        <w:t>АО «Сбербанк-АСТ»,</w:t>
      </w:r>
      <w:r w:rsidRPr="00710EDB">
        <w:rPr>
          <w:rFonts w:ascii="Times New Roman" w:eastAsia="Times New Roman" w:hAnsi="Times New Roman" w:cs="Arial CYR"/>
          <w:color w:val="000000"/>
          <w:sz w:val="24"/>
          <w:szCs w:val="24"/>
          <w:lang w:eastAsia="ru-RU"/>
        </w:rPr>
        <w:t xml:space="preserve"> владеющее сайтом </w:t>
      </w:r>
      <w:r w:rsidRPr="00710EDB">
        <w:rPr>
          <w:rFonts w:ascii="Times New Roman" w:eastAsia="Times New Roman" w:hAnsi="Times New Roman" w:cs="Arial CYR"/>
          <w:color w:val="000000"/>
          <w:sz w:val="24"/>
          <w:szCs w:val="24"/>
          <w:u w:val="single"/>
          <w:lang w:eastAsia="ru-RU"/>
        </w:rPr>
        <w:t>http://utp.sberbank-ast.ru/AP</w:t>
      </w:r>
      <w:r w:rsidRPr="00710EDB">
        <w:rPr>
          <w:rFonts w:ascii="Times New Roman" w:eastAsia="Times New Roman" w:hAnsi="Times New Roman" w:cs="Times New Roman"/>
          <w:sz w:val="24"/>
          <w:szCs w:val="24"/>
          <w:lang w:eastAsia="ru-RU"/>
        </w:rPr>
        <w:t xml:space="preserve"> </w:t>
      </w:r>
      <w:r w:rsidRPr="00710EDB">
        <w:rPr>
          <w:rFonts w:ascii="Times New Roman" w:eastAsia="Times New Roman" w:hAnsi="Times New Roman" w:cs="Arial CYR"/>
          <w:color w:val="000000"/>
          <w:sz w:val="24"/>
          <w:szCs w:val="24"/>
          <w:lang w:eastAsia="ru-RU"/>
        </w:rPr>
        <w:t>в информационно-телекоммуникационной сети «Интернет».</w:t>
      </w:r>
    </w:p>
    <w:p w:rsidR="00710EDB" w:rsidRDefault="00710EDB" w:rsidP="00710EDB">
      <w:pPr>
        <w:widowControl w:val="0"/>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xml:space="preserve">Адрес: 119435, г. </w:t>
      </w:r>
      <w:r w:rsidRPr="00710EDB">
        <w:rPr>
          <w:rFonts w:ascii="Times New Roman" w:eastAsia="Times New Roman" w:hAnsi="Times New Roman" w:cs="Arial CYR"/>
          <w:color w:val="000000"/>
          <w:sz w:val="24"/>
          <w:szCs w:val="24"/>
          <w:lang w:eastAsia="ru-RU"/>
        </w:rPr>
        <w:t>Москва, Большой Саввинский переулок, дом 12, стр. 9</w:t>
      </w:r>
      <w:r w:rsidRPr="00710EDB">
        <w:rPr>
          <w:rFonts w:ascii="Times New Roman" w:eastAsia="Times New Roman" w:hAnsi="Times New Roman" w:cs="Times New Roman"/>
          <w:sz w:val="24"/>
          <w:szCs w:val="24"/>
          <w:lang w:eastAsia="ru-RU"/>
        </w:rPr>
        <w:t>, тел.: (495) 787-29-97, (495) 787-29-99. </w:t>
      </w:r>
    </w:p>
    <w:p w:rsidR="00710EDB" w:rsidRDefault="00710EDB" w:rsidP="00710EDB">
      <w:pPr>
        <w:widowControl w:val="0"/>
        <w:spacing w:after="0" w:line="240" w:lineRule="auto"/>
        <w:ind w:firstLine="708"/>
        <w:jc w:val="both"/>
        <w:rPr>
          <w:rFonts w:ascii="Times New Roman" w:eastAsia="Times New Roman" w:hAnsi="Times New Roman" w:cs="Arial CYR"/>
          <w:b/>
          <w:color w:val="000000"/>
          <w:sz w:val="24"/>
          <w:szCs w:val="24"/>
          <w:lang w:eastAsia="ru-RU"/>
        </w:rPr>
      </w:pPr>
    </w:p>
    <w:p w:rsidR="00710EDB" w:rsidRDefault="00710EDB" w:rsidP="00710EDB">
      <w:pPr>
        <w:widowControl w:val="0"/>
        <w:spacing w:after="0" w:line="240" w:lineRule="auto"/>
        <w:ind w:firstLine="708"/>
        <w:jc w:val="both"/>
        <w:rPr>
          <w:rFonts w:ascii="Times New Roman" w:eastAsia="Times New Roman" w:hAnsi="Times New Roman" w:cs="Arial CYR"/>
          <w:color w:val="000000"/>
          <w:sz w:val="24"/>
          <w:szCs w:val="24"/>
          <w:lang w:eastAsia="ru-RU"/>
        </w:rPr>
      </w:pPr>
      <w:r w:rsidRPr="00710EDB">
        <w:rPr>
          <w:rFonts w:ascii="Times New Roman" w:eastAsia="Times New Roman" w:hAnsi="Times New Roman" w:cs="Arial CYR"/>
          <w:b/>
          <w:color w:val="000000"/>
          <w:sz w:val="24"/>
          <w:szCs w:val="24"/>
          <w:lang w:eastAsia="ru-RU"/>
        </w:rPr>
        <w:t>Законодательное регулирование:</w:t>
      </w:r>
      <w:r w:rsidRPr="00710EDB">
        <w:rPr>
          <w:rFonts w:ascii="Times New Roman" w:eastAsia="Times New Roman" w:hAnsi="Times New Roman" w:cs="Arial CYR"/>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710EDB" w:rsidRPr="00710EDB" w:rsidRDefault="00710EDB" w:rsidP="00710EDB">
      <w:pPr>
        <w:widowControl w:val="0"/>
        <w:spacing w:after="0" w:line="240" w:lineRule="auto"/>
        <w:ind w:firstLine="708"/>
        <w:jc w:val="both"/>
        <w:rPr>
          <w:rFonts w:ascii="Times New Roman" w:eastAsia="Times New Roman" w:hAnsi="Times New Roman" w:cs="Arial CYR"/>
          <w:color w:val="000000"/>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00045110">
        <w:rPr>
          <w:rFonts w:ascii="Times New Roman" w:eastAsia="Times New Roman" w:hAnsi="Times New Roman" w:cs="Times New Roman"/>
          <w:sz w:val="24"/>
          <w:szCs w:val="24"/>
          <w:lang w:eastAsia="ru-RU"/>
        </w:rPr>
        <w:t>Распоряжение заместителя главы</w:t>
      </w:r>
      <w:r w:rsidRPr="00710EDB">
        <w:rPr>
          <w:rFonts w:ascii="Times New Roman" w:eastAsia="Times New Roman" w:hAnsi="Times New Roman" w:cs="Times New Roman"/>
          <w:sz w:val="24"/>
          <w:szCs w:val="24"/>
          <w:lang w:eastAsia="ru-RU"/>
        </w:rPr>
        <w:t xml:space="preserve"> городского округа Тольятти от </w:t>
      </w:r>
      <w:r w:rsidR="00045110">
        <w:rPr>
          <w:rFonts w:ascii="Times New Roman" w:eastAsia="Times New Roman" w:hAnsi="Times New Roman" w:cs="Times New Roman"/>
          <w:sz w:val="24"/>
          <w:szCs w:val="24"/>
          <w:lang w:eastAsia="ru-RU"/>
        </w:rPr>
        <w:t>25</w:t>
      </w:r>
      <w:r w:rsidRPr="00710EDB">
        <w:rPr>
          <w:rFonts w:ascii="Times New Roman" w:eastAsia="Times New Roman" w:hAnsi="Times New Roman" w:cs="Times New Roman"/>
          <w:sz w:val="24"/>
          <w:szCs w:val="24"/>
          <w:lang w:eastAsia="ru-RU"/>
        </w:rPr>
        <w:t>.0</w:t>
      </w:r>
      <w:r w:rsidR="00045110">
        <w:rPr>
          <w:rFonts w:ascii="Times New Roman" w:eastAsia="Times New Roman" w:hAnsi="Times New Roman" w:cs="Times New Roman"/>
          <w:sz w:val="24"/>
          <w:szCs w:val="24"/>
          <w:lang w:eastAsia="ru-RU"/>
        </w:rPr>
        <w:t>7</w:t>
      </w:r>
      <w:r w:rsidRPr="00710EDB">
        <w:rPr>
          <w:rFonts w:ascii="Times New Roman" w:eastAsia="Times New Roman" w:hAnsi="Times New Roman" w:cs="Times New Roman"/>
          <w:sz w:val="24"/>
          <w:szCs w:val="24"/>
          <w:lang w:eastAsia="ru-RU"/>
        </w:rPr>
        <w:t xml:space="preserve">.2023 № </w:t>
      </w:r>
      <w:r w:rsidR="00045110">
        <w:rPr>
          <w:rFonts w:ascii="Times New Roman" w:eastAsia="Times New Roman" w:hAnsi="Times New Roman" w:cs="Times New Roman"/>
          <w:sz w:val="24"/>
          <w:szCs w:val="24"/>
          <w:lang w:eastAsia="ru-RU"/>
        </w:rPr>
        <w:t>5439-р</w:t>
      </w:r>
      <w:r w:rsidRPr="00710EDB">
        <w:rPr>
          <w:rFonts w:ascii="Times New Roman" w:eastAsia="Times New Roman" w:hAnsi="Times New Roman" w:cs="Times New Roman"/>
          <w:sz w:val="24"/>
          <w:szCs w:val="24"/>
          <w:lang w:eastAsia="ru-RU"/>
        </w:rPr>
        <w:t>/</w:t>
      </w:r>
      <w:r w:rsidR="00045110">
        <w:rPr>
          <w:rFonts w:ascii="Times New Roman" w:eastAsia="Times New Roman" w:hAnsi="Times New Roman" w:cs="Times New Roman"/>
          <w:sz w:val="24"/>
          <w:szCs w:val="24"/>
          <w:lang w:eastAsia="ru-RU"/>
        </w:rPr>
        <w:t>5</w:t>
      </w:r>
      <w:r w:rsidRPr="00710EDB">
        <w:rPr>
          <w:rFonts w:ascii="Times New Roman" w:eastAsia="Times New Roman" w:hAnsi="Times New Roman" w:cs="Times New Roman"/>
          <w:sz w:val="24"/>
          <w:szCs w:val="24"/>
          <w:lang w:eastAsia="ru-RU"/>
        </w:rPr>
        <w:t xml:space="preserve"> «Об условиях приватизации нежилого здания площадью 1310,5 кв.м, расположенного по адресу: </w:t>
      </w:r>
      <w:bookmarkStart w:id="0" w:name="_Hlk68157158"/>
      <w:r w:rsidRPr="00710EDB">
        <w:rPr>
          <w:rFonts w:ascii="Times New Roman" w:eastAsia="Times New Roman" w:hAnsi="Times New Roman" w:cs="Times New Roman"/>
          <w:sz w:val="24"/>
          <w:szCs w:val="24"/>
          <w:lang w:eastAsia="ru-RU"/>
        </w:rPr>
        <w:t>Самарская область, Ставропольский район, Ставропольский лесхоз, Ягодинское лесничество, квартал № 5, оздоровительный комплекс «Алые паруса»</w:t>
      </w:r>
      <w:bookmarkEnd w:id="0"/>
      <w:r w:rsidRPr="00710EDB">
        <w:rPr>
          <w:rFonts w:ascii="Times New Roman" w:eastAsia="Times New Roman" w:hAnsi="Times New Roman" w:cs="Times New Roman"/>
          <w:sz w:val="24"/>
          <w:szCs w:val="24"/>
          <w:lang w:eastAsia="ru-RU"/>
        </w:rPr>
        <w:t>, на аукционе в электронной форме</w:t>
      </w:r>
      <w:r w:rsidR="000241AC">
        <w:rPr>
          <w:rFonts w:ascii="Times New Roman" w:eastAsia="Times New Roman" w:hAnsi="Times New Roman" w:cs="Times New Roman"/>
          <w:sz w:val="24"/>
          <w:szCs w:val="24"/>
          <w:lang w:eastAsia="ru-RU"/>
        </w:rPr>
        <w:t xml:space="preserve"> повторно</w:t>
      </w:r>
      <w:r w:rsidRPr="00710EDB">
        <w:rPr>
          <w:rFonts w:ascii="Times New Roman" w:eastAsia="Times New Roman" w:hAnsi="Times New Roman" w:cs="Times New Roman"/>
          <w:sz w:val="24"/>
          <w:szCs w:val="24"/>
          <w:lang w:eastAsia="ru-RU"/>
        </w:rPr>
        <w:t xml:space="preserve">». </w:t>
      </w:r>
    </w:p>
    <w:p w:rsidR="00710EDB" w:rsidRPr="00710EDB" w:rsidRDefault="00710EDB" w:rsidP="00710EDB">
      <w:pPr>
        <w:spacing w:after="0" w:line="240" w:lineRule="auto"/>
        <w:ind w:firstLine="709"/>
        <w:jc w:val="both"/>
        <w:rPr>
          <w:rFonts w:ascii="Times New Roman" w:eastAsia="Times New Roman" w:hAnsi="Times New Roman" w:cs="Times New Roman"/>
          <w:b/>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 xml:space="preserve">Способ приватизации: </w:t>
      </w:r>
      <w:r w:rsidRPr="00710EDB">
        <w:rPr>
          <w:rFonts w:ascii="Times New Roman" w:eastAsia="Times New Roman" w:hAnsi="Times New Roman" w:cs="Times New Roman"/>
          <w:sz w:val="24"/>
          <w:szCs w:val="24"/>
          <w:lang w:eastAsia="ru-RU"/>
        </w:rPr>
        <w:t>открытый аукцион в электронной форме.</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p>
    <w:p w:rsidR="00710EDB" w:rsidRPr="00710EDB" w:rsidRDefault="00710EDB" w:rsidP="00710EDB">
      <w:pPr>
        <w:spacing w:after="0" w:line="240" w:lineRule="auto"/>
        <w:ind w:firstLine="720"/>
        <w:jc w:val="both"/>
        <w:rPr>
          <w:rFonts w:ascii="Times New Roman" w:eastAsia="Times New Roman" w:hAnsi="Times New Roman" w:cs="Times New Roman"/>
          <w:b/>
          <w:sz w:val="24"/>
          <w:szCs w:val="24"/>
          <w:lang w:eastAsia="ru-RU"/>
        </w:rPr>
      </w:pPr>
      <w:r w:rsidRPr="00710EDB">
        <w:rPr>
          <w:rFonts w:ascii="Times New Roman" w:eastAsia="Times New Roman" w:hAnsi="Times New Roman" w:cs="Times New Roman"/>
          <w:b/>
          <w:sz w:val="24"/>
          <w:szCs w:val="24"/>
          <w:lang w:eastAsia="ru-RU"/>
        </w:rPr>
        <w:t>Предмет аукциона:</w:t>
      </w:r>
      <w:r w:rsidRPr="00710EDB">
        <w:rPr>
          <w:rFonts w:ascii="Times New Roman" w:eastAsia="Times New Roman" w:hAnsi="Times New Roman" w:cs="Times New Roman"/>
          <w:sz w:val="24"/>
          <w:szCs w:val="24"/>
          <w:lang w:eastAsia="ru-RU"/>
        </w:rPr>
        <w:t xml:space="preserve"> Нежилое здание – служебно-бытовой корпус площадью 1310,5 кв.м, этажность: 2 (Литера: А14), кадастровый номер 63:32:1605001:349 по адресу: Самарская область, Ставропольский район, Ставропольский лесхоз, Ягодинское лесничество, квартал № 5, оздоровительный комплекс «Алые паруса».</w:t>
      </w:r>
    </w:p>
    <w:p w:rsidR="00710EDB" w:rsidRPr="00710EDB" w:rsidRDefault="00710EDB" w:rsidP="00710EDB">
      <w:pPr>
        <w:spacing w:after="0" w:line="240" w:lineRule="auto"/>
        <w:ind w:firstLine="720"/>
        <w:jc w:val="both"/>
        <w:rPr>
          <w:rFonts w:ascii="Times New Roman" w:eastAsia="Times New Roman" w:hAnsi="Times New Roman" w:cs="Times New Roman"/>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 xml:space="preserve">Начальная цена предмета торгов: </w:t>
      </w:r>
      <w:r w:rsidRPr="00710EDB">
        <w:rPr>
          <w:rFonts w:ascii="Times New Roman" w:eastAsia="Times New Roman" w:hAnsi="Times New Roman" w:cs="Times New Roman"/>
          <w:sz w:val="24"/>
          <w:szCs w:val="24"/>
          <w:lang w:eastAsia="ru-RU"/>
        </w:rPr>
        <w:t xml:space="preserve">9 238 346 (Девять миллионов двести тридцать восемь тысяч триста сорок шесть) рублей, без учета НДС. </w:t>
      </w:r>
    </w:p>
    <w:p w:rsidR="00710EDB" w:rsidRPr="00710EDB" w:rsidRDefault="00710EDB" w:rsidP="00710EDB">
      <w:pPr>
        <w:spacing w:after="0" w:line="240" w:lineRule="auto"/>
        <w:ind w:firstLine="708"/>
        <w:jc w:val="both"/>
        <w:rPr>
          <w:rFonts w:ascii="Times New Roman" w:eastAsia="Times New Roman" w:hAnsi="Times New Roman" w:cs="Times New Roman"/>
          <w:b/>
          <w:sz w:val="24"/>
          <w:szCs w:val="24"/>
          <w:lang w:eastAsia="ru-RU"/>
        </w:rPr>
      </w:pPr>
    </w:p>
    <w:p w:rsidR="00710EDB" w:rsidRPr="00710EDB" w:rsidRDefault="00710EDB" w:rsidP="00710EDB">
      <w:pPr>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Шаг аукциона:</w:t>
      </w:r>
      <w:r w:rsidRPr="00710EDB">
        <w:rPr>
          <w:rFonts w:ascii="Times New Roman" w:eastAsia="Times New Roman" w:hAnsi="Times New Roman" w:cs="Times New Roman"/>
          <w:sz w:val="24"/>
          <w:szCs w:val="24"/>
          <w:lang w:eastAsia="ru-RU"/>
        </w:rPr>
        <w:t xml:space="preserve"> 450 000 (Четыреста пятьдесят тысяч) рублей.</w:t>
      </w:r>
    </w:p>
    <w:p w:rsidR="00710EDB" w:rsidRPr="00710EDB" w:rsidRDefault="00710EDB" w:rsidP="00710EDB">
      <w:pPr>
        <w:spacing w:after="0" w:line="240" w:lineRule="auto"/>
        <w:ind w:firstLine="709"/>
        <w:jc w:val="both"/>
        <w:rPr>
          <w:rFonts w:ascii="Times New Roman" w:eastAsia="Times New Roman" w:hAnsi="Times New Roman" w:cs="Times New Roman"/>
          <w:b/>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Форма подачи предложений о цене:</w:t>
      </w:r>
      <w:r w:rsidRPr="00710EDB">
        <w:rPr>
          <w:rFonts w:ascii="Times New Roman" w:eastAsia="Times New Roman" w:hAnsi="Times New Roman" w:cs="Times New Roman"/>
          <w:sz w:val="24"/>
          <w:szCs w:val="24"/>
          <w:lang w:eastAsia="ru-RU"/>
        </w:rPr>
        <w:t xml:space="preserve"> открытая.</w:t>
      </w:r>
    </w:p>
    <w:p w:rsidR="00710EDB" w:rsidRPr="00710EDB" w:rsidRDefault="00710EDB" w:rsidP="00710EDB">
      <w:pPr>
        <w:widowControl w:val="0"/>
        <w:spacing w:after="0" w:line="240" w:lineRule="auto"/>
        <w:ind w:firstLine="709"/>
        <w:jc w:val="both"/>
        <w:rPr>
          <w:rFonts w:ascii="Times New Roman" w:eastAsia="Courier New" w:hAnsi="Times New Roman" w:cs="Times New Roman"/>
          <w:b/>
          <w:sz w:val="24"/>
          <w:szCs w:val="24"/>
          <w:lang w:eastAsia="ru-RU" w:bidi="ru-RU"/>
        </w:rPr>
      </w:pPr>
    </w:p>
    <w:p w:rsidR="00710EDB" w:rsidRDefault="00710EDB" w:rsidP="00710EDB">
      <w:pPr>
        <w:widowControl w:val="0"/>
        <w:spacing w:after="0" w:line="240" w:lineRule="auto"/>
        <w:ind w:firstLine="709"/>
        <w:jc w:val="both"/>
        <w:rPr>
          <w:rFonts w:ascii="Times New Roman" w:eastAsia="Courier New" w:hAnsi="Times New Roman" w:cs="Times New Roman"/>
          <w:sz w:val="24"/>
          <w:szCs w:val="24"/>
          <w:lang w:eastAsia="ru-RU" w:bidi="ru-RU"/>
        </w:rPr>
      </w:pPr>
      <w:r w:rsidRPr="00710EDB">
        <w:rPr>
          <w:rFonts w:ascii="Times New Roman" w:eastAsia="Courier New" w:hAnsi="Times New Roman" w:cs="Times New Roman"/>
          <w:b/>
          <w:sz w:val="24"/>
          <w:szCs w:val="24"/>
          <w:lang w:eastAsia="ru-RU" w:bidi="ru-RU"/>
        </w:rPr>
        <w:t>Дата и время начала приема заявок на участия в аукционе –</w:t>
      </w:r>
      <w:r w:rsidRPr="00710EDB">
        <w:rPr>
          <w:rFonts w:ascii="Times New Roman" w:eastAsia="Courier New" w:hAnsi="Times New Roman" w:cs="Times New Roman"/>
          <w:sz w:val="24"/>
          <w:szCs w:val="24"/>
          <w:lang w:eastAsia="ru-RU" w:bidi="ru-RU"/>
        </w:rPr>
        <w:t xml:space="preserve"> </w:t>
      </w:r>
      <w:r w:rsidR="000241AC">
        <w:rPr>
          <w:rFonts w:ascii="Times New Roman" w:eastAsia="Courier New" w:hAnsi="Times New Roman" w:cs="Times New Roman"/>
          <w:sz w:val="24"/>
          <w:szCs w:val="24"/>
          <w:lang w:eastAsia="ru-RU" w:bidi="ru-RU"/>
        </w:rPr>
        <w:t>28</w:t>
      </w:r>
      <w:r w:rsidRPr="00710EDB">
        <w:rPr>
          <w:rFonts w:ascii="Times New Roman" w:eastAsia="Courier New" w:hAnsi="Times New Roman" w:cs="Times New Roman"/>
          <w:sz w:val="24"/>
          <w:szCs w:val="24"/>
          <w:lang w:eastAsia="ru-RU" w:bidi="ru-RU"/>
        </w:rPr>
        <w:t>.0</w:t>
      </w:r>
      <w:r w:rsidR="000241AC">
        <w:rPr>
          <w:rFonts w:ascii="Times New Roman" w:eastAsia="Courier New" w:hAnsi="Times New Roman" w:cs="Times New Roman"/>
          <w:sz w:val="24"/>
          <w:szCs w:val="24"/>
          <w:lang w:eastAsia="ru-RU" w:bidi="ru-RU"/>
        </w:rPr>
        <w:t>7</w:t>
      </w:r>
      <w:r w:rsidRPr="00710EDB">
        <w:rPr>
          <w:rFonts w:ascii="Times New Roman" w:eastAsia="Courier New" w:hAnsi="Times New Roman" w:cs="Times New Roman"/>
          <w:sz w:val="24"/>
          <w:szCs w:val="24"/>
          <w:lang w:eastAsia="ru-RU" w:bidi="ru-RU"/>
        </w:rPr>
        <w:t>.2023 в 8:00 (время местное).</w:t>
      </w:r>
    </w:p>
    <w:p w:rsidR="00710EDB" w:rsidRPr="00710EDB" w:rsidRDefault="00710EDB" w:rsidP="00710EDB">
      <w:pPr>
        <w:widowControl w:val="0"/>
        <w:spacing w:after="0" w:line="240" w:lineRule="auto"/>
        <w:ind w:firstLine="709"/>
        <w:jc w:val="both"/>
        <w:rPr>
          <w:rFonts w:ascii="Times New Roman" w:eastAsia="Courier New" w:hAnsi="Times New Roman" w:cs="Times New Roman"/>
          <w:sz w:val="24"/>
          <w:szCs w:val="24"/>
          <w:lang w:eastAsia="ru-RU" w:bidi="ru-RU"/>
        </w:rPr>
      </w:pPr>
    </w:p>
    <w:p w:rsidR="00710EDB" w:rsidRDefault="00710EDB" w:rsidP="00710EDB">
      <w:pPr>
        <w:widowControl w:val="0"/>
        <w:spacing w:after="0" w:line="240" w:lineRule="auto"/>
        <w:ind w:firstLine="709"/>
        <w:jc w:val="both"/>
        <w:rPr>
          <w:rFonts w:ascii="Times New Roman" w:eastAsia="Courier New" w:hAnsi="Times New Roman" w:cs="Times New Roman"/>
          <w:sz w:val="24"/>
          <w:szCs w:val="24"/>
          <w:lang w:eastAsia="ru-RU" w:bidi="ru-RU"/>
        </w:rPr>
      </w:pPr>
      <w:r w:rsidRPr="00710EDB">
        <w:rPr>
          <w:rFonts w:ascii="Times New Roman" w:eastAsia="Courier New" w:hAnsi="Times New Roman" w:cs="Times New Roman"/>
          <w:b/>
          <w:sz w:val="24"/>
          <w:szCs w:val="24"/>
          <w:lang w:eastAsia="ru-RU" w:bidi="ru-RU"/>
        </w:rPr>
        <w:t xml:space="preserve">Дата и время окончания приема заявок на участия в аукционе – </w:t>
      </w:r>
      <w:r w:rsidR="000241AC">
        <w:rPr>
          <w:rFonts w:ascii="Times New Roman" w:eastAsia="Courier New" w:hAnsi="Times New Roman" w:cs="Times New Roman"/>
          <w:sz w:val="24"/>
          <w:szCs w:val="24"/>
          <w:lang w:eastAsia="ru-RU" w:bidi="ru-RU"/>
        </w:rPr>
        <w:t>23</w:t>
      </w:r>
      <w:r w:rsidRPr="00710EDB">
        <w:rPr>
          <w:rFonts w:ascii="Times New Roman" w:eastAsia="Courier New" w:hAnsi="Times New Roman" w:cs="Times New Roman"/>
          <w:sz w:val="24"/>
          <w:szCs w:val="24"/>
          <w:lang w:eastAsia="ru-RU" w:bidi="ru-RU"/>
        </w:rPr>
        <w:t>.0</w:t>
      </w:r>
      <w:r w:rsidR="000241AC">
        <w:rPr>
          <w:rFonts w:ascii="Times New Roman" w:eastAsia="Courier New" w:hAnsi="Times New Roman" w:cs="Times New Roman"/>
          <w:sz w:val="24"/>
          <w:szCs w:val="24"/>
          <w:lang w:eastAsia="ru-RU" w:bidi="ru-RU"/>
        </w:rPr>
        <w:t>8</w:t>
      </w:r>
      <w:r w:rsidRPr="00710EDB">
        <w:rPr>
          <w:rFonts w:ascii="Times New Roman" w:eastAsia="Courier New" w:hAnsi="Times New Roman" w:cs="Times New Roman"/>
          <w:sz w:val="24"/>
          <w:szCs w:val="24"/>
          <w:lang w:eastAsia="ru-RU" w:bidi="ru-RU"/>
        </w:rPr>
        <w:t>.2023 в 17:00 (время местное).</w:t>
      </w:r>
    </w:p>
    <w:p w:rsidR="00710EDB" w:rsidRPr="00710EDB" w:rsidRDefault="00710EDB" w:rsidP="00710EDB">
      <w:pPr>
        <w:widowControl w:val="0"/>
        <w:spacing w:after="0" w:line="240" w:lineRule="auto"/>
        <w:ind w:firstLine="709"/>
        <w:jc w:val="both"/>
        <w:rPr>
          <w:rFonts w:ascii="Times New Roman" w:eastAsia="Courier New" w:hAnsi="Times New Roman" w:cs="Times New Roman"/>
          <w:sz w:val="24"/>
          <w:szCs w:val="24"/>
          <w:lang w:eastAsia="ru-RU" w:bidi="ru-RU"/>
        </w:rPr>
      </w:pPr>
    </w:p>
    <w:p w:rsidR="00710EDB" w:rsidRDefault="00710EDB" w:rsidP="00710EDB">
      <w:pPr>
        <w:widowControl w:val="0"/>
        <w:spacing w:after="0" w:line="240" w:lineRule="auto"/>
        <w:ind w:left="-567" w:firstLine="1275"/>
        <w:jc w:val="both"/>
        <w:rPr>
          <w:rFonts w:ascii="Times New Roman" w:eastAsia="Courier New" w:hAnsi="Times New Roman" w:cs="Times New Roman"/>
          <w:sz w:val="24"/>
          <w:szCs w:val="24"/>
          <w:lang w:eastAsia="ru-RU" w:bidi="ru-RU"/>
        </w:rPr>
      </w:pPr>
      <w:r w:rsidRPr="00710EDB">
        <w:rPr>
          <w:rFonts w:ascii="Times New Roman" w:eastAsia="Courier New" w:hAnsi="Times New Roman" w:cs="Times New Roman"/>
          <w:b/>
          <w:sz w:val="24"/>
          <w:szCs w:val="24"/>
          <w:lang w:eastAsia="ru-RU" w:bidi="ru-RU"/>
        </w:rPr>
        <w:t>Дата определения участников аукциона</w:t>
      </w:r>
      <w:r w:rsidRPr="00710EDB">
        <w:rPr>
          <w:rFonts w:ascii="Times New Roman" w:eastAsia="Courier New" w:hAnsi="Times New Roman" w:cs="Times New Roman"/>
          <w:sz w:val="24"/>
          <w:szCs w:val="24"/>
          <w:lang w:eastAsia="ru-RU" w:bidi="ru-RU"/>
        </w:rPr>
        <w:t xml:space="preserve"> – </w:t>
      </w:r>
      <w:r w:rsidR="000241AC">
        <w:rPr>
          <w:rFonts w:ascii="Times New Roman" w:eastAsia="Courier New" w:hAnsi="Times New Roman" w:cs="Times New Roman"/>
          <w:sz w:val="24"/>
          <w:szCs w:val="24"/>
          <w:lang w:eastAsia="ru-RU" w:bidi="ru-RU"/>
        </w:rPr>
        <w:t>29</w:t>
      </w:r>
      <w:r w:rsidRPr="00710EDB">
        <w:rPr>
          <w:rFonts w:ascii="Times New Roman" w:eastAsia="Courier New" w:hAnsi="Times New Roman" w:cs="Times New Roman"/>
          <w:sz w:val="24"/>
          <w:szCs w:val="24"/>
          <w:lang w:eastAsia="ru-RU" w:bidi="ru-RU"/>
        </w:rPr>
        <w:t>.0</w:t>
      </w:r>
      <w:r w:rsidR="000241AC">
        <w:rPr>
          <w:rFonts w:ascii="Times New Roman" w:eastAsia="Courier New" w:hAnsi="Times New Roman" w:cs="Times New Roman"/>
          <w:sz w:val="24"/>
          <w:szCs w:val="24"/>
          <w:lang w:eastAsia="ru-RU" w:bidi="ru-RU"/>
        </w:rPr>
        <w:t>8</w:t>
      </w:r>
      <w:r w:rsidRPr="00710EDB">
        <w:rPr>
          <w:rFonts w:ascii="Times New Roman" w:eastAsia="Courier New" w:hAnsi="Times New Roman" w:cs="Times New Roman"/>
          <w:sz w:val="24"/>
          <w:szCs w:val="24"/>
          <w:lang w:eastAsia="ru-RU" w:bidi="ru-RU"/>
        </w:rPr>
        <w:t>.2023.</w:t>
      </w:r>
    </w:p>
    <w:p w:rsidR="00710EDB" w:rsidRPr="00710EDB" w:rsidRDefault="00710EDB" w:rsidP="00710EDB">
      <w:pPr>
        <w:widowControl w:val="0"/>
        <w:spacing w:after="0" w:line="240" w:lineRule="auto"/>
        <w:ind w:left="-567" w:firstLine="1275"/>
        <w:jc w:val="both"/>
        <w:rPr>
          <w:rFonts w:ascii="Times New Roman" w:eastAsia="Courier New" w:hAnsi="Times New Roman" w:cs="Times New Roman"/>
          <w:sz w:val="24"/>
          <w:szCs w:val="24"/>
          <w:lang w:eastAsia="ru-RU" w:bidi="ru-RU"/>
        </w:rPr>
      </w:pPr>
    </w:p>
    <w:p w:rsidR="00710EDB" w:rsidRPr="00710EDB" w:rsidRDefault="00710EDB" w:rsidP="00710EDB">
      <w:pPr>
        <w:widowControl w:val="0"/>
        <w:spacing w:after="0" w:line="240" w:lineRule="auto"/>
        <w:ind w:firstLine="709"/>
        <w:jc w:val="both"/>
        <w:rPr>
          <w:rFonts w:ascii="Times New Roman" w:eastAsia="Courier New" w:hAnsi="Times New Roman" w:cs="Times New Roman"/>
          <w:sz w:val="24"/>
          <w:szCs w:val="24"/>
          <w:lang w:eastAsia="ru-RU" w:bidi="ru-RU"/>
        </w:rPr>
      </w:pPr>
      <w:r w:rsidRPr="00710EDB">
        <w:rPr>
          <w:rFonts w:ascii="Times New Roman" w:eastAsia="Courier New" w:hAnsi="Times New Roman" w:cs="Times New Roman"/>
          <w:b/>
          <w:sz w:val="24"/>
          <w:szCs w:val="24"/>
          <w:lang w:eastAsia="ru-RU" w:bidi="ru-RU"/>
        </w:rPr>
        <w:t xml:space="preserve">Проведение аукциона (дата и время начала приема предложений от участников аукциона) – </w:t>
      </w:r>
      <w:r w:rsidR="000241AC">
        <w:rPr>
          <w:rFonts w:ascii="Times New Roman" w:eastAsia="Courier New" w:hAnsi="Times New Roman" w:cs="Times New Roman"/>
          <w:sz w:val="24"/>
          <w:szCs w:val="24"/>
          <w:lang w:eastAsia="ru-RU" w:bidi="ru-RU"/>
        </w:rPr>
        <w:t>30</w:t>
      </w:r>
      <w:r w:rsidRPr="00710EDB">
        <w:rPr>
          <w:rFonts w:ascii="Times New Roman" w:eastAsia="Courier New" w:hAnsi="Times New Roman" w:cs="Times New Roman"/>
          <w:sz w:val="24"/>
          <w:szCs w:val="24"/>
          <w:lang w:eastAsia="ru-RU" w:bidi="ru-RU"/>
        </w:rPr>
        <w:t>.0</w:t>
      </w:r>
      <w:r w:rsidR="000241AC">
        <w:rPr>
          <w:rFonts w:ascii="Times New Roman" w:eastAsia="Courier New" w:hAnsi="Times New Roman" w:cs="Times New Roman"/>
          <w:sz w:val="24"/>
          <w:szCs w:val="24"/>
          <w:lang w:eastAsia="ru-RU" w:bidi="ru-RU"/>
        </w:rPr>
        <w:t>8</w:t>
      </w:r>
      <w:r w:rsidRPr="00710EDB">
        <w:rPr>
          <w:rFonts w:ascii="Times New Roman" w:eastAsia="Courier New" w:hAnsi="Times New Roman" w:cs="Times New Roman"/>
          <w:sz w:val="24"/>
          <w:szCs w:val="24"/>
          <w:lang w:eastAsia="ru-RU" w:bidi="ru-RU"/>
        </w:rPr>
        <w:t>.2023 в 9:00 (время местное).</w:t>
      </w:r>
    </w:p>
    <w:p w:rsidR="00710EDB" w:rsidRPr="00710EDB" w:rsidRDefault="00710EDB" w:rsidP="00710EDB">
      <w:pPr>
        <w:widowControl w:val="0"/>
        <w:spacing w:after="0" w:line="240" w:lineRule="auto"/>
        <w:jc w:val="both"/>
        <w:rPr>
          <w:rFonts w:ascii="Times New Roman" w:eastAsia="Times New Roman" w:hAnsi="Times New Roman" w:cs="Times New Roman"/>
          <w:b/>
          <w:sz w:val="24"/>
          <w:szCs w:val="24"/>
          <w:lang w:eastAsia="ru-RU"/>
        </w:rPr>
      </w:pPr>
    </w:p>
    <w:p w:rsidR="00710EDB" w:rsidRDefault="00710EDB" w:rsidP="00710EDB">
      <w:pPr>
        <w:widowControl w:val="0"/>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Место проведения аукциона:</w:t>
      </w:r>
      <w:r w:rsidRPr="00710EDB">
        <w:rPr>
          <w:rFonts w:ascii="Times New Roman" w:eastAsia="Times New Roman" w:hAnsi="Times New Roman" w:cs="Times New Roman"/>
          <w:sz w:val="24"/>
          <w:szCs w:val="24"/>
          <w:lang w:eastAsia="ru-RU"/>
        </w:rPr>
        <w:t xml:space="preserve"> электронная площадка – универсальная торговая платформа АО «Сбербанк-АСТ», размещенная на сайте </w:t>
      </w:r>
      <w:r w:rsidRPr="00710EDB">
        <w:rPr>
          <w:rFonts w:ascii="Times New Roman" w:eastAsia="Times New Roman" w:hAnsi="Times New Roman" w:cs="Times New Roman"/>
          <w:sz w:val="24"/>
          <w:szCs w:val="24"/>
          <w:u w:val="single"/>
          <w:lang w:eastAsia="ru-RU"/>
        </w:rPr>
        <w:t>http://utp.sberbank-ast.ru/AP</w:t>
      </w:r>
      <w:r w:rsidRPr="00710EDB">
        <w:rPr>
          <w:rFonts w:ascii="Times New Roman" w:eastAsia="Times New Roman" w:hAnsi="Times New Roman" w:cs="Times New Roman"/>
          <w:sz w:val="24"/>
          <w:szCs w:val="24"/>
          <w:lang w:eastAsia="ru-RU"/>
        </w:rPr>
        <w:t xml:space="preserve"> в сети Интернет (торговая секция «Приватизация, аренда и продажа прав»).</w:t>
      </w:r>
    </w:p>
    <w:p w:rsidR="00710EDB" w:rsidRDefault="00710EDB" w:rsidP="00710ED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0EDB">
        <w:rPr>
          <w:rFonts w:ascii="Times New Roman" w:eastAsia="Courier New" w:hAnsi="Times New Roman" w:cs="Times New Roman"/>
          <w:b/>
          <w:sz w:val="24"/>
          <w:szCs w:val="24"/>
          <w:lang w:eastAsia="ru-RU" w:bidi="ru-RU"/>
        </w:rPr>
        <w:lastRenderedPageBreak/>
        <w:t>Срок подведения итогов аукциона</w:t>
      </w:r>
      <w:r w:rsidRPr="00710EDB">
        <w:rPr>
          <w:rFonts w:ascii="Times New Roman" w:eastAsia="Courier New" w:hAnsi="Times New Roman" w:cs="Times New Roman"/>
          <w:sz w:val="24"/>
          <w:szCs w:val="24"/>
          <w:lang w:eastAsia="ru-RU" w:bidi="ru-RU"/>
        </w:rPr>
        <w:t xml:space="preserve"> - </w:t>
      </w:r>
      <w:r w:rsidRPr="00710EDB">
        <w:rPr>
          <w:rFonts w:ascii="Times New Roman" w:eastAsia="Times New Roman" w:hAnsi="Times New Roman" w:cs="Times New Roman"/>
          <w:sz w:val="24"/>
          <w:szCs w:val="24"/>
          <w:lang w:eastAsia="ru-RU"/>
        </w:rPr>
        <w:t>не позднее рабочего дня, следующего за днем подведения итогов аукциона.</w:t>
      </w:r>
    </w:p>
    <w:p w:rsidR="00710EDB" w:rsidRPr="00710EDB" w:rsidRDefault="00710EDB" w:rsidP="00710ED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710EDB" w:rsidRPr="00710EDB" w:rsidRDefault="00710EDB" w:rsidP="00710EDB">
      <w:pPr>
        <w:widowControl w:val="0"/>
        <w:spacing w:after="120" w:line="240" w:lineRule="auto"/>
        <w:ind w:firstLine="709"/>
        <w:contextualSpacing/>
        <w:rPr>
          <w:rFonts w:ascii="Times New Roman" w:eastAsia="Times New Roman" w:hAnsi="Times New Roman" w:cs="Times New Roman"/>
          <w:b/>
          <w:sz w:val="24"/>
          <w:szCs w:val="24"/>
          <w:lang w:eastAsia="ru-RU"/>
        </w:rPr>
      </w:pPr>
      <w:r w:rsidRPr="00710EDB">
        <w:rPr>
          <w:rFonts w:ascii="Times New Roman" w:eastAsia="Times New Roman" w:hAnsi="Times New Roman" w:cs="Times New Roman"/>
          <w:b/>
          <w:sz w:val="24"/>
          <w:szCs w:val="24"/>
          <w:lang w:eastAsia="ru-RU"/>
        </w:rPr>
        <w:t>Порядок регистрации на электронной площадке:</w:t>
      </w:r>
    </w:p>
    <w:p w:rsidR="00710EDB" w:rsidRPr="00710EDB" w:rsidRDefault="00710EDB" w:rsidP="00710EDB">
      <w:pPr>
        <w:widowControl w:val="0"/>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710EDB" w:rsidRPr="00710EDB" w:rsidRDefault="00710EDB" w:rsidP="00710EDB">
      <w:pPr>
        <w:widowControl w:val="0"/>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регистрация на электронной площадке осуществляется без взимания платы.</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p>
    <w:p w:rsid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val="x-none" w:eastAsia="ru-RU"/>
        </w:rPr>
        <w:t>Задаток для участия в аукционе</w:t>
      </w:r>
      <w:r w:rsidRPr="00710EDB">
        <w:rPr>
          <w:rFonts w:ascii="Times New Roman" w:eastAsia="Times New Roman" w:hAnsi="Times New Roman" w:cs="Times New Roman"/>
          <w:b/>
          <w:sz w:val="24"/>
          <w:szCs w:val="24"/>
          <w:lang w:eastAsia="ru-RU"/>
        </w:rPr>
        <w:t xml:space="preserve"> </w:t>
      </w:r>
      <w:r w:rsidRPr="00710EDB">
        <w:rPr>
          <w:rFonts w:ascii="Times New Roman" w:eastAsia="Times New Roman" w:hAnsi="Times New Roman" w:cs="Times New Roman"/>
          <w:sz w:val="24"/>
          <w:szCs w:val="24"/>
          <w:lang w:eastAsia="ru-RU"/>
        </w:rPr>
        <w:t>установлен</w:t>
      </w:r>
      <w:r w:rsidRPr="00710EDB">
        <w:rPr>
          <w:rFonts w:ascii="Times New Roman" w:eastAsia="Times New Roman" w:hAnsi="Times New Roman" w:cs="Times New Roman"/>
          <w:b/>
          <w:sz w:val="24"/>
          <w:szCs w:val="24"/>
          <w:lang w:eastAsia="ru-RU"/>
        </w:rPr>
        <w:t xml:space="preserve"> </w:t>
      </w:r>
      <w:r w:rsidRPr="00710EDB">
        <w:rPr>
          <w:rFonts w:ascii="Times New Roman" w:eastAsia="Times New Roman" w:hAnsi="Times New Roman" w:cs="Times New Roman"/>
          <w:sz w:val="24"/>
          <w:szCs w:val="24"/>
          <w:lang w:eastAsia="ru-RU"/>
        </w:rPr>
        <w:t>в размере</w:t>
      </w:r>
      <w:r w:rsidRPr="00710EDB">
        <w:rPr>
          <w:rFonts w:ascii="Times New Roman" w:eastAsia="Times New Roman" w:hAnsi="Times New Roman" w:cs="Times New Roman"/>
          <w:b/>
          <w:sz w:val="24"/>
          <w:szCs w:val="24"/>
          <w:lang w:val="x-none" w:eastAsia="ru-RU"/>
        </w:rPr>
        <w:t xml:space="preserve"> </w:t>
      </w:r>
      <w:r w:rsidRPr="00710EDB">
        <w:rPr>
          <w:rFonts w:ascii="Times New Roman" w:eastAsia="Times New Roman" w:hAnsi="Times New Roman" w:cs="Times New Roman"/>
          <w:sz w:val="24"/>
          <w:szCs w:val="24"/>
          <w:lang w:eastAsia="ru-RU"/>
        </w:rPr>
        <w:t>1</w:t>
      </w:r>
      <w:r w:rsidRPr="00710EDB">
        <w:rPr>
          <w:rFonts w:ascii="Times New Roman" w:eastAsia="Times New Roman" w:hAnsi="Times New Roman" w:cs="Times New Roman"/>
          <w:sz w:val="24"/>
          <w:szCs w:val="24"/>
          <w:lang w:val="x-none" w:eastAsia="ru-RU"/>
        </w:rPr>
        <w:t xml:space="preserve">0% </w:t>
      </w:r>
      <w:r w:rsidRPr="00710EDB">
        <w:rPr>
          <w:rFonts w:ascii="Times New Roman" w:eastAsia="Times New Roman" w:hAnsi="Times New Roman" w:cs="Times New Roman"/>
          <w:sz w:val="24"/>
          <w:szCs w:val="24"/>
          <w:lang w:eastAsia="ru-RU"/>
        </w:rPr>
        <w:t xml:space="preserve">от </w:t>
      </w:r>
      <w:r w:rsidRPr="00710EDB">
        <w:rPr>
          <w:rFonts w:ascii="Times New Roman" w:eastAsia="Times New Roman" w:hAnsi="Times New Roman" w:cs="Times New Roman"/>
          <w:sz w:val="24"/>
          <w:szCs w:val="24"/>
          <w:lang w:val="x-none" w:eastAsia="ru-RU"/>
        </w:rPr>
        <w:t xml:space="preserve">начальной цены, что составляет </w:t>
      </w:r>
      <w:r w:rsidRPr="00710EDB">
        <w:rPr>
          <w:rFonts w:ascii="Times New Roman" w:eastAsia="Times New Roman" w:hAnsi="Times New Roman" w:cs="Times New Roman"/>
          <w:sz w:val="24"/>
          <w:szCs w:val="24"/>
          <w:lang w:eastAsia="ru-RU"/>
        </w:rPr>
        <w:t>923 834 руб. 60 коп. (Девятьсот двадцать три тысячи восемьсот тридцать четыре рубля 60 копеек) (без НДС).</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p>
    <w:p w:rsidR="00710EDB" w:rsidRDefault="00710EDB" w:rsidP="00710EDB">
      <w:pPr>
        <w:spacing w:after="0" w:line="240" w:lineRule="auto"/>
        <w:ind w:left="142" w:hanging="1080"/>
        <w:jc w:val="both"/>
        <w:rPr>
          <w:rFonts w:ascii="Times New Roman" w:eastAsia="Times New Roman" w:hAnsi="Times New Roman" w:cs="Times New Roman"/>
          <w:sz w:val="24"/>
          <w:szCs w:val="24"/>
          <w:lang w:val="x-none" w:eastAsia="ru-RU"/>
        </w:rPr>
      </w:pPr>
      <w:r w:rsidRPr="00710EDB">
        <w:rPr>
          <w:rFonts w:ascii="Times New Roman" w:eastAsia="Times New Roman" w:hAnsi="Times New Roman" w:cs="Times New Roman"/>
          <w:sz w:val="24"/>
          <w:szCs w:val="24"/>
          <w:lang w:eastAsia="ru-RU"/>
        </w:rPr>
        <w:t xml:space="preserve">                           </w:t>
      </w:r>
      <w:r w:rsidRPr="00710EDB">
        <w:rPr>
          <w:rFonts w:ascii="Times New Roman" w:eastAsia="Times New Roman" w:hAnsi="Times New Roman" w:cs="Times New Roman"/>
          <w:sz w:val="24"/>
          <w:szCs w:val="24"/>
          <w:lang w:val="x-none" w:eastAsia="ru-RU"/>
        </w:rPr>
        <w:t>Задаток для участия в аукционе служит обеспечением исполнения обязательства победителя аукциона</w:t>
      </w:r>
      <w:r w:rsidRPr="00710EDB">
        <w:rPr>
          <w:rFonts w:ascii="Times New Roman" w:eastAsia="Times New Roman" w:hAnsi="Times New Roman" w:cs="Times New Roman"/>
          <w:sz w:val="24"/>
          <w:szCs w:val="24"/>
          <w:lang w:eastAsia="ru-RU"/>
        </w:rPr>
        <w:t>,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710EDB">
        <w:rPr>
          <w:rFonts w:ascii="Times New Roman" w:eastAsia="Times New Roman" w:hAnsi="Times New Roman" w:cs="Times New Roman"/>
          <w:sz w:val="24"/>
          <w:szCs w:val="24"/>
          <w:lang w:val="x-none"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710EDB" w:rsidRPr="00710EDB" w:rsidRDefault="00710EDB" w:rsidP="00710EDB">
      <w:pPr>
        <w:spacing w:after="0" w:line="240" w:lineRule="auto"/>
        <w:ind w:left="142" w:hanging="1080"/>
        <w:jc w:val="both"/>
        <w:rPr>
          <w:rFonts w:ascii="Times New Roman" w:eastAsia="Times New Roman" w:hAnsi="Times New Roman" w:cs="Times New Roman"/>
          <w:sz w:val="24"/>
          <w:szCs w:val="24"/>
          <w:lang w:val="x-none"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 xml:space="preserve">Срок внесения задатка: </w:t>
      </w:r>
      <w:r w:rsidRPr="00710EDB">
        <w:rPr>
          <w:rFonts w:ascii="Times New Roman" w:eastAsia="Times New Roman" w:hAnsi="Times New Roman" w:cs="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710EDB">
        <w:rPr>
          <w:rFonts w:ascii="Times New Roman" w:eastAsia="Times New Roman" w:hAnsi="Times New Roman" w:cs="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710EDB" w:rsidRPr="00710EDB" w:rsidRDefault="00710EDB" w:rsidP="00710EDB">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i/>
          <w:sz w:val="24"/>
          <w:szCs w:val="24"/>
          <w:lang w:eastAsia="ru-RU"/>
        </w:rPr>
      </w:pPr>
      <w:r w:rsidRPr="00710EDB">
        <w:rPr>
          <w:rFonts w:ascii="Times New Roman" w:eastAsia="Calibri" w:hAnsi="Times New Roman" w:cs="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участникам аукциона, за исключением его победителя,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 в течение 5 календарных дней со дня подведения итогов продажи имущества;</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xml:space="preserve"> - в случае отзыва претендентом</w:t>
      </w:r>
      <w:r w:rsidRPr="00710EDB">
        <w:rPr>
          <w:rFonts w:ascii="Times New Roman" w:eastAsia="Times New Roman" w:hAnsi="Times New Roman" w:cs="Times New Roman"/>
          <w:b/>
          <w:sz w:val="24"/>
          <w:szCs w:val="24"/>
          <w:lang w:eastAsia="ru-RU"/>
        </w:rPr>
        <w:t xml:space="preserve"> </w:t>
      </w:r>
      <w:r w:rsidRPr="00710EDB">
        <w:rPr>
          <w:rFonts w:ascii="Times New Roman" w:eastAsia="Times New Roman" w:hAnsi="Times New Roman" w:cs="Times New Roman"/>
          <w:sz w:val="24"/>
          <w:szCs w:val="24"/>
          <w:lang w:eastAsia="ru-RU"/>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в случае отмены аукциона – в течение 5 календарных дней со дня опубликования извещения об отмене аукциона.</w:t>
      </w:r>
    </w:p>
    <w:p w:rsidR="00710EDB" w:rsidRPr="00710EDB" w:rsidRDefault="00710EDB" w:rsidP="00710EDB">
      <w:pPr>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Задаток</w:t>
      </w:r>
      <w:r w:rsidRPr="00710EDB">
        <w:rPr>
          <w:rFonts w:ascii="Times New Roman" w:eastAsia="Times New Roman" w:hAnsi="Times New Roman" w:cs="Times New Roman"/>
          <w:b/>
          <w:sz w:val="24"/>
          <w:szCs w:val="24"/>
          <w:lang w:eastAsia="ru-RU"/>
        </w:rPr>
        <w:t xml:space="preserve"> </w:t>
      </w:r>
      <w:r w:rsidRPr="00710EDB">
        <w:rPr>
          <w:rFonts w:ascii="Times New Roman" w:eastAsia="Times New Roman" w:hAnsi="Times New Roman" w:cs="Times New Roman"/>
          <w:sz w:val="24"/>
          <w:szCs w:val="24"/>
          <w:lang w:eastAsia="ru-RU"/>
        </w:rPr>
        <w:t>засчитывается победителю торгов, 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счёт оплаты приобретаемого предмета торгов.</w:t>
      </w:r>
    </w:p>
    <w:p w:rsidR="00710EDB" w:rsidRPr="00710EDB" w:rsidRDefault="00710EDB" w:rsidP="00710EDB">
      <w:pPr>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0EDB" w:rsidRPr="00710EDB" w:rsidRDefault="00710EDB" w:rsidP="00710ED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10EDB" w:rsidRPr="00710EDB" w:rsidRDefault="00710EDB" w:rsidP="00710E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Покупателями</w:t>
      </w:r>
      <w:r w:rsidRPr="00710EDB">
        <w:rPr>
          <w:rFonts w:ascii="Times New Roman" w:eastAsia="Times New Roman" w:hAnsi="Times New Roman" w:cs="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history="1">
        <w:r w:rsidRPr="00710EDB">
          <w:rPr>
            <w:rFonts w:ascii="Times New Roman" w:eastAsia="Times New Roman" w:hAnsi="Times New Roman" w:cs="Times New Roman"/>
            <w:sz w:val="24"/>
            <w:szCs w:val="24"/>
            <w:lang w:eastAsia="ru-RU"/>
          </w:rPr>
          <w:t>перечень</w:t>
        </w:r>
      </w:hyperlink>
      <w:r w:rsidRPr="00710EDB">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710EDB">
        <w:rPr>
          <w:rFonts w:ascii="Times New Roman" w:eastAsia="Calibri" w:hAnsi="Times New Roman" w:cs="Times New Roman"/>
          <w:b/>
          <w:bCs/>
          <w:color w:val="000000"/>
          <w:sz w:val="24"/>
          <w:szCs w:val="24"/>
          <w:lang w:eastAsia="ru-RU"/>
        </w:rPr>
        <w:t>Для участия в аукционе о</w:t>
      </w:r>
      <w:r w:rsidRPr="00710EDB">
        <w:rPr>
          <w:rFonts w:ascii="Times New Roman" w:eastAsia="Calibri" w:hAnsi="Times New Roman" w:cs="Times New Roman"/>
          <w:b/>
          <w:bCs/>
          <w:color w:val="000000"/>
          <w:sz w:val="24"/>
          <w:szCs w:val="24"/>
        </w:rPr>
        <w:t xml:space="preserve">дновременно с заявкой </w:t>
      </w:r>
      <w:r w:rsidRPr="00710EDB">
        <w:rPr>
          <w:rFonts w:ascii="Times New Roman" w:eastAsia="Calibri" w:hAnsi="Times New Roman" w:cs="Times New Roman"/>
          <w:b/>
          <w:bCs/>
          <w:color w:val="000000"/>
          <w:sz w:val="24"/>
          <w:szCs w:val="24"/>
          <w:lang w:eastAsia="ru-RU"/>
        </w:rPr>
        <w:t>представляются документы:</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710EDB">
        <w:rPr>
          <w:rFonts w:ascii="Times New Roman" w:eastAsia="Calibri" w:hAnsi="Times New Roman" w:cs="Times New Roman"/>
          <w:b/>
          <w:bCs/>
          <w:color w:val="000000"/>
          <w:sz w:val="24"/>
          <w:szCs w:val="24"/>
          <w:lang w:eastAsia="ru-RU"/>
        </w:rPr>
        <w:t>юридические лица:</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710EDB">
        <w:rPr>
          <w:rFonts w:ascii="Times New Roman" w:eastAsia="Calibri" w:hAnsi="Times New Roman" w:cs="Times New Roman"/>
          <w:b/>
          <w:bCs/>
          <w:color w:val="000000"/>
          <w:sz w:val="24"/>
          <w:szCs w:val="24"/>
          <w:lang w:eastAsia="ru-RU"/>
        </w:rPr>
        <w:t xml:space="preserve">- </w:t>
      </w:r>
      <w:r w:rsidRPr="00710EDB">
        <w:rPr>
          <w:rFonts w:ascii="Times New Roman" w:eastAsia="Calibri" w:hAnsi="Times New Roman" w:cs="Times New Roman"/>
          <w:bCs/>
          <w:color w:val="000000"/>
          <w:sz w:val="24"/>
          <w:szCs w:val="24"/>
          <w:lang w:eastAsia="ru-RU"/>
        </w:rPr>
        <w:t>заявка на участие в продаже, заполненная в форме электронного документа;</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710EDB">
        <w:rPr>
          <w:rFonts w:ascii="Times New Roman" w:eastAsia="Calibri" w:hAnsi="Times New Roman" w:cs="Times New Roman"/>
          <w:bCs/>
          <w:color w:val="000000"/>
          <w:sz w:val="24"/>
          <w:szCs w:val="24"/>
          <w:lang w:eastAsia="ru-RU"/>
        </w:rPr>
        <w:t>- заверенные копии учредительных документов;</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710EDB">
        <w:rPr>
          <w:rFonts w:ascii="Times New Roman" w:eastAsia="Calibri" w:hAnsi="Times New Roman" w:cs="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710EDB">
        <w:rPr>
          <w:rFonts w:ascii="Times New Roman" w:eastAsia="Calibri" w:hAnsi="Times New Roman" w:cs="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710EDB">
        <w:rPr>
          <w:rFonts w:ascii="Times New Roman" w:eastAsia="Calibri" w:hAnsi="Times New Roman" w:cs="Times New Roman"/>
          <w:b/>
          <w:bCs/>
          <w:color w:val="000000"/>
          <w:sz w:val="24"/>
          <w:szCs w:val="24"/>
          <w:lang w:eastAsia="ru-RU"/>
        </w:rPr>
        <w:t>физические лица:</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710EDB">
        <w:rPr>
          <w:rFonts w:ascii="Times New Roman" w:eastAsia="Calibri" w:hAnsi="Times New Roman" w:cs="Times New Roman"/>
          <w:b/>
          <w:bCs/>
          <w:color w:val="000000"/>
          <w:sz w:val="24"/>
          <w:szCs w:val="24"/>
          <w:lang w:eastAsia="ru-RU"/>
        </w:rPr>
        <w:t xml:space="preserve">- </w:t>
      </w:r>
      <w:r w:rsidRPr="00710EDB">
        <w:rPr>
          <w:rFonts w:ascii="Times New Roman" w:eastAsia="Calibri" w:hAnsi="Times New Roman" w:cs="Times New Roman"/>
          <w:bCs/>
          <w:color w:val="000000"/>
          <w:sz w:val="24"/>
          <w:szCs w:val="24"/>
          <w:lang w:eastAsia="ru-RU"/>
        </w:rPr>
        <w:t xml:space="preserve">заявка на участие в продаже, заполненная в форме электронного документа; </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710EDB">
        <w:rPr>
          <w:rFonts w:ascii="Times New Roman" w:eastAsia="Calibri" w:hAnsi="Times New Roman" w:cs="Times New Roman"/>
          <w:bCs/>
          <w:color w:val="000000"/>
          <w:sz w:val="24"/>
          <w:szCs w:val="24"/>
          <w:lang w:eastAsia="ru-RU"/>
        </w:rPr>
        <w:t xml:space="preserve">- копию документа, удостоверяющего личность (всех его листов). </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710EDB">
        <w:rPr>
          <w:rFonts w:ascii="Times New Roman" w:eastAsia="Calibri" w:hAnsi="Times New Roman" w:cs="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10EDB" w:rsidRPr="00710EDB" w:rsidRDefault="00710EDB" w:rsidP="00710EDB">
      <w:pPr>
        <w:spacing w:after="0" w:line="240" w:lineRule="auto"/>
        <w:ind w:firstLine="709"/>
        <w:jc w:val="both"/>
        <w:rPr>
          <w:rFonts w:ascii="Times New Roman" w:eastAsia="Times New Roman" w:hAnsi="Times New Roman" w:cs="Times New Roman"/>
          <w:b/>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Документооборот</w:t>
      </w:r>
      <w:r w:rsidRPr="00710EDB">
        <w:rPr>
          <w:rFonts w:ascii="Times New Roman" w:eastAsia="Times New Roman" w:hAnsi="Times New Roman" w:cs="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710EDB" w:rsidRPr="00710EDB" w:rsidRDefault="00710EDB" w:rsidP="00710EDB">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710EDB">
        <w:rPr>
          <w:rFonts w:ascii="Times New Roman" w:eastAsia="Calibri" w:hAnsi="Times New Roman" w:cs="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710EDB">
        <w:rPr>
          <w:rFonts w:ascii="Times New Roman" w:eastAsia="Times New Roman" w:hAnsi="Times New Roman" w:cs="Times New Roman"/>
          <w:sz w:val="24"/>
          <w:szCs w:val="24"/>
        </w:rPr>
        <w:t>в соответствии с порядком, установленным Регламентом торговой секции «Приватизация, аренда и продажа прав» (</w:t>
      </w:r>
      <w:r w:rsidRPr="00710EDB">
        <w:rPr>
          <w:rFonts w:ascii="Times New Roman" w:eastAsia="Times New Roman" w:hAnsi="Times New Roman" w:cs="Times New Roman"/>
          <w:sz w:val="24"/>
          <w:szCs w:val="24"/>
          <w:u w:val="single"/>
          <w:lang w:val="en-US"/>
        </w:rPr>
        <w:t>http</w:t>
      </w:r>
      <w:r w:rsidRPr="00710EDB">
        <w:rPr>
          <w:rFonts w:ascii="Times New Roman" w:eastAsia="Times New Roman" w:hAnsi="Times New Roman" w:cs="Times New Roman"/>
          <w:sz w:val="24"/>
          <w:szCs w:val="24"/>
          <w:u w:val="single"/>
        </w:rPr>
        <w:t>://</w:t>
      </w:r>
      <w:r w:rsidRPr="00710EDB">
        <w:rPr>
          <w:rFonts w:ascii="Times New Roman" w:eastAsia="Times New Roman" w:hAnsi="Times New Roman" w:cs="Times New Roman"/>
          <w:sz w:val="24"/>
          <w:szCs w:val="24"/>
          <w:u w:val="single"/>
          <w:lang w:val="en-US"/>
        </w:rPr>
        <w:t>utp</w:t>
      </w:r>
      <w:r w:rsidRPr="00710EDB">
        <w:rPr>
          <w:rFonts w:ascii="Times New Roman" w:eastAsia="Times New Roman" w:hAnsi="Times New Roman" w:cs="Times New Roman"/>
          <w:sz w:val="24"/>
          <w:szCs w:val="24"/>
          <w:u w:val="single"/>
        </w:rPr>
        <w:t>.</w:t>
      </w:r>
      <w:r w:rsidRPr="00710EDB">
        <w:rPr>
          <w:rFonts w:ascii="Times New Roman" w:eastAsia="Times New Roman" w:hAnsi="Times New Roman" w:cs="Times New Roman"/>
          <w:sz w:val="24"/>
          <w:szCs w:val="24"/>
          <w:u w:val="single"/>
          <w:lang w:val="en-US"/>
        </w:rPr>
        <w:t>sberbank</w:t>
      </w:r>
      <w:r w:rsidRPr="00710EDB">
        <w:rPr>
          <w:rFonts w:ascii="Times New Roman" w:eastAsia="Times New Roman" w:hAnsi="Times New Roman" w:cs="Times New Roman"/>
          <w:sz w:val="24"/>
          <w:szCs w:val="24"/>
          <w:u w:val="single"/>
        </w:rPr>
        <w:t>-</w:t>
      </w:r>
      <w:r w:rsidRPr="00710EDB">
        <w:rPr>
          <w:rFonts w:ascii="Times New Roman" w:eastAsia="Times New Roman" w:hAnsi="Times New Roman" w:cs="Times New Roman"/>
          <w:sz w:val="24"/>
          <w:szCs w:val="24"/>
          <w:u w:val="single"/>
          <w:lang w:val="en-US"/>
        </w:rPr>
        <w:t>ast</w:t>
      </w:r>
      <w:r w:rsidRPr="00710EDB">
        <w:rPr>
          <w:rFonts w:ascii="Times New Roman" w:eastAsia="Times New Roman" w:hAnsi="Times New Roman" w:cs="Times New Roman"/>
          <w:sz w:val="24"/>
          <w:szCs w:val="24"/>
          <w:u w:val="single"/>
        </w:rPr>
        <w:t>.</w:t>
      </w:r>
      <w:r w:rsidRPr="00710EDB">
        <w:rPr>
          <w:rFonts w:ascii="Times New Roman" w:eastAsia="Times New Roman" w:hAnsi="Times New Roman" w:cs="Times New Roman"/>
          <w:sz w:val="24"/>
          <w:szCs w:val="24"/>
          <w:u w:val="single"/>
          <w:lang w:val="en-US"/>
        </w:rPr>
        <w:t>ru</w:t>
      </w:r>
      <w:r w:rsidRPr="00710EDB">
        <w:rPr>
          <w:rFonts w:ascii="Times New Roman" w:eastAsia="Times New Roman" w:hAnsi="Times New Roman" w:cs="Times New Roman"/>
          <w:sz w:val="24"/>
          <w:szCs w:val="24"/>
          <w:u w:val="single"/>
        </w:rPr>
        <w:t>/</w:t>
      </w:r>
      <w:r w:rsidRPr="00710EDB">
        <w:rPr>
          <w:rFonts w:ascii="Times New Roman" w:eastAsia="Times New Roman" w:hAnsi="Times New Roman" w:cs="Times New Roman"/>
          <w:sz w:val="24"/>
          <w:szCs w:val="24"/>
          <w:u w:val="single"/>
          <w:lang w:val="en-US"/>
        </w:rPr>
        <w:t>AP</w:t>
      </w:r>
      <w:r w:rsidRPr="00710EDB">
        <w:rPr>
          <w:rFonts w:ascii="Times New Roman" w:eastAsia="Times New Roman" w:hAnsi="Times New Roman" w:cs="Times New Roman"/>
          <w:sz w:val="24"/>
          <w:szCs w:val="24"/>
        </w:rPr>
        <w:t>).</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b/>
          <w:sz w:val="24"/>
          <w:szCs w:val="24"/>
          <w:lang w:eastAsia="ru-RU"/>
        </w:rPr>
      </w:pPr>
      <w:r w:rsidRPr="00710EDB">
        <w:rPr>
          <w:rFonts w:ascii="Times New Roman" w:eastAsia="Times New Roman" w:hAnsi="Times New Roman" w:cs="Times New Roman"/>
          <w:b/>
          <w:sz w:val="24"/>
          <w:szCs w:val="24"/>
          <w:lang w:eastAsia="ru-RU"/>
        </w:rPr>
        <w:t>Правила проведения продажи в электронной форме:</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p>
    <w:p w:rsidR="00710EDB" w:rsidRDefault="00710EDB" w:rsidP="00710EDB">
      <w:pPr>
        <w:spacing w:after="0" w:line="240" w:lineRule="auto"/>
        <w:ind w:firstLine="709"/>
        <w:jc w:val="both"/>
        <w:rPr>
          <w:rFonts w:ascii="Times New Roman" w:eastAsia="Times New Roman" w:hAnsi="Times New Roman" w:cs="Times New Roman"/>
          <w:b/>
          <w:sz w:val="24"/>
          <w:szCs w:val="24"/>
          <w:lang w:eastAsia="ru-RU"/>
        </w:rPr>
      </w:pPr>
      <w:r w:rsidRPr="00710EDB">
        <w:rPr>
          <w:rFonts w:ascii="Times New Roman" w:eastAsia="Times New Roman" w:hAnsi="Times New Roman" w:cs="Times New Roman"/>
          <w:b/>
          <w:sz w:val="24"/>
          <w:szCs w:val="24"/>
          <w:lang w:eastAsia="ru-RU"/>
        </w:rPr>
        <w:t>Победителем признается участник, предложивший наиболее высокую цену имущества.</w:t>
      </w:r>
    </w:p>
    <w:p w:rsidR="00710EDB" w:rsidRPr="00710EDB" w:rsidRDefault="00710EDB" w:rsidP="00710EDB">
      <w:pPr>
        <w:spacing w:after="0" w:line="240" w:lineRule="auto"/>
        <w:ind w:firstLine="709"/>
        <w:jc w:val="both"/>
        <w:rPr>
          <w:rFonts w:ascii="Times New Roman" w:eastAsia="Times New Roman" w:hAnsi="Times New Roman" w:cs="Times New Roman"/>
          <w:b/>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Процедура аукциона считается завершенной со времени подписания продавцом протокола об итогах аукциона.</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p>
    <w:p w:rsidR="00710EDB" w:rsidRPr="00710EDB" w:rsidRDefault="00710EDB" w:rsidP="00710EDB">
      <w:pPr>
        <w:spacing w:after="1" w:line="240" w:lineRule="auto"/>
        <w:ind w:firstLine="709"/>
        <w:jc w:val="both"/>
        <w:rPr>
          <w:rFonts w:ascii="Times New Roman" w:eastAsia="Times New Roman" w:hAnsi="Times New Roman" w:cs="Times New Roman"/>
          <w:b/>
          <w:sz w:val="24"/>
          <w:szCs w:val="24"/>
          <w:lang w:eastAsia="ru-RU"/>
        </w:rPr>
      </w:pPr>
      <w:r w:rsidRPr="00710EDB">
        <w:rPr>
          <w:rFonts w:ascii="Times New Roman" w:eastAsia="Times New Roman" w:hAnsi="Times New Roman" w:cs="Times New Roman"/>
          <w:b/>
          <w:sz w:val="24"/>
          <w:szCs w:val="24"/>
          <w:lang w:eastAsia="ru-RU"/>
        </w:rPr>
        <w:t>Аукцион признается несостоявшимся в следующих случаях:</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а) не было подано ни одной заявки на участие либо ни один из претендентов не признан участником;</w:t>
      </w:r>
    </w:p>
    <w:p w:rsidR="00710EDB" w:rsidRPr="00710EDB" w:rsidRDefault="00710EDB" w:rsidP="00710E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б) лицо, признанное единственным участником аукциона, отказалось от заключения договора купли-продажи;</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в) ни один из участников не сделал предложение о начальной цене имущества.</w:t>
      </w:r>
    </w:p>
    <w:p w:rsidR="00710EDB" w:rsidRPr="00710EDB" w:rsidRDefault="00710EDB" w:rsidP="00710EDB">
      <w:pPr>
        <w:spacing w:after="1"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Решение о признании аукциона несостоявшимся оформляется протоколом.</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Белорусская, 33, каб. 611, тел.: (8482) 54-47-52, 54-34-95, 54-32-00.</w:t>
      </w:r>
    </w:p>
    <w:p w:rsidR="00710EDB" w:rsidRPr="00710EDB" w:rsidRDefault="00710EDB" w:rsidP="00710EDB">
      <w:pPr>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710EDB" w:rsidRPr="00710EDB" w:rsidRDefault="00710EDB" w:rsidP="00710EDB">
      <w:pPr>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710EDB" w:rsidRPr="00710EDB" w:rsidRDefault="00710EDB" w:rsidP="00710EDB">
      <w:pPr>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10EDB" w:rsidRPr="00710EDB" w:rsidRDefault="00710EDB" w:rsidP="00710EDB">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710EDB" w:rsidRDefault="00710EDB" w:rsidP="00710E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Договор купли-продажи</w:t>
      </w:r>
      <w:r w:rsidRPr="00710EDB">
        <w:rPr>
          <w:rFonts w:ascii="Times New Roman" w:eastAsia="Times New Roman" w:hAnsi="Times New Roman" w:cs="Times New Roman"/>
          <w:sz w:val="24"/>
          <w:szCs w:val="24"/>
          <w:lang w:eastAsia="ru-RU"/>
        </w:rPr>
        <w:t xml:space="preserve"> заключается с победителем аукциона, 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течение пяти рабочих дней со дня подведения итогов аукциона в соответствии с законодательством Российской Федерации.</w:t>
      </w:r>
    </w:p>
    <w:p w:rsidR="00710EDB" w:rsidRPr="00710EDB" w:rsidRDefault="00710EDB" w:rsidP="00710E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b/>
          <w:sz w:val="24"/>
          <w:szCs w:val="24"/>
          <w:lang w:eastAsia="ru-RU"/>
        </w:rPr>
      </w:pPr>
      <w:r w:rsidRPr="00710EDB">
        <w:rPr>
          <w:rFonts w:ascii="Times New Roman" w:eastAsia="Times New Roman" w:hAnsi="Times New Roman" w:cs="Times New Roman"/>
          <w:b/>
          <w:sz w:val="24"/>
          <w:szCs w:val="24"/>
          <w:lang w:eastAsia="ru-RU"/>
        </w:rPr>
        <w:t>К цене, сложившейся на аукционе, дополнительно применяется сумма НДС.</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Форма платежа по договору: единовременно, не позднее десяти рабочих дней со дня заключения договора купли-продажи.</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xml:space="preserve">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  </w:t>
      </w:r>
    </w:p>
    <w:p w:rsidR="00710EDB" w:rsidRPr="00710EDB" w:rsidRDefault="00710EDB" w:rsidP="00710EDB">
      <w:pPr>
        <w:tabs>
          <w:tab w:val="left" w:pos="709"/>
        </w:tabs>
        <w:spacing w:after="0" w:line="240" w:lineRule="auto"/>
        <w:ind w:firstLine="709"/>
        <w:jc w:val="both"/>
        <w:rPr>
          <w:rFonts w:ascii="Times New Roman" w:eastAsia="Times New Roman" w:hAnsi="Times New Roman" w:cs="Times New Roman"/>
          <w:b/>
          <w:sz w:val="24"/>
          <w:szCs w:val="24"/>
          <w:lang w:eastAsia="ru-RU"/>
        </w:rPr>
      </w:pP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b/>
          <w:sz w:val="24"/>
          <w:szCs w:val="24"/>
          <w:lang w:eastAsia="ru-RU"/>
        </w:rPr>
        <w:t>Информация обо всех предыдущих торгах</w:t>
      </w:r>
      <w:r w:rsidRPr="00710EDB">
        <w:rPr>
          <w:rFonts w:ascii="Times New Roman" w:eastAsia="Times New Roman" w:hAnsi="Times New Roman" w:cs="Times New Roman"/>
          <w:sz w:val="24"/>
          <w:szCs w:val="24"/>
          <w:lang w:eastAsia="ru-RU"/>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 </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lang w:eastAsia="ru-RU"/>
        </w:rPr>
      </w:pPr>
      <w:r w:rsidRPr="00710EDB">
        <w:rPr>
          <w:rFonts w:ascii="Times New Roman" w:eastAsia="Times New Roman" w:hAnsi="Times New Roman" w:cs="Times New Roman"/>
          <w:sz w:val="24"/>
          <w:szCs w:val="24"/>
          <w:lang w:eastAsia="ru-RU"/>
        </w:rPr>
        <w:t>- нежилое здание выставлялось на аукционы 21.03.2022, 20.05.2022, 07.11.2022, 20.01.2023</w:t>
      </w:r>
      <w:r w:rsidR="001C201F">
        <w:rPr>
          <w:rFonts w:ascii="Times New Roman" w:eastAsia="Times New Roman" w:hAnsi="Times New Roman" w:cs="Times New Roman"/>
          <w:sz w:val="24"/>
          <w:szCs w:val="24"/>
          <w:lang w:eastAsia="ru-RU"/>
        </w:rPr>
        <w:t>,</w:t>
      </w:r>
      <w:r w:rsidRPr="00710EDB">
        <w:rPr>
          <w:rFonts w:ascii="Times New Roman" w:eastAsia="Times New Roman" w:hAnsi="Times New Roman" w:cs="Times New Roman"/>
          <w:sz w:val="24"/>
          <w:szCs w:val="24"/>
          <w:lang w:eastAsia="ru-RU"/>
        </w:rPr>
        <w:t xml:space="preserve"> </w:t>
      </w:r>
      <w:r w:rsidR="001C201F">
        <w:rPr>
          <w:rFonts w:ascii="Times New Roman" w:eastAsia="Times New Roman" w:hAnsi="Times New Roman" w:cs="Times New Roman"/>
          <w:sz w:val="24"/>
          <w:szCs w:val="24"/>
          <w:lang w:eastAsia="ru-RU"/>
        </w:rPr>
        <w:t>18.07.2023</w:t>
      </w:r>
      <w:r w:rsidR="001C201F">
        <w:rPr>
          <w:rFonts w:ascii="Times New Roman" w:eastAsia="Times New Roman" w:hAnsi="Times New Roman" w:cs="Times New Roman"/>
          <w:sz w:val="24"/>
          <w:szCs w:val="24"/>
          <w:lang w:eastAsia="ru-RU"/>
        </w:rPr>
        <w:t xml:space="preserve">. </w:t>
      </w:r>
      <w:r w:rsidRPr="00710EDB">
        <w:rPr>
          <w:rFonts w:ascii="Times New Roman" w:eastAsia="Times New Roman" w:hAnsi="Times New Roman" w:cs="Times New Roman"/>
          <w:sz w:val="24"/>
          <w:szCs w:val="24"/>
          <w:lang w:eastAsia="ru-RU"/>
        </w:rPr>
        <w:t>В соответствии с протоколами о признании претендентов участниками аукционов от   18.03.2022, 19.05.2022, 03.11.2022, 19.01.2023</w:t>
      </w:r>
      <w:r w:rsidR="001C201F">
        <w:rPr>
          <w:rFonts w:ascii="Times New Roman" w:eastAsia="Times New Roman" w:hAnsi="Times New Roman" w:cs="Times New Roman"/>
          <w:sz w:val="24"/>
          <w:szCs w:val="24"/>
          <w:lang w:eastAsia="ru-RU"/>
        </w:rPr>
        <w:t>, 17.07.2023</w:t>
      </w:r>
      <w:bookmarkStart w:id="1" w:name="_GoBack"/>
      <w:bookmarkEnd w:id="1"/>
      <w:r w:rsidRPr="00710EDB">
        <w:rPr>
          <w:rFonts w:ascii="Times New Roman" w:eastAsia="Times New Roman" w:hAnsi="Times New Roman" w:cs="Times New Roman"/>
          <w:sz w:val="24"/>
          <w:szCs w:val="24"/>
          <w:lang w:eastAsia="ru-RU"/>
        </w:rPr>
        <w:t xml:space="preserve"> аукционы признаны несостоявшимися в связи с отсутствием заявок на участие в аукционе.</w:t>
      </w:r>
    </w:p>
    <w:p w:rsidR="00710EDB" w:rsidRPr="00710EDB" w:rsidRDefault="00710EDB" w:rsidP="00710EDB">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710EDB" w:rsidRPr="00710EDB" w:rsidRDefault="00710EDB" w:rsidP="00710EDB">
      <w:pPr>
        <w:tabs>
          <w:tab w:val="left" w:pos="709"/>
        </w:tabs>
        <w:spacing w:after="0" w:line="240" w:lineRule="auto"/>
        <w:ind w:firstLine="709"/>
        <w:jc w:val="both"/>
        <w:rPr>
          <w:rFonts w:ascii="Times New Roman" w:eastAsia="Times New Roman" w:hAnsi="Times New Roman" w:cs="Times New Roman"/>
          <w:sz w:val="24"/>
          <w:szCs w:val="24"/>
          <w:u w:val="single"/>
          <w:lang w:eastAsia="ru-RU"/>
        </w:rPr>
      </w:pPr>
      <w:r w:rsidRPr="00710EDB">
        <w:rPr>
          <w:rFonts w:ascii="Times New Roman" w:eastAsia="Times New Roman" w:hAnsi="Times New Roman" w:cs="Times New Roman"/>
          <w:sz w:val="24"/>
          <w:szCs w:val="24"/>
          <w:lang w:eastAsia="ru-RU"/>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5" w:history="1">
        <w:r w:rsidRPr="00710EDB">
          <w:rPr>
            <w:rFonts w:ascii="Times New Roman" w:eastAsia="Times New Roman" w:hAnsi="Times New Roman" w:cs="Times New Roman"/>
            <w:color w:val="0000FF"/>
            <w:sz w:val="24"/>
            <w:szCs w:val="24"/>
            <w:u w:val="single"/>
            <w:lang w:val="en-US" w:eastAsia="ru-RU"/>
          </w:rPr>
          <w:t>http</w:t>
        </w:r>
        <w:r w:rsidRPr="00710EDB">
          <w:rPr>
            <w:rFonts w:ascii="Times New Roman" w:eastAsia="Times New Roman" w:hAnsi="Times New Roman" w:cs="Times New Roman"/>
            <w:color w:val="0000FF"/>
            <w:sz w:val="24"/>
            <w:szCs w:val="24"/>
            <w:u w:val="single"/>
            <w:lang w:eastAsia="ru-RU"/>
          </w:rPr>
          <w:t>://</w:t>
        </w:r>
        <w:r w:rsidRPr="00710EDB">
          <w:rPr>
            <w:rFonts w:ascii="Times New Roman" w:eastAsia="Times New Roman" w:hAnsi="Times New Roman" w:cs="Times New Roman"/>
            <w:color w:val="0000FF"/>
            <w:sz w:val="24"/>
            <w:szCs w:val="24"/>
            <w:u w:val="single"/>
            <w:lang w:val="en-US" w:eastAsia="ru-RU"/>
          </w:rPr>
          <w:t>torgi</w:t>
        </w:r>
        <w:r w:rsidRPr="00710EDB">
          <w:rPr>
            <w:rFonts w:ascii="Times New Roman" w:eastAsia="Times New Roman" w:hAnsi="Times New Roman" w:cs="Times New Roman"/>
            <w:color w:val="0000FF"/>
            <w:sz w:val="24"/>
            <w:szCs w:val="24"/>
            <w:u w:val="single"/>
            <w:lang w:eastAsia="ru-RU"/>
          </w:rPr>
          <w:t>.</w:t>
        </w:r>
        <w:r w:rsidRPr="00710EDB">
          <w:rPr>
            <w:rFonts w:ascii="Times New Roman" w:eastAsia="Times New Roman" w:hAnsi="Times New Roman" w:cs="Times New Roman"/>
            <w:color w:val="0000FF"/>
            <w:sz w:val="24"/>
            <w:szCs w:val="24"/>
            <w:u w:val="single"/>
            <w:lang w:val="en-US" w:eastAsia="ru-RU"/>
          </w:rPr>
          <w:t>gov</w:t>
        </w:r>
        <w:r w:rsidRPr="00710EDB">
          <w:rPr>
            <w:rFonts w:ascii="Times New Roman" w:eastAsia="Times New Roman" w:hAnsi="Times New Roman" w:cs="Times New Roman"/>
            <w:color w:val="0000FF"/>
            <w:sz w:val="24"/>
            <w:szCs w:val="24"/>
            <w:u w:val="single"/>
            <w:lang w:eastAsia="ru-RU"/>
          </w:rPr>
          <w:t>.</w:t>
        </w:r>
        <w:r w:rsidRPr="00710EDB">
          <w:rPr>
            <w:rFonts w:ascii="Times New Roman" w:eastAsia="Times New Roman" w:hAnsi="Times New Roman" w:cs="Times New Roman"/>
            <w:color w:val="0000FF"/>
            <w:sz w:val="24"/>
            <w:szCs w:val="24"/>
            <w:u w:val="single"/>
            <w:lang w:val="en-US" w:eastAsia="ru-RU"/>
          </w:rPr>
          <w:t>ru</w:t>
        </w:r>
      </w:hyperlink>
      <w:r w:rsidRPr="00710EDB">
        <w:rPr>
          <w:rFonts w:ascii="Times New Roman" w:eastAsia="Times New Roman" w:hAnsi="Times New Roman" w:cs="Times New Roman"/>
          <w:sz w:val="24"/>
          <w:szCs w:val="24"/>
          <w:lang w:eastAsia="ru-RU"/>
        </w:rPr>
        <w:t xml:space="preserve">, официальном портале администрации городского округа Тольятти </w:t>
      </w:r>
      <w:hyperlink r:id="rId6" w:history="1">
        <w:r w:rsidRPr="00710EDB">
          <w:rPr>
            <w:rFonts w:ascii="Times New Roman" w:eastAsia="Times New Roman" w:hAnsi="Times New Roman" w:cs="Times New Roman"/>
            <w:color w:val="0000FF"/>
            <w:sz w:val="24"/>
            <w:szCs w:val="24"/>
            <w:u w:val="single"/>
            <w:lang w:val="en-US" w:eastAsia="ru-RU"/>
          </w:rPr>
          <w:t>http</w:t>
        </w:r>
        <w:r w:rsidRPr="00710EDB">
          <w:rPr>
            <w:rFonts w:ascii="Times New Roman" w:eastAsia="Times New Roman" w:hAnsi="Times New Roman" w:cs="Times New Roman"/>
            <w:color w:val="0000FF"/>
            <w:sz w:val="24"/>
            <w:szCs w:val="24"/>
            <w:u w:val="single"/>
            <w:lang w:eastAsia="ru-RU"/>
          </w:rPr>
          <w:t>://</w:t>
        </w:r>
        <w:r w:rsidRPr="00710EDB">
          <w:rPr>
            <w:rFonts w:ascii="Times New Roman" w:eastAsia="Times New Roman" w:hAnsi="Times New Roman" w:cs="Times New Roman"/>
            <w:color w:val="0000FF"/>
            <w:sz w:val="24"/>
            <w:szCs w:val="24"/>
            <w:u w:val="single"/>
            <w:lang w:val="en-US" w:eastAsia="ru-RU"/>
          </w:rPr>
          <w:t>www</w:t>
        </w:r>
        <w:r w:rsidRPr="00710EDB">
          <w:rPr>
            <w:rFonts w:ascii="Times New Roman" w:eastAsia="Times New Roman" w:hAnsi="Times New Roman" w:cs="Times New Roman"/>
            <w:color w:val="0000FF"/>
            <w:sz w:val="24"/>
            <w:szCs w:val="24"/>
            <w:u w:val="single"/>
            <w:lang w:eastAsia="ru-RU"/>
          </w:rPr>
          <w:t>.</w:t>
        </w:r>
        <w:r w:rsidRPr="00710EDB">
          <w:rPr>
            <w:rFonts w:ascii="Times New Roman" w:eastAsia="Times New Roman" w:hAnsi="Times New Roman" w:cs="Times New Roman"/>
            <w:color w:val="0000FF"/>
            <w:sz w:val="24"/>
            <w:szCs w:val="24"/>
            <w:u w:val="single"/>
            <w:lang w:val="en-US" w:eastAsia="ru-RU"/>
          </w:rPr>
          <w:t>tgl</w:t>
        </w:r>
        <w:r w:rsidRPr="00710EDB">
          <w:rPr>
            <w:rFonts w:ascii="Times New Roman" w:eastAsia="Times New Roman" w:hAnsi="Times New Roman" w:cs="Times New Roman"/>
            <w:color w:val="0000FF"/>
            <w:sz w:val="24"/>
            <w:szCs w:val="24"/>
            <w:u w:val="single"/>
            <w:lang w:eastAsia="ru-RU"/>
          </w:rPr>
          <w:t>.</w:t>
        </w:r>
        <w:r w:rsidRPr="00710EDB">
          <w:rPr>
            <w:rFonts w:ascii="Times New Roman" w:eastAsia="Times New Roman" w:hAnsi="Times New Roman" w:cs="Times New Roman"/>
            <w:color w:val="0000FF"/>
            <w:sz w:val="24"/>
            <w:szCs w:val="24"/>
            <w:u w:val="single"/>
            <w:lang w:val="en-US" w:eastAsia="ru-RU"/>
          </w:rPr>
          <w:t>ru</w:t>
        </w:r>
      </w:hyperlink>
      <w:r w:rsidRPr="00710EDB">
        <w:rPr>
          <w:rFonts w:ascii="Times New Roman" w:eastAsia="Times New Roman" w:hAnsi="Times New Roman" w:cs="Times New Roman"/>
          <w:sz w:val="24"/>
          <w:szCs w:val="24"/>
          <w:lang w:eastAsia="ru-RU"/>
        </w:rPr>
        <w:t xml:space="preserve"> в разделе «Продажа муниципального имущества», электронной площадке АО «Сбербанк-АСТ»  </w:t>
      </w:r>
      <w:hyperlink r:id="rId7" w:history="1">
        <w:r w:rsidRPr="00710EDB">
          <w:rPr>
            <w:rFonts w:ascii="Times New Roman" w:eastAsia="Times New Roman" w:hAnsi="Times New Roman" w:cs="Times New Roman"/>
            <w:color w:val="0000FF"/>
            <w:sz w:val="24"/>
            <w:szCs w:val="24"/>
            <w:u w:val="single"/>
            <w:lang w:eastAsia="ru-RU"/>
          </w:rPr>
          <w:t>http://utp.sberbank-ast.ru/AP</w:t>
        </w:r>
      </w:hyperlink>
      <w:r w:rsidRPr="00710EDB">
        <w:rPr>
          <w:rFonts w:ascii="Times New Roman" w:eastAsia="Times New Roman" w:hAnsi="Times New Roman" w:cs="Times New Roman"/>
          <w:sz w:val="24"/>
          <w:szCs w:val="24"/>
          <w:u w:val="single"/>
          <w:lang w:eastAsia="ru-RU"/>
        </w:rPr>
        <w:t>.</w:t>
      </w:r>
    </w:p>
    <w:p w:rsidR="00710EDB" w:rsidRPr="00710EDB" w:rsidRDefault="00710EDB" w:rsidP="00710EDB">
      <w:pPr>
        <w:spacing w:after="0" w:line="240" w:lineRule="auto"/>
        <w:ind w:firstLine="709"/>
        <w:jc w:val="both"/>
        <w:rPr>
          <w:rFonts w:ascii="Times New Roman" w:eastAsia="Times New Roman" w:hAnsi="Times New Roman" w:cs="Times New Roman"/>
          <w:sz w:val="24"/>
          <w:szCs w:val="24"/>
          <w:u w:val="single"/>
          <w:lang w:eastAsia="ru-RU"/>
        </w:rPr>
      </w:pPr>
    </w:p>
    <w:sectPr w:rsidR="00710EDB" w:rsidRPr="00710EDB" w:rsidSect="000241AC">
      <w:pgSz w:w="11906" w:h="16838"/>
      <w:pgMar w:top="720" w:right="707" w:bottom="851" w:left="99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DB"/>
    <w:rsid w:val="000241AC"/>
    <w:rsid w:val="00045110"/>
    <w:rsid w:val="001C201F"/>
    <w:rsid w:val="00710EDB"/>
    <w:rsid w:val="00E7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A314"/>
  <w15:chartTrackingRefBased/>
  <w15:docId w15:val="{0DC169D5-9FD0-4F95-B43E-92C02B91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2479</Words>
  <Characters>14132</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Срок подведения итогов аукциона - не позднее рабочего дня, следующего за днем по</vt:lpstr>
      <vt:lpstr>    </vt:lpstr>
      <vt:lpstr>Платежи по перечислению задатка для участия в торгах и порядок возврата задатка</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Свиридова Ирина Оттовна</dc:creator>
  <cp:keywords/>
  <dc:description/>
  <cp:lastModifiedBy>Свиридова Ирина Оттовна</cp:lastModifiedBy>
  <cp:revision>3</cp:revision>
  <dcterms:created xsi:type="dcterms:W3CDTF">2023-07-26T05:13:00Z</dcterms:created>
  <dcterms:modified xsi:type="dcterms:W3CDTF">2023-07-26T06:04:00Z</dcterms:modified>
</cp:coreProperties>
</file>