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3C" w:rsidRPr="002B7B5F" w:rsidRDefault="00BD2D3C" w:rsidP="00BD2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D2D3C" w:rsidRPr="002B7B5F" w:rsidRDefault="00BD2D3C" w:rsidP="00BD2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D2D3C" w:rsidRPr="002B7B5F" w:rsidRDefault="00BD2D3C" w:rsidP="00BD2D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D2D3C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D2D3C" w:rsidRPr="002B7B5F" w:rsidRDefault="00BD2D3C" w:rsidP="00BD2D3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BD2D3C" w:rsidRPr="002B7B5F" w:rsidRDefault="00BD2D3C" w:rsidP="00BD2D3C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D2D3C" w:rsidRPr="002B7B5F" w:rsidRDefault="00BD2D3C" w:rsidP="00BD2D3C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главы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от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24.10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8467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B09D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помещения площадью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Тольятти,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аукционе в электронной форме». 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4E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Самарская область,             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. Тольятти, </w:t>
      </w:r>
      <w:r w:rsidR="00BD471D">
        <w:rPr>
          <w:rFonts w:ascii="Times New Roman" w:eastAsia="Calibri" w:hAnsi="Times New Roman" w:cs="Times New Roman"/>
          <w:sz w:val="24"/>
          <w:szCs w:val="24"/>
        </w:rPr>
        <w:t>Центральный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район, ул. </w:t>
      </w:r>
      <w:r w:rsidR="00BD471D">
        <w:rPr>
          <w:rFonts w:ascii="Times New Roman" w:eastAsia="Calibri" w:hAnsi="Times New Roman" w:cs="Times New Roman"/>
          <w:sz w:val="24"/>
          <w:szCs w:val="24"/>
        </w:rPr>
        <w:t>Мира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 w:rsidR="00BD471D">
        <w:rPr>
          <w:rFonts w:ascii="Times New Roman" w:eastAsia="Calibri" w:hAnsi="Times New Roman" w:cs="Times New Roman"/>
          <w:sz w:val="24"/>
          <w:szCs w:val="24"/>
        </w:rPr>
        <w:t>50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="00BD471D">
        <w:rPr>
          <w:rFonts w:ascii="Times New Roman" w:eastAsia="Calibri" w:hAnsi="Times New Roman" w:cs="Times New Roman"/>
          <w:sz w:val="24"/>
          <w:szCs w:val="24"/>
        </w:rPr>
        <w:t>200</w:t>
      </w:r>
      <w:r w:rsidRPr="002B7B5F">
        <w:rPr>
          <w:rFonts w:ascii="Times New Roman" w:eastAsia="Calibri" w:hAnsi="Times New Roman" w:cs="Times New Roman"/>
          <w:sz w:val="24"/>
          <w:szCs w:val="24"/>
        </w:rPr>
        <w:t>,</w:t>
      </w:r>
      <w:r w:rsidR="00BD471D">
        <w:rPr>
          <w:rFonts w:ascii="Times New Roman" w:eastAsia="Calibri" w:hAnsi="Times New Roman" w:cs="Times New Roman"/>
          <w:sz w:val="24"/>
          <w:szCs w:val="24"/>
        </w:rPr>
        <w:t>9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кв. м</w:t>
      </w:r>
      <w:r w:rsidR="00BD471D">
        <w:rPr>
          <w:rFonts w:ascii="Times New Roman" w:eastAsia="Calibri" w:hAnsi="Times New Roman" w:cs="Times New Roman"/>
          <w:sz w:val="24"/>
          <w:szCs w:val="24"/>
        </w:rPr>
        <w:t xml:space="preserve"> (этаж № 1, подземный этаж № 1),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кадастровый номер 63:09:0</w:t>
      </w:r>
      <w:r w:rsidR="00BD471D">
        <w:rPr>
          <w:rFonts w:ascii="Times New Roman" w:eastAsia="Calibri" w:hAnsi="Times New Roman" w:cs="Times New Roman"/>
          <w:sz w:val="24"/>
          <w:szCs w:val="24"/>
        </w:rPr>
        <w:t>3</w:t>
      </w:r>
      <w:r w:rsidRPr="002B7B5F">
        <w:rPr>
          <w:rFonts w:ascii="Times New Roman" w:eastAsia="Calibri" w:hAnsi="Times New Roman" w:cs="Times New Roman"/>
          <w:sz w:val="24"/>
          <w:szCs w:val="24"/>
        </w:rPr>
        <w:t>010</w:t>
      </w:r>
      <w:r w:rsidR="00BD471D">
        <w:rPr>
          <w:rFonts w:ascii="Times New Roman" w:eastAsia="Calibri" w:hAnsi="Times New Roman" w:cs="Times New Roman"/>
          <w:sz w:val="24"/>
          <w:szCs w:val="24"/>
        </w:rPr>
        <w:t>83:721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2 618 062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восемнадцать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4E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0 000 (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DD19B9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368F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27.10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A368F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22.11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D2D3C" w:rsidRPr="002B7B5F" w:rsidRDefault="00BD2D3C" w:rsidP="00BD2D3C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D19B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368F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28.11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BD2D3C" w:rsidRPr="002B7B5F" w:rsidRDefault="00BD2D3C" w:rsidP="00BD2D3C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A368F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29.11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D471D" w:rsidRPr="002B7B5F" w:rsidRDefault="00BD471D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D2D3C" w:rsidRPr="002B7B5F" w:rsidRDefault="00BD2D3C" w:rsidP="00BD2D3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4E6D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4E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4E6D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261 806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шестьдесят одна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шесть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</w:p>
    <w:p w:rsidR="00BD2D3C" w:rsidRPr="002B7B5F" w:rsidRDefault="00BD2D3C" w:rsidP="00BD2D3C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D2D3C" w:rsidRPr="002B7B5F" w:rsidRDefault="00BD2D3C" w:rsidP="00BD2D3C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D2D3C" w:rsidRPr="002B7B5F" w:rsidRDefault="00BD2D3C" w:rsidP="00BD2D3C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D2D3C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BD2D3C" w:rsidRPr="002B7B5F" w:rsidRDefault="00BD2D3C" w:rsidP="00BD2D3C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D2D3C" w:rsidRPr="002B7B5F" w:rsidRDefault="00BD2D3C" w:rsidP="00BD2D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BD2D3C" w:rsidRPr="002B7B5F" w:rsidRDefault="00BD2D3C" w:rsidP="00BD2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2D3C" w:rsidRPr="002B7B5F" w:rsidRDefault="00BD2D3C" w:rsidP="00BD2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BD2D3C" w:rsidRPr="002B7B5F" w:rsidRDefault="00BD2D3C" w:rsidP="00BD2D3C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2D3C" w:rsidRPr="002B7B5F" w:rsidRDefault="00BD2D3C" w:rsidP="00BD2D3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BD471D" w:rsidRPr="00BD471D" w:rsidRDefault="00BD471D" w:rsidP="00BD4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помещение выставлялось на аукционы 22.07.2022, 14.09.2022</w:t>
      </w:r>
      <w:r w:rsidR="004039D8">
        <w:rPr>
          <w:rFonts w:ascii="Times New Roman" w:eastAsia="Times New Roman" w:hAnsi="Times New Roman" w:cs="Times New Roman"/>
          <w:sz w:val="24"/>
          <w:szCs w:val="24"/>
          <w:lang w:eastAsia="ru-RU"/>
        </w:rPr>
        <w:t>, 25.07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39D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, 08.09.2023</w:t>
      </w:r>
      <w:r w:rsidR="00403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протоколами о признании претендентов участниками аукционов от 21.07.2022, 13.09.2022</w:t>
      </w:r>
      <w:r w:rsidR="004039D8">
        <w:rPr>
          <w:rFonts w:ascii="Times New Roman" w:eastAsia="Times New Roman" w:hAnsi="Times New Roman" w:cs="Times New Roman"/>
          <w:sz w:val="24"/>
          <w:szCs w:val="24"/>
          <w:lang w:eastAsia="ru-RU"/>
        </w:rPr>
        <w:t>, 24.07.2023</w:t>
      </w:r>
      <w:r w:rsidR="00A368FF">
        <w:rPr>
          <w:rFonts w:ascii="Times New Roman" w:eastAsia="Times New Roman" w:hAnsi="Times New Roman" w:cs="Times New Roman"/>
          <w:sz w:val="24"/>
          <w:szCs w:val="24"/>
          <w:lang w:eastAsia="ru-RU"/>
        </w:rPr>
        <w:t>, 07.09.2023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признаны несостоявшимися в связи с отсутствием заявок на участие в аукционах.</w:t>
      </w:r>
    </w:p>
    <w:p w:rsidR="00BD471D" w:rsidRPr="00BD471D" w:rsidRDefault="00BD471D" w:rsidP="00BD4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помещение выставлялось на продажу посредством публичного предложения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33D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11.202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протоколом о признании претендентов участниками продажи посредством публичного предложения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признана несостоявшейся в связи с отсутствием заявок на участие в продаже.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2D3C" w:rsidRPr="002B7B5F" w:rsidRDefault="00BD2D3C" w:rsidP="00BD2D3C">
      <w:pPr>
        <w:rPr>
          <w:rFonts w:ascii="Calibri" w:eastAsia="Calibri" w:hAnsi="Calibri" w:cs="Times New Roman"/>
        </w:rPr>
      </w:pPr>
    </w:p>
    <w:p w:rsidR="00BD2D3C" w:rsidRDefault="00BD2D3C" w:rsidP="00BD2D3C"/>
    <w:p w:rsidR="00822F88" w:rsidRDefault="00822F88"/>
    <w:sectPr w:rsidR="00822F88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D3C"/>
    <w:rsid w:val="00091CD2"/>
    <w:rsid w:val="004039D8"/>
    <w:rsid w:val="004E6DC2"/>
    <w:rsid w:val="005D76C3"/>
    <w:rsid w:val="00822F88"/>
    <w:rsid w:val="00833D88"/>
    <w:rsid w:val="00963EBB"/>
    <w:rsid w:val="00A368FF"/>
    <w:rsid w:val="00B54542"/>
    <w:rsid w:val="00BD2D3C"/>
    <w:rsid w:val="00BD471D"/>
    <w:rsid w:val="00DD19B9"/>
    <w:rsid w:val="00EB09DB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3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2477</Words>
  <Characters>14122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Срок подведения итогов аукциона - не позднее рабочего дня, следующего за днем по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8</cp:revision>
  <cp:lastPrinted>2023-08-04T06:08:00Z</cp:lastPrinted>
  <dcterms:created xsi:type="dcterms:W3CDTF">2023-08-04T06:04:00Z</dcterms:created>
  <dcterms:modified xsi:type="dcterms:W3CDTF">2023-10-25T12:28:00Z</dcterms:modified>
</cp:coreProperties>
</file>