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611, тел.: (8482) 54-47-52, 54-34-95, 54-32-00. 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proofErr w:type="gramStart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</w:t>
      </w:r>
      <w:proofErr w:type="gramEnd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информационно-телекоммуникационной сети «Интернет».</w:t>
      </w:r>
    </w:p>
    <w:p w:rsidR="0020515F" w:rsidRPr="00CA31AD" w:rsidRDefault="0020515F" w:rsidP="0020515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</w:t>
      </w:r>
    </w:p>
    <w:p w:rsidR="0020515F" w:rsidRPr="00CA31AD" w:rsidRDefault="0020515F" w:rsidP="0020515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CA31AD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</w:t>
      </w:r>
      <w:proofErr w:type="spellStart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».</w:t>
      </w:r>
    </w:p>
    <w:p w:rsidR="0020515F" w:rsidRPr="00CA31AD" w:rsidRDefault="0020515F" w:rsidP="0020515F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заместителя главы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Тольятти от </w:t>
      </w:r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>17.0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>208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нежилого </w:t>
      </w:r>
      <w:r w:rsidR="00333E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</w:t>
      </w:r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>18,5</w:t>
      </w:r>
      <w:r w:rsidR="0074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Самарская область, </w:t>
      </w:r>
      <w:proofErr w:type="gramStart"/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Тольятти, Центральный район, ул. </w:t>
      </w:r>
      <w:proofErr w:type="spellStart"/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</w:t>
      </w:r>
      <w:proofErr w:type="spellEnd"/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99, на аукционе в электронной форме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C33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</w:t>
      </w:r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 расположенное по адресу:</w:t>
      </w:r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5D1"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Самарская область, </w:t>
      </w:r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Тольятти, Центральный район, ул. </w:t>
      </w:r>
      <w:proofErr w:type="spellStart"/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</w:t>
      </w:r>
      <w:proofErr w:type="spellEnd"/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99, площадью 18,5 кв</w:t>
      </w:r>
      <w:proofErr w:type="gramStart"/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(этаж № 3), с кадастровым номером 63:09:0301115:3830</w:t>
      </w:r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15F" w:rsidRPr="00E749D7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350C1D">
        <w:rPr>
          <w:rFonts w:ascii="Times New Roman" w:eastAsia="Times New Roman" w:hAnsi="Times New Roman" w:cs="Times New Roman"/>
          <w:sz w:val="24"/>
          <w:szCs w:val="24"/>
          <w:lang w:eastAsia="ru-RU"/>
        </w:rPr>
        <w:t>501 643</w:t>
      </w:r>
      <w:r w:rsidR="0096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5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одна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350C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C1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 сорок три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350C1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C33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0C1D">
        <w:rPr>
          <w:rFonts w:ascii="Times New Roman" w:eastAsia="Times New Roman" w:hAnsi="Times New Roman" w:cs="Times New Roman"/>
          <w:sz w:val="24"/>
          <w:szCs w:val="24"/>
          <w:lang w:eastAsia="ru-RU"/>
        </w:rPr>
        <w:t>25 000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50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пять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E61482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31F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E61482" w:rsidRPr="00E614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="00350C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931F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350C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350C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04.03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350C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– </w:t>
      </w:r>
      <w:r w:rsidR="00350C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10.03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31F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0515F" w:rsidRPr="00CA31AD" w:rsidRDefault="0020515F" w:rsidP="0020515F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350C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11.03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31F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размещенная на сайте 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20515F" w:rsidRPr="00CA31AD" w:rsidRDefault="00585758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515F"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585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58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10% от начальной цены, что составляет </w:t>
      </w:r>
      <w:r w:rsidR="00350C1D">
        <w:rPr>
          <w:rFonts w:ascii="Times New Roman" w:eastAsia="Times New Roman" w:hAnsi="Times New Roman" w:cs="Times New Roman"/>
          <w:sz w:val="24"/>
          <w:szCs w:val="24"/>
          <w:lang w:eastAsia="ru-RU"/>
        </w:rPr>
        <w:t>50 164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350C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 w:rsidR="0035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35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шестьдесят четыре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C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копеек) (без НДС). </w:t>
      </w:r>
    </w:p>
    <w:p w:rsidR="0020515F" w:rsidRPr="00CA31AD" w:rsidRDefault="0020515F" w:rsidP="00585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  <w:proofErr w:type="gramEnd"/>
    </w:p>
    <w:p w:rsidR="0020515F" w:rsidRPr="00CA31AD" w:rsidRDefault="0020515F" w:rsidP="006B55E9">
      <w:pPr>
        <w:spacing w:after="0" w:line="240" w:lineRule="auto"/>
        <w:ind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Срок внесения задатка: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в сумме задатка должны быть зачислены на лицевой счет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универсальной торговой платформе 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позднее</w:t>
      </w:r>
      <w:r w:rsidRPr="00CA31A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20515F" w:rsidRPr="00CA31AD" w:rsidRDefault="0020515F" w:rsidP="0020515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</w:t>
      </w:r>
      <w:r w:rsidR="00F87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признания аукциона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принятия решения о признании аукциона несостоявшимся;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="006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Покупателями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5" w:history="1">
        <w:r w:rsidRPr="00CA31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зоны), и которые не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раскрытие и предоставление информации о своих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</w:t>
      </w:r>
      <w:proofErr w:type="gramStart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CA31AD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CA31A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Аукцион проводится в день и время, указанные в информационном сообщении о проведен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A31AD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несостоявшимся оформляется протоколом.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    ул.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423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</w:t>
      </w:r>
      <w:r w:rsidR="00350C1D">
        <w:rPr>
          <w:rFonts w:ascii="Times New Roman" w:eastAsia="Times New Roman" w:hAnsi="Times New Roman" w:cs="Times New Roman"/>
          <w:sz w:val="24"/>
          <w:szCs w:val="24"/>
          <w:lang w:eastAsia="ru-RU"/>
        </w:rPr>
        <w:t>13040040000410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1AD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обо всех </w:t>
      </w:r>
      <w:r w:rsidRPr="00CA31AD">
        <w:rPr>
          <w:rFonts w:ascii="Times New Roman" w:eastAsia="Calibri" w:hAnsi="Times New Roman" w:cs="Times New Roman"/>
          <w:sz w:val="24"/>
          <w:szCs w:val="24"/>
        </w:rPr>
        <w:t xml:space="preserve">предыдущих торгах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 </w:t>
      </w:r>
    </w:p>
    <w:p w:rsidR="0020515F" w:rsidRPr="008A3BFC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0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помещение в указанный период на торги не выставлялось</w:t>
      </w: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15F" w:rsidRPr="008A3BFC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hyperlink r:id="rId8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0515F" w:rsidRPr="00CA31AD" w:rsidRDefault="0020515F" w:rsidP="0020515F">
      <w:pPr>
        <w:spacing w:line="240" w:lineRule="auto"/>
        <w:rPr>
          <w:rFonts w:ascii="Calibri" w:eastAsia="Calibri" w:hAnsi="Calibri" w:cs="Times New Roman"/>
        </w:rPr>
      </w:pPr>
    </w:p>
    <w:p w:rsidR="0020515F" w:rsidRPr="00CA31AD" w:rsidRDefault="0020515F" w:rsidP="0020515F">
      <w:pPr>
        <w:spacing w:line="240" w:lineRule="auto"/>
        <w:rPr>
          <w:rFonts w:ascii="Calibri" w:eastAsia="Calibri" w:hAnsi="Calibri" w:cs="Times New Roman"/>
        </w:rPr>
      </w:pPr>
    </w:p>
    <w:p w:rsidR="0020515F" w:rsidRDefault="0020515F" w:rsidP="0020515F">
      <w:pPr>
        <w:spacing w:line="240" w:lineRule="auto"/>
      </w:pPr>
    </w:p>
    <w:p w:rsidR="00366DC0" w:rsidRDefault="00366DC0"/>
    <w:sectPr w:rsidR="00366DC0" w:rsidSect="00AE4F65">
      <w:pgSz w:w="11906" w:h="16838"/>
      <w:pgMar w:top="567" w:right="707" w:bottom="993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15F"/>
    <w:rsid w:val="000870FD"/>
    <w:rsid w:val="000E2F64"/>
    <w:rsid w:val="0020515F"/>
    <w:rsid w:val="00277476"/>
    <w:rsid w:val="002E4EBD"/>
    <w:rsid w:val="002E57E5"/>
    <w:rsid w:val="002F1DF7"/>
    <w:rsid w:val="00333EFF"/>
    <w:rsid w:val="00350C1D"/>
    <w:rsid w:val="00366DC0"/>
    <w:rsid w:val="003F51F0"/>
    <w:rsid w:val="00423AE0"/>
    <w:rsid w:val="004D4015"/>
    <w:rsid w:val="00585758"/>
    <w:rsid w:val="005F11AB"/>
    <w:rsid w:val="005F2D1A"/>
    <w:rsid w:val="00634A6E"/>
    <w:rsid w:val="006B54B7"/>
    <w:rsid w:val="006B55E9"/>
    <w:rsid w:val="00747FEB"/>
    <w:rsid w:val="007C4A28"/>
    <w:rsid w:val="007F706E"/>
    <w:rsid w:val="0081503E"/>
    <w:rsid w:val="008D6D97"/>
    <w:rsid w:val="009115D1"/>
    <w:rsid w:val="00931F94"/>
    <w:rsid w:val="00945484"/>
    <w:rsid w:val="00967194"/>
    <w:rsid w:val="009B64BD"/>
    <w:rsid w:val="00B33C9E"/>
    <w:rsid w:val="00B75849"/>
    <w:rsid w:val="00B97D25"/>
    <w:rsid w:val="00C33D74"/>
    <w:rsid w:val="00D5381A"/>
    <w:rsid w:val="00E55360"/>
    <w:rsid w:val="00E61482"/>
    <w:rsid w:val="00ED6F89"/>
    <w:rsid w:val="00F8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consultantplus://offline/ref=6DEBC0B9BB72C6C4C5987D8D201AD66F4B13782ABE38A2466AE4A7D1944294E1B35D94UFDE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50AF-670A-4B79-A89E-9B7B3A0D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12</cp:revision>
  <cp:lastPrinted>2025-01-28T05:16:00Z</cp:lastPrinted>
  <dcterms:created xsi:type="dcterms:W3CDTF">2024-06-18T11:25:00Z</dcterms:created>
  <dcterms:modified xsi:type="dcterms:W3CDTF">2025-01-28T05:19:00Z</dcterms:modified>
</cp:coreProperties>
</file>