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72" w:rsidRPr="00245C6B" w:rsidRDefault="00CD7272" w:rsidP="00D2424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CD7272" w:rsidRPr="003A58FA" w:rsidRDefault="00CD7272" w:rsidP="00D2424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CD7272" w:rsidRPr="00245C6B" w:rsidRDefault="00CD7272" w:rsidP="00D24247">
      <w:pPr>
        <w:keepNext/>
        <w:spacing w:after="0"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6708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B6708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B67086">
        <w:rPr>
          <w:rFonts w:ascii="Times New Roman" w:eastAsia="Calibri" w:hAnsi="Times New Roman" w:cs="Times New Roman"/>
          <w:sz w:val="24"/>
          <w:szCs w:val="24"/>
          <w:lang w:eastAsia="zh-CN"/>
        </w:rPr>
        <w:t>301140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67086">
        <w:rPr>
          <w:rFonts w:ascii="Times New Roman" w:eastAsia="Calibri" w:hAnsi="Times New Roman" w:cs="Times New Roman"/>
          <w:sz w:val="24"/>
          <w:szCs w:val="24"/>
          <w:lang w:eastAsia="zh-CN"/>
        </w:rPr>
        <w:t>563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r w:rsidR="00B67086">
        <w:rPr>
          <w:rFonts w:ascii="Times New Roman" w:eastAsia="Times New Roman" w:hAnsi="Times New Roman" w:cs="Times New Roman"/>
          <w:sz w:val="24"/>
          <w:szCs w:val="24"/>
        </w:rPr>
        <w:t xml:space="preserve">Центральный район, западнее здания № 21 по ул. </w:t>
      </w:r>
      <w:proofErr w:type="spellStart"/>
      <w:r w:rsidR="00B67086">
        <w:rPr>
          <w:rFonts w:ascii="Times New Roman" w:eastAsia="Times New Roman" w:hAnsi="Times New Roman" w:cs="Times New Roman"/>
          <w:sz w:val="24"/>
          <w:szCs w:val="24"/>
        </w:rPr>
        <w:t>Новопромышленной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D7272" w:rsidRDefault="00CD7272" w:rsidP="00D2424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CD7272" w:rsidRPr="00245C6B" w:rsidRDefault="00CD7272" w:rsidP="00D2424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B67086">
        <w:rPr>
          <w:rFonts w:ascii="Times New Roman" w:eastAsia="Calibri" w:hAnsi="Times New Roman" w:cs="Times New Roman"/>
          <w:sz w:val="24"/>
          <w:szCs w:val="24"/>
        </w:rPr>
        <w:t>650 140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Шестьсот пятьдесят тысяч сто сорок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708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B67086">
        <w:rPr>
          <w:rFonts w:ascii="Times New Roman" w:eastAsia="Times New Roman" w:hAnsi="Times New Roman"/>
          <w:sz w:val="24"/>
          <w:szCs w:val="24"/>
          <w:lang w:eastAsia="ru-RU"/>
        </w:rPr>
        <w:t>Девятнадцать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72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B67086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D7272" w:rsidRPr="00245C6B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D7272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67086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D7272" w:rsidRPr="00245C6B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D7272" w:rsidRDefault="00CD7272" w:rsidP="00D2424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67086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CD7272" w:rsidRPr="00245C6B" w:rsidRDefault="00CD7272" w:rsidP="00D2424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D7272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67086"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CD7272" w:rsidRPr="00245C6B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CD7272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CD7272" w:rsidRPr="00245C6B" w:rsidRDefault="00CD7272" w:rsidP="00D242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2" w:rsidRDefault="00CD7272" w:rsidP="00D242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D7272" w:rsidRPr="004513AE" w:rsidRDefault="00CD7272" w:rsidP="00D242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272" w:rsidRDefault="00CD7272" w:rsidP="00D2424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086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B67086">
        <w:rPr>
          <w:rFonts w:ascii="Times New Roman" w:eastAsia="Calibri" w:hAnsi="Times New Roman" w:cs="Times New Roman"/>
          <w:sz w:val="24"/>
          <w:szCs w:val="24"/>
          <w:lang w:eastAsia="zh-CN"/>
        </w:rPr>
        <w:t>301140</w:t>
      </w:r>
      <w:r w:rsidR="00B67086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67086">
        <w:rPr>
          <w:rFonts w:ascii="Times New Roman" w:eastAsia="Calibri" w:hAnsi="Times New Roman" w:cs="Times New Roman"/>
          <w:sz w:val="24"/>
          <w:szCs w:val="24"/>
          <w:lang w:eastAsia="zh-CN"/>
        </w:rPr>
        <w:t>563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272" w:rsidRPr="00245C6B" w:rsidRDefault="00CD7272" w:rsidP="00D24247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086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B67086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B67086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Центральный район, западнее здания № 21 по ул. </w:t>
      </w:r>
      <w:proofErr w:type="spellStart"/>
      <w:r w:rsidR="00B67086">
        <w:rPr>
          <w:rFonts w:ascii="Times New Roman" w:eastAsia="Times New Roman" w:hAnsi="Times New Roman" w:cs="Times New Roman"/>
          <w:sz w:val="24"/>
          <w:szCs w:val="24"/>
        </w:rPr>
        <w:t>Новопромышленной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08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640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708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D7272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, соблюдение ограничений в существующих зонах с особыми условиями использования территорий, указанных в выписке из ЕГРН от 19.08.2024 № КУВИ-001/2024-209761321</w:t>
      </w:r>
      <w:r w:rsidR="00E139C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D7272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19.08.2024 № КУВИ-001/2024-209761321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общественное питание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B67086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CD7272" w:rsidRPr="00E403A7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Ж-4. Зона многоэтажной жилой застройки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 xml:space="preserve">Правил землепользования и застройки городского округа Тольятти, утвержденных решением Думы городского округа Тольятти от 24.12.2008 № </w:t>
      </w:r>
      <w:r w:rsidRPr="00301EB1">
        <w:rPr>
          <w:rFonts w:ascii="Times New Roman" w:eastAsia="Calibri" w:hAnsi="Times New Roman" w:cs="Times New Roman"/>
          <w:iCs/>
          <w:sz w:val="24"/>
          <w:szCs w:val="24"/>
        </w:rPr>
        <w:t>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Многоэтажная жилая застройка (высотная застройка) (2.6);</w:t>
      </w:r>
      <w:r w:rsidRPr="00301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Бытовое обслуживание (3.3); Здравоохранение (3.4); Дошкольное, начальное и среднее общее образование (3.5.1); Культурное развитие (3.6); Общественное управление (3.8); Деловое управление (4.1); Магазины (4.4); Банковская и страховая деятельность (4.5); Социальное обслуживание (3.2); Предпринимательство (4.0); Общественное питание (4.6); Гостиничное обслуживание (4.7); Объекты гаражного назначения (2.7.1);</w:t>
      </w:r>
      <w:r w:rsidRPr="00301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Обслуживание автотранспорта (4.9);  Спорт (5.1); Обеспечение внутреннего правопорядка (8.3); Земельные участки (территории) общего пользования (12.0)</w:t>
      </w: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CD7272" w:rsidRDefault="00CD7272" w:rsidP="00D2424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7272" w:rsidRDefault="00CD7272" w:rsidP="00D2424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CD7272" w:rsidRDefault="00CD7272" w:rsidP="00D2424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7272" w:rsidRPr="00912239" w:rsidRDefault="00CD7272" w:rsidP="00D2424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0748F9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0748F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0748F9">
        <w:rPr>
          <w:rFonts w:ascii="Times New Roman" w:hAnsi="Times New Roman" w:cs="Times New Roman"/>
          <w:sz w:val="24"/>
          <w:szCs w:val="24"/>
        </w:rPr>
        <w:t xml:space="preserve">оны многоэтажной жилой застройки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748F9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748F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0748F9" w:rsidRDefault="00CD7272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8F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многоквартирных многоэтажных жилых домов - принимается из расчета 0,64 кв. м на 1 кв. м общей площади жилых помещений;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общественных зданий - не подлежит ограничению настоящими Правилами;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объектов пожарной охраны - не подлежит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многоквартирных многоэтажных жилых домов - не подлежат ограничению настоящими Правилами;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объектов спортивного и физкультурно-оздоровительного назначения в жилой зоне - 0,9 га на 1 тыс. чел.;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общественных зданий - не подлежит ограничению настоящими Правилами;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объектов пожарной охраны - не подлежит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многоквартирных многоэтажных жилых домов - 9 - 35;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общественных зданий - 1 - 35;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объектов пожарной охраны - не подлежит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многоквартирных многоэтажных жилых домов - 26 - 123;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общественных зданий - 4 - 144;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объектов пожарной охраны - не подлежит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многоквартирных многоэтажных жилых домов: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общественных зданий: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новом строительстве - 40%;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реконструкции - 60%;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объектов (сооружений) инженерно-технического обеспечения - не подлежит ограничению настоящими Правилами;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пожарной охраны - не подлежит ограничению настоящими Правилами.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Максимальный коэффициент плотности застройки земельного участка для размещения многоквартирных многоэтажных жилых домов: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 новом строительстве - 1,4;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реконструкции - 1,8.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Максимальная вместимость объектов общественного питания - 150 мест.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Максимальная торговая площадь магазинов - 3 000 кв. м.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объектов образовательного и учебно-воспитательного назначения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гаражей и стоянок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объектов здравоохранения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объектов торгового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объектов административно-делового назначения -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-местами от 2/3 количества квартир в доме при соблюдении одного из условий:</w:t>
      </w:r>
    </w:p>
    <w:p w:rsidR="000748F9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границах земельного участка, предназначенного для размещения жилого дома;</w:t>
      </w:r>
    </w:p>
    <w:p w:rsidR="00CD7272" w:rsidRDefault="000748F9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размещением автомобилей частично на территории жилых кварталов с учетом санитарных норм и правил (СанПиН), а также на прилегающей территории с учетом пешеходной доступности не более 800 метров в соответствии с утвержденным проектом планировки территории</w:t>
      </w:r>
      <w:r w:rsidR="00CD7272">
        <w:rPr>
          <w:rFonts w:ascii="Times New Roman" w:hAnsi="Times New Roman" w:cs="Times New Roman"/>
          <w:sz w:val="24"/>
          <w:szCs w:val="24"/>
        </w:rPr>
        <w:t>».</w:t>
      </w: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D7272" w:rsidRPr="00786A98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531A1A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531A1A"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 w:rsidR="00531A1A">
        <w:rPr>
          <w:rFonts w:ascii="Times New Roman" w:eastAsia="MS Mincho" w:hAnsi="Times New Roman" w:cs="Times New Roman"/>
          <w:sz w:val="24"/>
          <w:szCs w:val="24"/>
          <w:lang w:eastAsia="ru-RU"/>
        </w:rPr>
        <w:t>25040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CD7272" w:rsidRPr="00786A98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7646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CD7272" w:rsidRPr="00786A98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3164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7272" w:rsidRPr="00786A98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034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10723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водоотведения;</w:t>
      </w:r>
    </w:p>
    <w:p w:rsidR="00CD7272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исх-1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</w:t>
      </w:r>
      <w:r w:rsidR="003717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ливневой канализации.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3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CD7272" w:rsidRPr="00245C6B" w:rsidRDefault="00CD7272" w:rsidP="00D2424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D7272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CD7272" w:rsidRDefault="00CD7272" w:rsidP="00D242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272" w:rsidRPr="00245C6B" w:rsidRDefault="00CD7272" w:rsidP="00D242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CD7272" w:rsidRPr="00245C6B" w:rsidRDefault="00CD7272" w:rsidP="00D2424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D7272" w:rsidRPr="00245C6B" w:rsidRDefault="00CD7272" w:rsidP="00D2424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D7272" w:rsidRPr="00245C6B" w:rsidRDefault="00CD7272" w:rsidP="00D24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CD7272" w:rsidRPr="00245C6B" w:rsidRDefault="00CD7272" w:rsidP="00D242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D7272" w:rsidRDefault="00CD7272" w:rsidP="00D242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71799">
        <w:rPr>
          <w:rFonts w:ascii="Times New Roman" w:eastAsia="Calibri" w:hAnsi="Times New Roman" w:cs="Times New Roman"/>
          <w:sz w:val="24"/>
          <w:szCs w:val="24"/>
        </w:rPr>
        <w:t>650 140</w:t>
      </w:r>
      <w:r w:rsidR="00371799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37179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371799">
        <w:rPr>
          <w:rFonts w:ascii="Times New Roman" w:eastAsia="MS Mincho" w:hAnsi="Times New Roman" w:cs="Times New Roman"/>
          <w:sz w:val="24"/>
          <w:szCs w:val="24"/>
          <w:lang w:eastAsia="ru-RU"/>
        </w:rPr>
        <w:t>Шестьсот пятьдесят тысяч сто сорок)</w:t>
      </w:r>
      <w:r w:rsidR="00371799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37179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7097C" w:rsidRPr="00245C6B" w:rsidRDefault="0077097C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CD7272" w:rsidRPr="00245C6B" w:rsidRDefault="00CD7272" w:rsidP="00D2424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CD7272" w:rsidRPr="00245C6B" w:rsidRDefault="00CD7272" w:rsidP="00D2424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CD7272" w:rsidRPr="00245C6B" w:rsidRDefault="00CD7272" w:rsidP="00D2424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CD7272" w:rsidRDefault="00CD7272" w:rsidP="00D2424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CD7272" w:rsidRPr="00245C6B" w:rsidRDefault="00CD7272" w:rsidP="00D2424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CD7272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CD7272" w:rsidRPr="00245C6B" w:rsidRDefault="00CD7272" w:rsidP="00D2424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CD7272" w:rsidRPr="00245C6B" w:rsidRDefault="00CD7272" w:rsidP="00D2424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CD7272" w:rsidRPr="00245C6B" w:rsidRDefault="00CD7272" w:rsidP="00D2424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CD7272" w:rsidRPr="00245C6B" w:rsidRDefault="00CD7272" w:rsidP="00D2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D7272" w:rsidRPr="00245C6B" w:rsidRDefault="00CD7272" w:rsidP="00D242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CD7272" w:rsidRPr="00245C6B" w:rsidRDefault="00CD7272" w:rsidP="00D24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CD7272" w:rsidRPr="00245C6B" w:rsidRDefault="00CD7272" w:rsidP="00D24247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CD7272" w:rsidRPr="00245C6B" w:rsidRDefault="00CD7272" w:rsidP="00D2424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CD7272" w:rsidRPr="00245C6B" w:rsidRDefault="00CD7272" w:rsidP="00D2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CD7272" w:rsidRPr="00245C6B" w:rsidRDefault="00CD7272" w:rsidP="00D2424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CD7272" w:rsidRPr="00245C6B" w:rsidRDefault="00CD7272" w:rsidP="00D2424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D7272" w:rsidRPr="00245C6B" w:rsidRDefault="00CD7272" w:rsidP="00D2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CD7272" w:rsidRPr="00245C6B" w:rsidRDefault="00CD7272" w:rsidP="00D24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CD7272" w:rsidRPr="00245C6B" w:rsidRDefault="00CD7272" w:rsidP="00D24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CD7272" w:rsidRDefault="00CD7272" w:rsidP="00D24247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Pr="00091B17" w:rsidRDefault="00CD7272" w:rsidP="00D24247">
      <w:pPr>
        <w:tabs>
          <w:tab w:val="left" w:pos="3804"/>
        </w:tabs>
        <w:spacing w:line="240" w:lineRule="auto"/>
      </w:pPr>
      <w:r>
        <w:tab/>
      </w: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CD7272" w:rsidRDefault="00CD7272" w:rsidP="00D24247">
      <w:pPr>
        <w:spacing w:line="240" w:lineRule="auto"/>
      </w:pPr>
    </w:p>
    <w:p w:rsidR="005F370F" w:rsidRDefault="005F370F" w:rsidP="00D24247">
      <w:pPr>
        <w:spacing w:line="240" w:lineRule="auto"/>
      </w:pPr>
    </w:p>
    <w:sectPr w:rsidR="005F370F" w:rsidSect="003717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72"/>
    <w:rsid w:val="000748F9"/>
    <w:rsid w:val="00371799"/>
    <w:rsid w:val="00531A1A"/>
    <w:rsid w:val="005F370F"/>
    <w:rsid w:val="0077097C"/>
    <w:rsid w:val="00B67086"/>
    <w:rsid w:val="00CD7272"/>
    <w:rsid w:val="00D24247"/>
    <w:rsid w:val="00E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0C21"/>
  <w15:chartTrackingRefBased/>
  <w15:docId w15:val="{D6C0B9AE-F1AF-419C-A1CF-457D485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1027&amp;dst=102353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https://login.consultant.ru/link/?req=doc&amp;base=RLAW256&amp;n=191027&amp;dst=102062" TargetMode="External"/><Relationship Id="rId12" Type="http://schemas.openxmlformats.org/officeDocument/2006/relationships/hyperlink" Target="https://login.consultant.ru/link/?req=doc&amp;base=RLAW256&amp;n=191027&amp;dst=102405" TargetMode="External"/><Relationship Id="rId17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91027&amp;dst=102703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3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0" Type="http://schemas.openxmlformats.org/officeDocument/2006/relationships/hyperlink" Target="https://login.consultant.ru/link/?req=doc&amp;base=RLAW256&amp;n=191027&amp;dst=102597" TargetMode="External"/><Relationship Id="rId19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1027&amp;dst=103153" TargetMode="External"/><Relationship Id="rId14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2" Type="http://schemas.openxmlformats.org/officeDocument/2006/relationships/hyperlink" Target="consultantplus://offline/ref=F8F8FE272013E6761F56FE5DF4AF393332776981E1F5857B126EF375443D2E15BB71181D6EA0EAED46A490F6BBEAED894FB6F4D9C3420F43C9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3811</Words>
  <Characters>21729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/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dcterms:created xsi:type="dcterms:W3CDTF">2024-12-10T05:45:00Z</dcterms:created>
  <dcterms:modified xsi:type="dcterms:W3CDTF">2024-12-11T04:48:00Z</dcterms:modified>
</cp:coreProperties>
</file>