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B6" w:rsidRPr="00245C6B" w:rsidRDefault="000142B6" w:rsidP="00DC1D01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0142B6" w:rsidRPr="003A58FA" w:rsidRDefault="000142B6" w:rsidP="00DC1D01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государственная собственность на который не разграничена</w:t>
      </w:r>
    </w:p>
    <w:p w:rsidR="000142B6" w:rsidRPr="00245C6B" w:rsidRDefault="000142B6" w:rsidP="00DC1D01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42B6" w:rsidRPr="00245C6B" w:rsidRDefault="000142B6" w:rsidP="00DC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.04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720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-п/1 «О проведении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повторного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6036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2041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городской округ Тольятти, г. Тольятти, Центральный район, улица Ларина, земельный участок № 126 В».</w:t>
      </w:r>
    </w:p>
    <w:p w:rsidR="000142B6" w:rsidRPr="00245C6B" w:rsidRDefault="000142B6" w:rsidP="00DC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2B6" w:rsidRDefault="000142B6" w:rsidP="00DC1D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7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0142B6" w:rsidRPr="00245C6B" w:rsidRDefault="000142B6" w:rsidP="00DC1D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142B6" w:rsidRPr="00245C6B" w:rsidRDefault="000142B6" w:rsidP="00DC1D01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8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0142B6" w:rsidRDefault="000142B6" w:rsidP="00DC1D01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0142B6" w:rsidRPr="00245C6B" w:rsidRDefault="000142B6" w:rsidP="00DC1D01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2B6" w:rsidRDefault="000142B6" w:rsidP="00DC1D01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>
        <w:rPr>
          <w:rFonts w:ascii="Times New Roman" w:eastAsia="Calibri" w:hAnsi="Times New Roman" w:cs="Times New Roman"/>
          <w:sz w:val="24"/>
          <w:szCs w:val="24"/>
        </w:rPr>
        <w:t>3 064 293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Три миллиона шестьдесят четыре тысячи двести девяносто три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bookmarkEnd w:id="1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я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0142B6" w:rsidRPr="00245C6B" w:rsidRDefault="000142B6" w:rsidP="00DC1D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2B6" w:rsidRDefault="000142B6" w:rsidP="00DC1D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C1D01" w:rsidRPr="00DC1D01">
        <w:rPr>
          <w:rFonts w:ascii="Times New Roman" w:eastAsia="Times New Roman" w:hAnsi="Times New Roman"/>
          <w:sz w:val="24"/>
          <w:szCs w:val="24"/>
          <w:lang w:eastAsia="ru-RU"/>
        </w:rPr>
        <w:t>90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 w:rsidR="00DC1D01">
        <w:rPr>
          <w:rFonts w:ascii="Times New Roman" w:eastAsia="Times New Roman" w:hAnsi="Times New Roman"/>
          <w:sz w:val="24"/>
          <w:szCs w:val="24"/>
          <w:lang w:eastAsia="ru-RU"/>
        </w:rPr>
        <w:t>Девяносто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0142B6" w:rsidRPr="00245C6B" w:rsidRDefault="000142B6" w:rsidP="00DC1D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2B6" w:rsidRDefault="000142B6" w:rsidP="00DC1D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0142B6" w:rsidRPr="00245C6B" w:rsidRDefault="000142B6" w:rsidP="00DC1D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2B6" w:rsidRPr="00774D78" w:rsidRDefault="000142B6" w:rsidP="00DC1D01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DC1D01">
        <w:rPr>
          <w:rFonts w:ascii="Times New Roman" w:eastAsia="Courier New" w:hAnsi="Times New Roman"/>
          <w:sz w:val="24"/>
          <w:szCs w:val="24"/>
          <w:lang w:eastAsia="ru-RU" w:bidi="ru-RU"/>
        </w:rPr>
        <w:t>6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.2025 в 9:00 (время местное).</w:t>
      </w:r>
    </w:p>
    <w:p w:rsidR="000142B6" w:rsidRPr="00774D78" w:rsidRDefault="000142B6" w:rsidP="00DC1D01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0142B6" w:rsidRPr="00774D78" w:rsidRDefault="000142B6" w:rsidP="00DC1D01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аукционе: </w:t>
      </w:r>
      <w:r w:rsidR="00DC1D01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6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.2025 в 9:00 (время местное).</w:t>
      </w:r>
    </w:p>
    <w:p w:rsidR="000142B6" w:rsidRPr="00774D78" w:rsidRDefault="000142B6" w:rsidP="00DC1D01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0142B6" w:rsidRPr="00774D78" w:rsidRDefault="000142B6" w:rsidP="00DC1D01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определения участников аукциона: </w:t>
      </w:r>
      <w:r w:rsidR="00DC1D01">
        <w:rPr>
          <w:rFonts w:ascii="Times New Roman" w:eastAsia="Courier New" w:hAnsi="Times New Roman"/>
          <w:sz w:val="24"/>
          <w:szCs w:val="24"/>
          <w:lang w:eastAsia="ru-RU" w:bidi="ru-RU"/>
        </w:rPr>
        <w:t>27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.2025.</w:t>
      </w:r>
    </w:p>
    <w:p w:rsidR="000142B6" w:rsidRPr="00774D78" w:rsidRDefault="000142B6" w:rsidP="00DC1D01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0142B6" w:rsidRDefault="000142B6" w:rsidP="00DC1D01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 w:rsidR="00DC1D01">
        <w:rPr>
          <w:rFonts w:ascii="Times New Roman" w:eastAsia="Courier New" w:hAnsi="Times New Roman"/>
          <w:sz w:val="24"/>
          <w:szCs w:val="24"/>
          <w:lang w:eastAsia="ru-RU" w:bidi="ru-RU"/>
        </w:rPr>
        <w:t>30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.2025 в 09:00 (время местное).</w:t>
      </w:r>
    </w:p>
    <w:p w:rsidR="000142B6" w:rsidRPr="00245C6B" w:rsidRDefault="000142B6" w:rsidP="00DC1D01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0142B6" w:rsidRDefault="000142B6" w:rsidP="00DC1D0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0142B6" w:rsidRPr="00245C6B" w:rsidRDefault="000142B6" w:rsidP="00DC1D0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D01" w:rsidRDefault="000142B6" w:rsidP="00DC1D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ab/>
      </w:r>
      <w:r w:rsidR="00DC1D01" w:rsidRPr="00245C6B">
        <w:rPr>
          <w:rFonts w:ascii="Times New Roman" w:hAnsi="Times New Roman" w:cs="Times New Roman"/>
          <w:b/>
          <w:sz w:val="24"/>
        </w:rPr>
        <w:t>Предмет аукциона</w:t>
      </w:r>
      <w:r w:rsidR="00DC1D01">
        <w:rPr>
          <w:rFonts w:ascii="Times New Roman" w:hAnsi="Times New Roman" w:cs="Times New Roman"/>
          <w:b/>
          <w:sz w:val="24"/>
        </w:rPr>
        <w:t>:</w:t>
      </w:r>
      <w:r w:rsidR="00DC1D01" w:rsidRPr="00245C6B">
        <w:rPr>
          <w:rFonts w:ascii="Times New Roman" w:hAnsi="Times New Roman" w:cs="Times New Roman"/>
          <w:sz w:val="24"/>
        </w:rPr>
        <w:t xml:space="preserve"> </w:t>
      </w:r>
      <w:r w:rsidR="00DC1D01">
        <w:rPr>
          <w:rFonts w:ascii="Times New Roman" w:hAnsi="Times New Roman" w:cs="Times New Roman"/>
          <w:sz w:val="24"/>
        </w:rPr>
        <w:t>П</w:t>
      </w:r>
      <w:r w:rsidR="00DC1D01" w:rsidRPr="00245C6B">
        <w:rPr>
          <w:rFonts w:ascii="Times New Roman" w:hAnsi="Times New Roman" w:cs="Times New Roman"/>
          <w:sz w:val="24"/>
        </w:rPr>
        <w:t>раво заключени</w:t>
      </w:r>
      <w:r w:rsidR="00DC1D01">
        <w:rPr>
          <w:rFonts w:ascii="Times New Roman" w:hAnsi="Times New Roman" w:cs="Times New Roman"/>
          <w:sz w:val="24"/>
        </w:rPr>
        <w:t>я</w:t>
      </w:r>
      <w:r w:rsidR="00DC1D01"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 w:rsidR="00DC1D01">
        <w:rPr>
          <w:rFonts w:ascii="Times New Roman" w:hAnsi="Times New Roman" w:cs="Times New Roman"/>
          <w:sz w:val="24"/>
        </w:rPr>
        <w:t xml:space="preserve"> </w:t>
      </w:r>
      <w:r w:rsidR="00DC1D01"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 w:rsidR="00DC1D01"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DC1D01" w:rsidRPr="004513AE" w:rsidRDefault="00DC1D01" w:rsidP="00DC1D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D01" w:rsidRDefault="00DC1D01" w:rsidP="00DC1D01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6036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2041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1D01" w:rsidRPr="00245C6B" w:rsidRDefault="00DC1D01" w:rsidP="00DC1D01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C1D01" w:rsidRDefault="00DC1D01" w:rsidP="00DC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Центральный район, улица Ларина, земельный участок № 126 В.</w:t>
      </w:r>
    </w:p>
    <w:p w:rsidR="00DC1D01" w:rsidRPr="00245C6B" w:rsidRDefault="00DC1D01" w:rsidP="00DC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D01" w:rsidRDefault="00DC1D01" w:rsidP="00DC1D01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21 924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DC1D01" w:rsidRPr="00245C6B" w:rsidRDefault="00DC1D01" w:rsidP="00DC1D01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C1D01" w:rsidRDefault="00DC1D01" w:rsidP="00DC1D01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Срок аренды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104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Сто четыре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месяца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DC1D01" w:rsidRPr="00245C6B" w:rsidRDefault="00DC1D01" w:rsidP="00DC1D01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DC1D01" w:rsidRDefault="00DC1D01" w:rsidP="00DC1D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Ограничения права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в использовании 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ого участ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, соблюдение ограничений в существующих зонах с особыми условиями использования территорий, указанных в выписке из ЕГРН от 14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01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КУВИ-001/202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9534527.</w:t>
      </w:r>
    </w:p>
    <w:p w:rsidR="00DC1D01" w:rsidRPr="00245C6B" w:rsidRDefault="00DC1D01" w:rsidP="00DC1D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C1D01" w:rsidRDefault="00DC1D01" w:rsidP="00DC1D01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от 14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01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КУВИ-001/202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9534527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склады (6.9)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DC1D01" w:rsidRPr="00E403A7" w:rsidRDefault="00DC1D01" w:rsidP="00DC1D01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 xml:space="preserve">53. ПК-4. Зона коммунально-складских объектов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E04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Питомники (1.17); Коммунальное обслуживание (3.1); Связь (6.8); Бытовое обслуживание (3.3);</w:t>
      </w:r>
      <w:r w:rsidRPr="00E05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Общественное управление (3.8); Обеспечение научной деятельности (3.9); Ветеринарное обслуживание (3.10); Деловое управление (4.1); Рынки (4.3); Объекты торговли (торговые центры, торгово-развлекательные центры (комплексы) (4.2); Магазины (4.4); Обслуживание автотранспорта (4.9); Объекты придорожного сервиса (4.9.1); Склады (6.9); Железнодорожный транспорт (7.1); Автомобильный транспорт (7.2); Обеспечение внутреннего правопорядка (8.3); Земельные участки (территории) общего пользования (12.0).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C1D01" w:rsidRPr="00245C6B" w:rsidRDefault="00DC1D01" w:rsidP="00DC1D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DC1D01" w:rsidRDefault="00DC1D01" w:rsidP="00DC1D01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C1D01" w:rsidRDefault="00DC1D01" w:rsidP="00DC1D01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DC1D01" w:rsidRDefault="00DC1D01" w:rsidP="00DC1D01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C1D01" w:rsidRPr="00912239" w:rsidRDefault="00DC1D01" w:rsidP="00DC1D0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53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>
        <w:rPr>
          <w:rFonts w:ascii="Times New Roman" w:hAnsi="Times New Roman" w:cs="Times New Roman"/>
          <w:sz w:val="24"/>
          <w:szCs w:val="24"/>
        </w:rPr>
        <w:t xml:space="preserve">коммунально-складских объектов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ПК-4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Минимальные размеры земельных участков: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рыночных комплексов принимаются по норме от 7 до 14 кв. м на 1 кв. м торговой площади рыночного комплекса в зависимости от вместимости и функционального назначения;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бань - 0,2 га;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прачечных - 0,5 га;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химчисток - 0,1 га;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пунктов приема вторсырья - 0,01 га на объект;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размещения котельных - 0,7 га;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канализационных очистных сооружений - не подлежат ограничению настоящими Правилами;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размещения газонаполнительных станций - 6 га;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станций очистки воды - не подлежат ограничению настоящими Правилами;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коммунально-складских объектов - не подлежат ограничению настоящими Правилами;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приютов для животных - не подлежат ограничению настоящими Правилами.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Максимальные размеры земельных участков для: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бань - 0,4 га;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прачечных - 1,2 га;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химчисток - 1 га;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котельных - 11 га;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канализационных очистных сооружений - 70 га;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газонаполнительных станций - 8 га;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станций очистки воды - 24 га;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коммунально-складских объектов - не подлежат ограничению настоящими Правилами;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объектов пожарной охраны - не подлежат ограничению настоящими Правилами;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приютов для животных - не подлежат ограничению настоящими Правилами.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не подлежат ограничению настоящими Правилами.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 зданий, строений, сооружений - не подлежит ограничению настоящими Правилами.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- не подлежит ограничению настоящими Правилами.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зданий, строений, сооружений - 60%;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Правилами.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Минимальные расстояния до красных линий от: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приемных пунктов вторичного сырья - 5 метров;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пожарных депо - 15 метров.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Предельные размеры земельных участков и предельные параметры разрешенного строительства, реконструкции объектов капитального строительства для: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объектов торговли - установлены в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объектов обслуживания автомобильного транспорта - установлены в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Правил».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DC1D01" w:rsidRPr="00786A98" w:rsidRDefault="00DC1D01" w:rsidP="00DC1D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2" w:name="_Hlk103764574"/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 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ТУ ПАО «Ростелеком» от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19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12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.2024 № 01/17/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29497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/24 на подключение к сетям электросвязи;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bookmarkEnd w:id="2"/>
    <w:p w:rsidR="00DC1D01" w:rsidRPr="00786A98" w:rsidRDefault="00DC1D01" w:rsidP="00DC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 № 31-05/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37664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/ОПКБО о технической возможности присоединения к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газораспределительной сети;</w:t>
      </w:r>
    </w:p>
    <w:p w:rsidR="00DC1D01" w:rsidRPr="00786A98" w:rsidRDefault="00DC1D01" w:rsidP="00DC1D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ОРЭС-Тольятти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4314 о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присоединении к электрическим сетям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C1D01" w:rsidRPr="00786A98" w:rsidRDefault="00DC1D01" w:rsidP="00DC1D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ПАО «Т Плюс»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51100-23-0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8747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подключения к системе теплоснабжения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Pr="00E301BF">
        <w:rPr>
          <w:rFonts w:ascii="Times New Roman" w:eastAsia="MS Mincho" w:hAnsi="Times New Roman" w:cs="Times New Roman"/>
          <w:sz w:val="24"/>
          <w:szCs w:val="24"/>
          <w:lang w:eastAsia="ru-RU"/>
        </w:rPr>
        <w:t>Ин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формация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Волжские коммунальные системы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06.12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14213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присоединении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 система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 водоснабжения и водоотведения;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Pr="00E301BF">
        <w:rPr>
          <w:rFonts w:ascii="Times New Roman" w:eastAsia="MS Mincho" w:hAnsi="Times New Roman" w:cs="Times New Roman"/>
          <w:sz w:val="24"/>
          <w:szCs w:val="24"/>
          <w:lang w:eastAsia="ru-RU"/>
        </w:rPr>
        <w:t>Ин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формация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Тольятти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04.12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исх-1765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присоединении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централизованной системе дождевой (ливневой) канализации.</w:t>
      </w: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C1D01" w:rsidRDefault="00DC1D01" w:rsidP="00DC1D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42B6" w:rsidRPr="00245C6B" w:rsidRDefault="00DC1D01" w:rsidP="00DC1D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42B6"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11" w:history="1">
        <w:r w:rsidR="000142B6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="000142B6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="000142B6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="000142B6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="000142B6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="000142B6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="000142B6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="000142B6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="000142B6"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="000142B6"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0142B6"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="000142B6"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="000142B6"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0142B6"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="000142B6"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="000142B6"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42B6"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="000142B6"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42B6"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0142B6"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0142B6" w:rsidRDefault="000142B6" w:rsidP="00DC1D01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0142B6" w:rsidRPr="00245C6B" w:rsidRDefault="000142B6" w:rsidP="00DC1D01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0142B6" w:rsidRPr="00245C6B" w:rsidRDefault="000142B6" w:rsidP="00DC1D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0142B6" w:rsidRPr="00245C6B" w:rsidRDefault="000142B6" w:rsidP="00DC1D01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0142B6" w:rsidRDefault="000142B6" w:rsidP="00DC1D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0142B6" w:rsidRPr="00245C6B" w:rsidRDefault="000142B6" w:rsidP="00DC1D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42B6" w:rsidRPr="00245C6B" w:rsidRDefault="000142B6" w:rsidP="00DC1D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0142B6" w:rsidRDefault="000142B6" w:rsidP="00DC1D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42B6" w:rsidRPr="00245C6B" w:rsidRDefault="000142B6" w:rsidP="00DC1D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0142B6" w:rsidRPr="00245C6B" w:rsidRDefault="000142B6" w:rsidP="00DC1D0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142B6" w:rsidRPr="00245C6B" w:rsidRDefault="000142B6" w:rsidP="00DC1D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0142B6" w:rsidRPr="00245C6B" w:rsidRDefault="000142B6" w:rsidP="00DC1D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142B6" w:rsidRPr="00245C6B" w:rsidRDefault="000142B6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0142B6" w:rsidRPr="00245C6B" w:rsidRDefault="000142B6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0142B6" w:rsidRPr="00245C6B" w:rsidRDefault="000142B6" w:rsidP="00DC1D01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142B6" w:rsidRPr="00245C6B" w:rsidRDefault="000142B6" w:rsidP="00DC1D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0142B6" w:rsidRPr="00245C6B" w:rsidRDefault="000142B6" w:rsidP="00DC1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0142B6" w:rsidRPr="00245C6B" w:rsidRDefault="000142B6" w:rsidP="00DC1D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0142B6" w:rsidRPr="00245C6B" w:rsidRDefault="000142B6" w:rsidP="00DC1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DC1D01" w:rsidRDefault="000142B6" w:rsidP="00DC1D01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DC1D01">
        <w:rPr>
          <w:rFonts w:ascii="Times New Roman" w:eastAsia="Calibri" w:hAnsi="Times New Roman" w:cs="Times New Roman"/>
          <w:sz w:val="24"/>
          <w:szCs w:val="24"/>
        </w:rPr>
        <w:t>3 064 293</w:t>
      </w:r>
      <w:r w:rsidR="00DC1D01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DC1D01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DC1D01">
        <w:rPr>
          <w:rFonts w:ascii="Times New Roman" w:eastAsia="MS Mincho" w:hAnsi="Times New Roman" w:cs="Times New Roman"/>
          <w:sz w:val="24"/>
          <w:szCs w:val="24"/>
          <w:lang w:eastAsia="ru-RU"/>
        </w:rPr>
        <w:t>Три миллиона шестьдесят четыре тысячи двести девяносто три)</w:t>
      </w:r>
      <w:r w:rsidR="00DC1D01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r w:rsidR="00DC1D01">
        <w:rPr>
          <w:rFonts w:ascii="Times New Roman" w:eastAsia="MS Mincho" w:hAnsi="Times New Roman" w:cs="Times New Roman"/>
          <w:sz w:val="24"/>
          <w:szCs w:val="24"/>
          <w:lang w:eastAsia="ru-RU"/>
        </w:rPr>
        <w:t>я</w:t>
      </w:r>
      <w:r w:rsidR="00DC1D01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0142B6" w:rsidRPr="00245C6B" w:rsidRDefault="000142B6" w:rsidP="00DC1D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2B6" w:rsidRDefault="000142B6" w:rsidP="00DC1D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0142B6" w:rsidRPr="00245C6B" w:rsidRDefault="000142B6" w:rsidP="00DC1D01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0142B6" w:rsidRDefault="000142B6" w:rsidP="00DC1D01">
      <w:pPr>
        <w:spacing w:after="0" w:line="240" w:lineRule="auto"/>
        <w:jc w:val="both"/>
        <w:textAlignment w:val="top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0142B6" w:rsidRPr="00245C6B" w:rsidRDefault="000142B6" w:rsidP="00DC1D01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0142B6" w:rsidRDefault="000142B6" w:rsidP="00DC1D01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0142B6" w:rsidRPr="00245C6B" w:rsidRDefault="000142B6" w:rsidP="00DC1D01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0142B6" w:rsidRDefault="000142B6" w:rsidP="00DC1D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0142B6" w:rsidRPr="00245C6B" w:rsidRDefault="000142B6" w:rsidP="00DC1D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2B6" w:rsidRPr="00245C6B" w:rsidRDefault="000142B6" w:rsidP="00DC1D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0142B6" w:rsidRPr="00245C6B" w:rsidRDefault="000142B6" w:rsidP="00DC1D01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0142B6" w:rsidRPr="00245C6B" w:rsidRDefault="000142B6" w:rsidP="00DC1D0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или 25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142B6" w:rsidRPr="00245C6B" w:rsidRDefault="000142B6" w:rsidP="00DC1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0142B6" w:rsidRPr="00245C6B" w:rsidRDefault="000142B6" w:rsidP="00DC1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0142B6" w:rsidRPr="00245C6B" w:rsidRDefault="000142B6" w:rsidP="00DC1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0142B6" w:rsidRPr="00245C6B" w:rsidRDefault="000142B6" w:rsidP="00DC1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- заявителя, не допущенного к участию в аукционе, в течение трех рабочих дней со дня оформления протокола </w:t>
      </w:r>
      <w:r>
        <w:rPr>
          <w:rFonts w:ascii="Times New Roman" w:hAnsi="Times New Roman"/>
          <w:sz w:val="24"/>
          <w:szCs w:val="24"/>
        </w:rPr>
        <w:t>рассмотрения</w:t>
      </w:r>
      <w:r w:rsidRPr="00245C6B">
        <w:rPr>
          <w:rFonts w:ascii="Times New Roman" w:hAnsi="Times New Roman"/>
          <w:sz w:val="24"/>
          <w:szCs w:val="24"/>
        </w:rPr>
        <w:t xml:space="preserve"> заявок на участие в аукционе;</w:t>
      </w:r>
    </w:p>
    <w:p w:rsidR="000142B6" w:rsidRDefault="000142B6" w:rsidP="00DC1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</w:t>
      </w:r>
      <w:r>
        <w:rPr>
          <w:rFonts w:ascii="Times New Roman" w:hAnsi="Times New Roman"/>
          <w:sz w:val="24"/>
          <w:szCs w:val="24"/>
        </w:rPr>
        <w:t xml:space="preserve">, за исключением участника аукциона, который сделал предпоследнее предложение о цене, </w:t>
      </w:r>
      <w:r w:rsidRPr="00245C6B">
        <w:rPr>
          <w:rFonts w:ascii="Times New Roman" w:hAnsi="Times New Roman"/>
          <w:sz w:val="24"/>
          <w:szCs w:val="24"/>
        </w:rPr>
        <w:t>в течение трех рабочих дней со дня подписания протокола о результатах аукциона.</w:t>
      </w:r>
    </w:p>
    <w:p w:rsidR="000142B6" w:rsidRDefault="000142B6" w:rsidP="00DC1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Задаток, внесенный участником аукциона, </w:t>
      </w:r>
      <w:r>
        <w:rPr>
          <w:rFonts w:ascii="Times New Roman" w:hAnsi="Times New Roman" w:cs="Times New Roman"/>
          <w:sz w:val="24"/>
          <w:szCs w:val="24"/>
        </w:rPr>
        <w:t>который сделал предпоследнее предложение о цене предмета аукциона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0142B6" w:rsidRPr="00245C6B" w:rsidRDefault="000142B6" w:rsidP="00DC1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</w:t>
      </w:r>
    </w:p>
    <w:p w:rsidR="000142B6" w:rsidRDefault="000142B6" w:rsidP="00DC1D01">
      <w:pPr>
        <w:spacing w:after="1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0142B6" w:rsidRDefault="000142B6" w:rsidP="00DC1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0142B6" w:rsidRPr="00245C6B" w:rsidRDefault="000142B6" w:rsidP="00DC1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2B6" w:rsidRPr="00245C6B" w:rsidRDefault="000142B6" w:rsidP="00DC1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0142B6" w:rsidRPr="00245C6B" w:rsidRDefault="000142B6" w:rsidP="00DC1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142B6" w:rsidRPr="00245C6B" w:rsidRDefault="000142B6" w:rsidP="00DC1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0142B6" w:rsidRPr="00245C6B" w:rsidRDefault="000142B6" w:rsidP="00DC1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0142B6" w:rsidRPr="00245C6B" w:rsidRDefault="000142B6" w:rsidP="00DC1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0142B6" w:rsidRPr="00245C6B" w:rsidRDefault="000142B6" w:rsidP="00DC1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142B6" w:rsidRPr="00245C6B" w:rsidRDefault="000142B6" w:rsidP="00DC1D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0142B6" w:rsidRPr="00245C6B" w:rsidRDefault="000142B6" w:rsidP="00DC1D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2B6" w:rsidRPr="00245C6B" w:rsidRDefault="000142B6" w:rsidP="00DC1D0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0142B6" w:rsidRPr="00245C6B" w:rsidRDefault="000142B6" w:rsidP="00DC1D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0142B6" w:rsidRPr="00245C6B" w:rsidRDefault="000142B6" w:rsidP="00DC1D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0142B6" w:rsidRPr="00245C6B" w:rsidRDefault="000142B6" w:rsidP="00DC1D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0142B6" w:rsidRPr="00245C6B" w:rsidRDefault="000142B6" w:rsidP="00DC1D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0142B6" w:rsidRPr="00245C6B" w:rsidRDefault="000142B6" w:rsidP="00DC1D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0142B6" w:rsidRPr="00245C6B" w:rsidRDefault="000142B6" w:rsidP="00DC1D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0142B6" w:rsidRPr="00245C6B" w:rsidRDefault="000142B6" w:rsidP="00DC1D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0142B6" w:rsidRPr="00245C6B" w:rsidRDefault="000142B6" w:rsidP="00DC1D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0142B6" w:rsidRPr="00245C6B" w:rsidRDefault="000142B6" w:rsidP="00DC1D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0142B6" w:rsidRPr="00245C6B" w:rsidRDefault="000142B6" w:rsidP="00DC1D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0142B6" w:rsidRPr="00245C6B" w:rsidRDefault="000142B6" w:rsidP="00DC1D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0142B6" w:rsidRPr="00245C6B" w:rsidRDefault="000142B6" w:rsidP="00DC1D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0142B6" w:rsidRPr="00245C6B" w:rsidRDefault="000142B6" w:rsidP="00DC1D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0142B6" w:rsidRPr="00245C6B" w:rsidRDefault="000142B6" w:rsidP="00DC1D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0142B6" w:rsidRPr="00245C6B" w:rsidRDefault="000142B6" w:rsidP="00DC1D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0142B6" w:rsidRPr="00245C6B" w:rsidRDefault="000142B6" w:rsidP="00DC1D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0142B6" w:rsidRPr="00245C6B" w:rsidRDefault="000142B6" w:rsidP="00DC1D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0142B6" w:rsidRPr="00245C6B" w:rsidRDefault="000142B6" w:rsidP="00DC1D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0142B6" w:rsidRPr="00245C6B" w:rsidRDefault="000142B6" w:rsidP="00DC1D01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hyperlink r:id="rId12" w:history="1"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portal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tgl</w:t>
        </w:r>
        <w:proofErr w:type="spellEnd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45C6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245C6B">
        <w:rPr>
          <w:rFonts w:ascii="Times New Roman" w:hAnsi="Times New Roman" w:cs="Times New Roman"/>
          <w:sz w:val="24"/>
        </w:rPr>
        <w:t xml:space="preserve">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0142B6" w:rsidRPr="00245C6B" w:rsidRDefault="000142B6" w:rsidP="00DC1D0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0142B6" w:rsidRDefault="000142B6" w:rsidP="00DC1D01">
      <w:pPr>
        <w:spacing w:after="1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hyperlink r:id="rId13" w:history="1"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portal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tgl</w:t>
        </w:r>
        <w:proofErr w:type="spellEnd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45C6B">
        <w:rPr>
          <w:rFonts w:ascii="Times New Roman" w:hAnsi="Times New Roman" w:cs="Times New Roman"/>
          <w:sz w:val="24"/>
        </w:rPr>
        <w:t>.</w:t>
      </w:r>
    </w:p>
    <w:p w:rsidR="000142B6" w:rsidRDefault="000142B6" w:rsidP="00DC1D01">
      <w:pPr>
        <w:spacing w:after="1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142B6" w:rsidRPr="00245C6B" w:rsidRDefault="000142B6" w:rsidP="00DC1D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3CAD">
        <w:rPr>
          <w:rFonts w:ascii="Times New Roman" w:hAnsi="Times New Roman" w:cs="Times New Roman"/>
          <w:sz w:val="24"/>
        </w:rPr>
        <w:t>В течение 5 дней со дня истечения срока, предусмотренного пунктом 11 статьи 39.13 Земельного</w:t>
      </w:r>
      <w:r>
        <w:rPr>
          <w:rFonts w:ascii="Times New Roman" w:hAnsi="Times New Roman" w:cs="Times New Roman"/>
          <w:sz w:val="24"/>
        </w:rPr>
        <w:t xml:space="preserve"> кодекса, победителю аукциона или </w:t>
      </w:r>
      <w:r>
        <w:rPr>
          <w:rFonts w:ascii="Times New Roman" w:hAnsi="Times New Roman" w:cs="Times New Roman"/>
          <w:sz w:val="24"/>
          <w:szCs w:val="24"/>
        </w:rPr>
        <w:t xml:space="preserve">иным лицам, с которыми в соответствии с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 заключается договор купли-продажи земельного участка либо договор аренды земельного участка, </w:t>
      </w:r>
      <w:r>
        <w:rPr>
          <w:rFonts w:ascii="Times New Roman" w:hAnsi="Times New Roman" w:cs="Times New Roman"/>
          <w:sz w:val="24"/>
        </w:rPr>
        <w:t>направляется подписанный проект договора купли продажи земельного участка либо проект договора аренды такого участка.</w:t>
      </w:r>
    </w:p>
    <w:p w:rsidR="000142B6" w:rsidRPr="00245C6B" w:rsidRDefault="000142B6" w:rsidP="00DC1D0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142B6" w:rsidRPr="00245C6B" w:rsidRDefault="000142B6" w:rsidP="00DC1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0142B6" w:rsidRPr="00245C6B" w:rsidRDefault="000142B6" w:rsidP="00DC1D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1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1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2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2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0142B6" w:rsidRPr="00245C6B" w:rsidRDefault="000142B6" w:rsidP="00DC1D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FF0668" w:rsidRDefault="000142B6" w:rsidP="00DC1D01">
      <w:pPr>
        <w:spacing w:after="0" w:line="240" w:lineRule="auto"/>
        <w:ind w:firstLine="540"/>
        <w:jc w:val="both"/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2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2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2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  <w:bookmarkStart w:id="3" w:name="_GoBack"/>
      <w:bookmarkEnd w:id="3"/>
    </w:p>
    <w:sectPr w:rsidR="00FF0668" w:rsidSect="00C161C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8D3" w:rsidRDefault="00B028D3" w:rsidP="00DC1D01">
      <w:pPr>
        <w:spacing w:after="0" w:line="240" w:lineRule="auto"/>
      </w:pPr>
      <w:r>
        <w:separator/>
      </w:r>
    </w:p>
  </w:endnote>
  <w:endnote w:type="continuationSeparator" w:id="0">
    <w:p w:rsidR="00B028D3" w:rsidRDefault="00B028D3" w:rsidP="00DC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8D3" w:rsidRDefault="00B028D3" w:rsidP="00DC1D01">
      <w:pPr>
        <w:spacing w:after="0" w:line="240" w:lineRule="auto"/>
      </w:pPr>
      <w:r>
        <w:separator/>
      </w:r>
    </w:p>
  </w:footnote>
  <w:footnote w:type="continuationSeparator" w:id="0">
    <w:p w:rsidR="00B028D3" w:rsidRDefault="00B028D3" w:rsidP="00DC1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B6"/>
    <w:rsid w:val="000142B6"/>
    <w:rsid w:val="00B028D3"/>
    <w:rsid w:val="00DC1D01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6772"/>
  <w15:chartTrackingRefBased/>
  <w15:docId w15:val="{B8682D88-9702-49B5-A430-DD3CE525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2B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C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1D01"/>
  </w:style>
  <w:style w:type="paragraph" w:styleId="a6">
    <w:name w:val="footer"/>
    <w:basedOn w:val="a"/>
    <w:link w:val="a7"/>
    <w:uiPriority w:val="99"/>
    <w:unhideWhenUsed/>
    <w:rsid w:val="00DC1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1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http://portal.tgl.ru" TargetMode="External"/><Relationship Id="rId18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26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7" Type="http://schemas.openxmlformats.org/officeDocument/2006/relationships/hyperlink" Target="mailto:SviridovaIO@mail.ru" TargetMode="External"/><Relationship Id="rId12" Type="http://schemas.openxmlformats.org/officeDocument/2006/relationships/hyperlink" Target="http://portal.tgl.ru" TargetMode="External"/><Relationship Id="rId17" Type="http://schemas.openxmlformats.org/officeDocument/2006/relationships/hyperlink" Target="https://login.consultant.ru/link/?req=doc&amp;base=LAW&amp;n=483141&amp;dst=101232" TargetMode="External"/><Relationship Id="rId25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702" TargetMode="External"/><Relationship Id="rId20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consultantplus://offline/ref=F8F8FE272013E6761F56FE5DF4AF393332706F83E5F8857B126EF375443D2E15BB71181D6DABBDBA03FAC9A6FCA1E08B52AAF4D8CDOE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690" TargetMode="External"/><Relationship Id="rId23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56&amp;n=192797&amp;dst=103153" TargetMode="External"/><Relationship Id="rId19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92797&amp;dst=102703" TargetMode="External"/><Relationship Id="rId14" Type="http://schemas.openxmlformats.org/officeDocument/2006/relationships/hyperlink" Target="https://login.consultant.ru/link/?req=doc&amp;base=LAW&amp;n=483141&amp;dst=689" TargetMode="External"/><Relationship Id="rId22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27" Type="http://schemas.openxmlformats.org/officeDocument/2006/relationships/hyperlink" Target="consultantplus://offline/ref=F8F8FE272013E6761F56FE5DF4AF393332766A87EFF5857B126EF375443D2E15BB71181469A8E2BF16EB91AAFEBCFE884FB6F6DADFC4O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3724</Words>
  <Characters>21231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участка, государственная собственность на 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1</cp:revision>
  <dcterms:created xsi:type="dcterms:W3CDTF">2025-04-24T06:51:00Z</dcterms:created>
  <dcterms:modified xsi:type="dcterms:W3CDTF">2025-04-24T07:08:00Z</dcterms:modified>
</cp:coreProperties>
</file>