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B7A" w:rsidRDefault="00DF2B7A"/>
    <w:tbl>
      <w:tblPr>
        <w:tblpPr w:leftFromText="180" w:rightFromText="180" w:vertAnchor="page" w:horzAnchor="margin" w:tblpY="1456"/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9603"/>
      </w:tblGrid>
      <w:tr w:rsidR="00DF2B7A" w:rsidRPr="00702EC1" w:rsidTr="00DC23CD">
        <w:trPr>
          <w:trHeight w:val="604"/>
          <w:tblCellSpacing w:w="0" w:type="dxa"/>
        </w:trPr>
        <w:tc>
          <w:tcPr>
            <w:tcW w:w="9603" w:type="dxa"/>
          </w:tcPr>
          <w:p w:rsidR="00DF2B7A" w:rsidRDefault="00DF2B7A" w:rsidP="00EE4DB2">
            <w:pPr>
              <w:spacing w:before="100" w:beforeAutospacing="1" w:after="0" w:line="240" w:lineRule="auto"/>
              <w:ind w:right="3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F2B7A" w:rsidRDefault="00DF2B7A" w:rsidP="00EE4DB2">
            <w:pPr>
              <w:spacing w:before="100" w:beforeAutospacing="1" w:after="0" w:line="240" w:lineRule="auto"/>
              <w:ind w:right="3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F2B7A" w:rsidRDefault="00DF2B7A" w:rsidP="00EE4DB2">
            <w:pPr>
              <w:spacing w:before="100" w:beforeAutospacing="1" w:after="0" w:line="240" w:lineRule="auto"/>
              <w:ind w:right="3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ПОСТАНОВЛЕНИЕ</w:t>
            </w:r>
          </w:p>
          <w:p w:rsidR="00DF2B7A" w:rsidRPr="00541199" w:rsidRDefault="00DF2B7A" w:rsidP="00857BA0">
            <w:pPr>
              <w:spacing w:before="100" w:beforeAutospacing="1" w:after="0" w:line="240" w:lineRule="auto"/>
              <w:ind w:right="3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255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 утверждении </w:t>
            </w:r>
            <w:bookmarkStart w:id="0" w:name="YANDEX_9"/>
            <w:bookmarkEnd w:id="0"/>
            <w:r w:rsidRPr="00694F8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административного </w:t>
            </w:r>
            <w:bookmarkStart w:id="1" w:name="YANDEX_10"/>
            <w:bookmarkEnd w:id="1"/>
            <w:r w:rsidRPr="00694F8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регламента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предоставления</w:t>
            </w:r>
            <w:r w:rsidRPr="00694F8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bookmarkStart w:id="2" w:name="YANDEX_11"/>
            <w:bookmarkEnd w:id="2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муниципальной</w:t>
            </w:r>
            <w:r w:rsidRPr="001F255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услуги </w:t>
            </w:r>
            <w:r w:rsidR="00857BA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«П</w:t>
            </w:r>
            <w:r w:rsidRPr="001F255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редоставлени</w:t>
            </w:r>
            <w:r w:rsidR="00857BA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информации</w:t>
            </w:r>
            <w:r w:rsidRPr="001F255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 объектах учета, содержащихся в</w:t>
            </w:r>
            <w:r w:rsidRPr="001F255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реестр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125B2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94F8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94F8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собственности </w:t>
            </w:r>
            <w:r w:rsidRPr="001F2551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город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ского округа Тольятти</w:t>
            </w:r>
            <w:r w:rsidR="00857BA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F2B7A" w:rsidRPr="00702EC1" w:rsidTr="00DC23CD">
        <w:trPr>
          <w:trHeight w:val="99"/>
          <w:tblCellSpacing w:w="0" w:type="dxa"/>
        </w:trPr>
        <w:tc>
          <w:tcPr>
            <w:tcW w:w="9603" w:type="dxa"/>
          </w:tcPr>
          <w:p w:rsidR="00DF2B7A" w:rsidRPr="001F2551" w:rsidRDefault="00DF2B7A" w:rsidP="005621D6">
            <w:pPr>
              <w:spacing w:before="100" w:beforeAutospacing="1" w:after="0" w:line="240" w:lineRule="auto"/>
              <w:ind w:right="37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F2B7A" w:rsidRPr="001F2551" w:rsidRDefault="00DF2B7A" w:rsidP="00DC23CD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соответствии с Федеральным законом от 27.07.2010 № 210-ФЗ «Об организации </w:t>
      </w:r>
      <w:bookmarkStart w:id="3" w:name="YANDEX_25"/>
      <w:bookmarkEnd w:id="3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предоставления  государственных и </w:t>
      </w:r>
      <w:bookmarkStart w:id="4" w:name="YANDEX_26"/>
      <w:bookmarkEnd w:id="4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муниципальных  </w:t>
      </w:r>
      <w:bookmarkStart w:id="5" w:name="YANDEX_27"/>
      <w:bookmarkEnd w:id="5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услуг», Порядком разработки и утверждения </w:t>
      </w:r>
      <w:bookmarkStart w:id="6" w:name="YANDEX_28"/>
      <w:bookmarkEnd w:id="6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административных  </w:t>
      </w:r>
      <w:bookmarkStart w:id="7" w:name="YANDEX_29"/>
      <w:bookmarkEnd w:id="7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регламентов  </w:t>
      </w:r>
      <w:bookmarkStart w:id="8" w:name="YANDEX_30"/>
      <w:bookmarkEnd w:id="8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предоставления  </w:t>
      </w:r>
      <w:bookmarkStart w:id="9" w:name="YANDEX_31"/>
      <w:bookmarkEnd w:id="9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муниципальных  </w:t>
      </w:r>
      <w:bookmarkStart w:id="10" w:name="YANDEX_32"/>
      <w:bookmarkEnd w:id="10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 услуг, утвержде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нным постановлением мэрии городского округа Тольятти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09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.201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2782-п/1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FC4C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руководствуясь Уставом городского округа Тольятти, мэрия городского округа Тольятти ПОСТАНОВЛЯЕТ:</w:t>
      </w:r>
    </w:p>
    <w:p w:rsidR="00DF2B7A" w:rsidRPr="001F2551" w:rsidRDefault="00DF2B7A" w:rsidP="00034008">
      <w:pPr>
        <w:tabs>
          <w:tab w:val="left" w:pos="993"/>
        </w:tabs>
        <w:spacing w:before="100" w:beforeAutospacing="1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bookmarkStart w:id="11" w:name="YANDEX_33"/>
      <w:bookmarkEnd w:id="11"/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Утвердить прилагаемый А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дминистративный </w:t>
      </w:r>
      <w:bookmarkStart w:id="12" w:name="YANDEX_34"/>
      <w:bookmarkEnd w:id="12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регламент</w:t>
      </w:r>
      <w:bookmarkStart w:id="13" w:name="YANDEX_35"/>
      <w:bookmarkEnd w:id="13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предоставления 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муниципальной</w:t>
      </w:r>
      <w:bookmarkStart w:id="14" w:name="YANDEX_38"/>
      <w:bookmarkEnd w:id="14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услуги </w:t>
      </w:r>
      <w:bookmarkStart w:id="15" w:name="YANDEX_36"/>
      <w:bookmarkEnd w:id="15"/>
      <w:r w:rsidR="00857BA0">
        <w:rPr>
          <w:rFonts w:ascii="Times New Roman" w:hAnsi="Times New Roman"/>
          <w:color w:val="000000"/>
          <w:sz w:val="28"/>
          <w:szCs w:val="28"/>
          <w:lang w:eastAsia="ru-RU"/>
        </w:rPr>
        <w:t>«П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редоставлени</w:t>
      </w:r>
      <w:r w:rsidR="00857BA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информации</w:t>
      </w:r>
      <w:bookmarkStart w:id="16" w:name="YANDEX_37"/>
      <w:bookmarkEnd w:id="16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 объектах учета, содержащихся </w:t>
      </w:r>
      <w:bookmarkStart w:id="17" w:name="YANDEX_39"/>
      <w:bookmarkStart w:id="18" w:name="YANDEX_40"/>
      <w:bookmarkEnd w:id="17"/>
      <w:bookmarkEnd w:id="18"/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bookmarkStart w:id="19" w:name="YANDEX_41"/>
      <w:bookmarkEnd w:id="19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реестр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25B2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694F8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муниципально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й</w:t>
      </w:r>
      <w:r w:rsidRPr="00694F89">
        <w:rPr>
          <w:rFonts w:ascii="Times New Roman" w:hAnsi="Times New Roman"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собственности </w:t>
      </w:r>
      <w:r w:rsidRPr="001F2551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город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ского округа Тольятти</w:t>
      </w:r>
      <w:r w:rsidR="00857BA0"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  <w:r w:rsidR="005621D6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(далее – Административный регламент)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DF2B7A" w:rsidRPr="001F2551" w:rsidRDefault="00DF2B7A" w:rsidP="00DC23CD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Департаменту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управлению муниципальным имуществом 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мэрии город</w:t>
      </w:r>
      <w:r w:rsidR="00751E31">
        <w:rPr>
          <w:rFonts w:ascii="Times New Roman" w:hAnsi="Times New Roman"/>
          <w:color w:val="000000"/>
          <w:sz w:val="28"/>
          <w:szCs w:val="28"/>
          <w:lang w:eastAsia="ru-RU"/>
        </w:rPr>
        <w:t>ского округа Тольятти (</w:t>
      </w:r>
      <w:proofErr w:type="spellStart"/>
      <w:r w:rsidR="00B94CB8">
        <w:rPr>
          <w:rFonts w:ascii="Times New Roman" w:hAnsi="Times New Roman"/>
          <w:color w:val="000000"/>
          <w:sz w:val="28"/>
          <w:szCs w:val="28"/>
          <w:lang w:eastAsia="ru-RU"/>
        </w:rPr>
        <w:t>Чижикова</w:t>
      </w:r>
      <w:proofErr w:type="spellEnd"/>
      <w:r w:rsidR="00B94C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А.М.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F0962">
        <w:rPr>
          <w:rFonts w:ascii="Times New Roman" w:hAnsi="Times New Roman"/>
          <w:color w:val="000000"/>
          <w:sz w:val="28"/>
          <w:szCs w:val="28"/>
          <w:lang w:eastAsia="ru-RU"/>
        </w:rPr>
        <w:t>руководствоваться</w:t>
      </w:r>
      <w:bookmarkStart w:id="20" w:name="YANDEX_43"/>
      <w:bookmarkEnd w:id="20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5621D6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дминистративным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bookmarkStart w:id="21" w:name="YANDEX_44"/>
      <w:bookmarkEnd w:id="21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регламент</w:t>
      </w:r>
      <w:r w:rsidR="005621D6">
        <w:rPr>
          <w:rFonts w:ascii="Times New Roman" w:hAnsi="Times New Roman"/>
          <w:color w:val="000000"/>
          <w:sz w:val="28"/>
          <w:szCs w:val="28"/>
          <w:lang w:eastAsia="ru-RU"/>
        </w:rPr>
        <w:t>ом, утвержденным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пункте 1 настоящего постановления</w:t>
      </w:r>
      <w:bookmarkStart w:id="22" w:name="YANDEX_45"/>
      <w:bookmarkEnd w:id="22"/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DF2B7A" w:rsidRPr="001F2551" w:rsidRDefault="00DF2B7A" w:rsidP="00DC23CD">
      <w:pPr>
        <w:spacing w:before="100" w:beforeAutospacing="1" w:after="0" w:line="240" w:lineRule="auto"/>
        <w:ind w:firstLine="70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Управлению по оргработе и связям с общественностью 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мэрии город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ского округа Тольятти (Абрамов С.А.)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опубликова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ть настоящее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постановления в</w:t>
      </w:r>
      <w:r w:rsidR="00751E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газете «Городские ведомости» и разместить на официальном портале мэрии городского округа Тольятти в информационно-телекоммуникационной сети Интернет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F2B7A" w:rsidRPr="001F2551" w:rsidRDefault="00DF2B7A" w:rsidP="005621D6">
      <w:pPr>
        <w:spacing w:before="100" w:beforeAutospacing="1" w:after="0" w:line="240" w:lineRule="auto"/>
        <w:ind w:firstLine="70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proofErr w:type="gramStart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исполнением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</w:t>
      </w:r>
      <w:r w:rsidRPr="001F25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постановления возложить на</w:t>
      </w:r>
      <w:r w:rsidR="00E64E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заместителя мэра</w:t>
      </w:r>
      <w:r w:rsidR="003559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64E95">
        <w:rPr>
          <w:rFonts w:ascii="Times New Roman" w:hAnsi="Times New Roman"/>
          <w:color w:val="000000"/>
          <w:sz w:val="28"/>
          <w:szCs w:val="28"/>
          <w:lang w:eastAsia="ru-RU"/>
        </w:rPr>
        <w:t>- руководителя аппарата</w:t>
      </w:r>
      <w:r w:rsidR="00751E3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мэрии Тарасова А.А.</w:t>
      </w:r>
    </w:p>
    <w:tbl>
      <w:tblPr>
        <w:tblW w:w="1249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9461"/>
        <w:gridCol w:w="3037"/>
      </w:tblGrid>
      <w:tr w:rsidR="00DF2B7A" w:rsidRPr="00702EC1" w:rsidTr="00125B20">
        <w:trPr>
          <w:tblCellSpacing w:w="0" w:type="dxa"/>
        </w:trPr>
        <w:tc>
          <w:tcPr>
            <w:tcW w:w="9461" w:type="dxa"/>
          </w:tcPr>
          <w:p w:rsidR="00DF2B7A" w:rsidRDefault="00DF2B7A" w:rsidP="00351FB2">
            <w:pPr>
              <w:spacing w:before="605" w:after="115" w:line="360" w:lineRule="auto"/>
              <w:ind w:right="-95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Мэр                                                                         </w:t>
            </w:r>
            <w:r w:rsidR="00751E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С.И. Андреев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</w:p>
          <w:p w:rsidR="00DF2B7A" w:rsidRDefault="00DF2B7A" w:rsidP="00EA7501">
            <w:pPr>
              <w:spacing w:after="0" w:line="240" w:lineRule="auto"/>
              <w:ind w:left="6095" w:right="-254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73B2" w:rsidRDefault="00B873B2" w:rsidP="00EA7501">
            <w:pPr>
              <w:spacing w:after="0" w:line="240" w:lineRule="auto"/>
              <w:ind w:left="6095" w:right="-254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873B2" w:rsidRDefault="00B873B2" w:rsidP="00EA7501">
            <w:pPr>
              <w:spacing w:after="0" w:line="240" w:lineRule="auto"/>
              <w:ind w:left="6095" w:right="-254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F2B7A" w:rsidRPr="00EA7501" w:rsidRDefault="00DF2B7A" w:rsidP="00EA7501">
            <w:pPr>
              <w:spacing w:after="0" w:line="240" w:lineRule="auto"/>
              <w:ind w:left="6095" w:right="-25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51E3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Pr="00EA75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DF2B7A" w:rsidRDefault="00751E31" w:rsidP="00EA7501">
            <w:pPr>
              <w:spacing w:after="0" w:line="240" w:lineRule="auto"/>
              <w:ind w:left="6095" w:right="-25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DF2B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="00DF2B7A" w:rsidRPr="00EA750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постановлению</w:t>
            </w:r>
            <w:r w:rsidR="00DF2B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мэрии </w:t>
            </w:r>
          </w:p>
          <w:p w:rsidR="00DF2B7A" w:rsidRDefault="00751E31" w:rsidP="00EA7501">
            <w:pPr>
              <w:spacing w:after="0" w:line="240" w:lineRule="auto"/>
              <w:ind w:left="6095" w:right="-254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F2B7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городского округа Тольятти</w:t>
            </w:r>
          </w:p>
          <w:p w:rsidR="00DF2B7A" w:rsidRPr="001F2551" w:rsidRDefault="00DF2B7A" w:rsidP="00034008">
            <w:pPr>
              <w:spacing w:after="0" w:line="240" w:lineRule="auto"/>
              <w:ind w:left="6095" w:right="-254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 «__» ______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  <w:lang w:eastAsia="ru-RU"/>
                </w:rPr>
                <w:t>2012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№ _______</w:t>
            </w:r>
          </w:p>
        </w:tc>
        <w:tc>
          <w:tcPr>
            <w:tcW w:w="3037" w:type="dxa"/>
            <w:vAlign w:val="bottom"/>
          </w:tcPr>
          <w:p w:rsidR="00DF2B7A" w:rsidRPr="001F2551" w:rsidRDefault="00DF2B7A" w:rsidP="00694F89">
            <w:pPr>
              <w:spacing w:before="100" w:beforeAutospacing="1" w:after="115" w:line="360" w:lineRule="auto"/>
              <w:ind w:right="1066" w:firstLine="7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F2B7A" w:rsidRDefault="00DF2B7A" w:rsidP="00694F89">
      <w:pPr>
        <w:spacing w:before="100" w:beforeAutospacing="1"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bookmarkStart w:id="23" w:name="YANDEX_55"/>
      <w:bookmarkEnd w:id="23"/>
    </w:p>
    <w:p w:rsidR="00B873B2" w:rsidRDefault="00B873B2" w:rsidP="00694F89">
      <w:pPr>
        <w:spacing w:before="100" w:beforeAutospacing="1"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F2B7A" w:rsidRDefault="00DF2B7A" w:rsidP="00694F89">
      <w:pPr>
        <w:spacing w:before="100" w:beforeAutospacing="1"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АДМИНИСТРАТИВНЫЙ РЕГЛАМЕНТ ПРЕДОСТАВЛЕНИЯ МУНИЦИПАЛЬНОЙ УСЛУГИ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857BA0">
        <w:rPr>
          <w:rFonts w:ascii="Times New Roman" w:hAnsi="Times New Roman"/>
          <w:bCs/>
          <w:color w:val="000000"/>
          <w:sz w:val="24"/>
          <w:szCs w:val="24"/>
          <w:lang w:eastAsia="ru-RU"/>
        </w:rPr>
        <w:t>«П</w:t>
      </w:r>
      <w:r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РЕДОСТАВЛЕНИ</w:t>
      </w:r>
      <w:r w:rsidR="00857BA0">
        <w:rPr>
          <w:rFonts w:ascii="Times New Roman" w:hAnsi="Times New Roman"/>
          <w:bCs/>
          <w:color w:val="000000"/>
          <w:sz w:val="24"/>
          <w:szCs w:val="24"/>
          <w:lang w:eastAsia="ru-RU"/>
        </w:rPr>
        <w:t>Е</w:t>
      </w:r>
      <w:r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ИНФОРМАЦИИ ОБ ОБЪЕКТАХ УЧЕТА, СОДЕРЖАЩИХСЯ В РЕЕСТРЕ МУНИЦИПАЛЬНОЙ СОБСТВЕННОСТИ ГОРОДСКОГО ОКРУГА ТОЛЬЯТТИ</w:t>
      </w:r>
      <w:r w:rsidR="00857BA0">
        <w:rPr>
          <w:rFonts w:ascii="Times New Roman" w:hAnsi="Times New Roman"/>
          <w:bCs/>
          <w:color w:val="000000"/>
          <w:sz w:val="24"/>
          <w:szCs w:val="24"/>
          <w:lang w:eastAsia="ru-RU"/>
        </w:rPr>
        <w:t>»</w:t>
      </w:r>
    </w:p>
    <w:p w:rsidR="00B873B2" w:rsidRPr="00E17BEC" w:rsidRDefault="00B873B2" w:rsidP="00694F89">
      <w:pPr>
        <w:spacing w:before="100" w:beforeAutospacing="1"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DF2B7A" w:rsidRPr="00E17BEC" w:rsidRDefault="00DF2B7A" w:rsidP="00694F89">
      <w:pPr>
        <w:spacing w:before="100" w:beforeAutospacing="1"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smartTag w:uri="urn:schemas-microsoft-com:office:smarttags" w:element="place">
        <w:r>
          <w:rPr>
            <w:rFonts w:ascii="Times New Roman" w:hAnsi="Times New Roman"/>
            <w:bCs/>
            <w:color w:val="000000"/>
            <w:sz w:val="24"/>
            <w:szCs w:val="24"/>
            <w:lang w:val="en-US" w:eastAsia="ru-RU"/>
          </w:rPr>
          <w:t>I</w:t>
        </w:r>
        <w:r w:rsidRPr="00E17BEC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.</w:t>
        </w:r>
      </w:smartTag>
      <w:r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> ОБЩИЕ ПОЛОЖЕНИЯ</w:t>
      </w:r>
    </w:p>
    <w:p w:rsidR="00DF2B7A" w:rsidRPr="00E17BEC" w:rsidRDefault="00DF2B7A" w:rsidP="009D1D84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>1.1. </w:t>
      </w:r>
      <w:bookmarkStart w:id="24" w:name="YANDEX_62"/>
      <w:bookmarkEnd w:id="24"/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Административный  </w:t>
      </w:r>
      <w:bookmarkStart w:id="25" w:name="YANDEX_63"/>
      <w:bookmarkEnd w:id="25"/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> регламент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предоставления</w:t>
      </w: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муниципальной   услуги  </w:t>
      </w:r>
      <w:r w:rsidR="00857BA0">
        <w:rPr>
          <w:rFonts w:ascii="Times New Roman" w:hAnsi="Times New Roman"/>
          <w:color w:val="000000"/>
          <w:sz w:val="24"/>
          <w:szCs w:val="24"/>
          <w:lang w:eastAsia="ru-RU"/>
        </w:rPr>
        <w:t>«П</w:t>
      </w: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>редоставлени</w:t>
      </w:r>
      <w:r w:rsidR="00857BA0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информации об объектах учета, содержащихся в реестре</w:t>
      </w:r>
      <w:r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муниципальной собственности городского округа Тольятти</w:t>
      </w:r>
      <w:r w:rsidR="00857BA0">
        <w:rPr>
          <w:rFonts w:ascii="Times New Roman" w:hAnsi="Times New Roman"/>
          <w:bCs/>
          <w:color w:val="000000"/>
          <w:sz w:val="24"/>
          <w:szCs w:val="24"/>
          <w:lang w:eastAsia="ru-RU"/>
        </w:rPr>
        <w:t>»</w:t>
      </w:r>
      <w:r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>,</w:t>
      </w:r>
      <w:bookmarkStart w:id="26" w:name="YANDEX_64"/>
      <w:bookmarkEnd w:id="26"/>
      <w:r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>(далее –</w:t>
      </w:r>
      <w:bookmarkStart w:id="27" w:name="YANDEX_72"/>
      <w:bookmarkEnd w:id="27"/>
      <w:r w:rsidR="0035596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</w:t>
      </w: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егламент) разработан в соответствии с Федеральным законом от 27.07.2010 № 210-ФЗ «Об организации </w:t>
      </w:r>
      <w:bookmarkStart w:id="28" w:name="YANDEX_73"/>
      <w:bookmarkEnd w:id="28"/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предоставления  государственных и </w:t>
      </w:r>
      <w:bookmarkStart w:id="29" w:name="YANDEX_74"/>
      <w:bookmarkEnd w:id="29"/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муниципальных  </w:t>
      </w:r>
      <w:bookmarkStart w:id="30" w:name="YANDEX_75"/>
      <w:bookmarkEnd w:id="30"/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услуг»,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постановлением мэрии городского округа Тольятти </w:t>
      </w: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>от 15.09.2011 № 2782-п/1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«Об утверждении п</w:t>
      </w: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>орядк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разработки и утверждения  административных   регламентов  предоставления   муниципальных   услуг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bookmarkStart w:id="31" w:name="YANDEX_70"/>
      <w:bookmarkEnd w:id="31"/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gramEnd"/>
    </w:p>
    <w:p w:rsidR="00DF2B7A" w:rsidRPr="00E17BEC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>1.2. </w:t>
      </w:r>
      <w:bookmarkStart w:id="32" w:name="YANDEX_81"/>
      <w:bookmarkEnd w:id="32"/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="00355964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егламент  </w:t>
      </w:r>
      <w:r w:rsidR="003123EF">
        <w:rPr>
          <w:rFonts w:ascii="Times New Roman" w:hAnsi="Times New Roman"/>
          <w:color w:val="000000"/>
          <w:sz w:val="24"/>
          <w:szCs w:val="24"/>
          <w:lang w:eastAsia="ru-RU"/>
        </w:rPr>
        <w:t>предоставления муниципальной услуги «П</w:t>
      </w:r>
      <w:r w:rsidR="003123EF" w:rsidRPr="00E17BEC">
        <w:rPr>
          <w:rFonts w:ascii="Times New Roman" w:hAnsi="Times New Roman"/>
          <w:color w:val="000000"/>
          <w:sz w:val="24"/>
          <w:szCs w:val="24"/>
          <w:lang w:eastAsia="ru-RU"/>
        </w:rPr>
        <w:t>редоставлени</w:t>
      </w:r>
      <w:r w:rsidR="003123EF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="003123EF" w:rsidRPr="00E17B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информации об объектах учета, содержащихся в реестре</w:t>
      </w:r>
      <w:r w:rsidR="003123EF"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муниципальной собственности городского округа Тольятти</w:t>
      </w:r>
      <w:r w:rsidR="003123EF">
        <w:rPr>
          <w:rFonts w:ascii="Times New Roman" w:hAnsi="Times New Roman"/>
          <w:bCs/>
          <w:color w:val="000000"/>
          <w:sz w:val="24"/>
          <w:szCs w:val="24"/>
          <w:lang w:eastAsia="ru-RU"/>
        </w:rPr>
        <w:t>» (далее – муниципальная услуга) разработан в целях повышения качества и доступности предоставления муниципальной услуги, создания комфортных условий для заявителя, определения основных требований к предоставлению муниципальной услуги, в том числе установления сроков и последовательности выполнения действий (административных процедур) при предоставлении муниципальной услуги».</w:t>
      </w:r>
      <w:r w:rsidR="003123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End"/>
    </w:p>
    <w:p w:rsidR="00DF2B7A" w:rsidRPr="00E17BEC" w:rsidRDefault="00DF2B7A" w:rsidP="008A617C">
      <w:pPr>
        <w:spacing w:before="100" w:beforeAutospacing="1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en-US" w:eastAsia="ru-RU"/>
        </w:rPr>
        <w:t>II</w:t>
      </w:r>
      <w:r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>. 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СТАНДАРТ ПРЕДОСТАВЛЕНИЯ МУНИЦИПАЛЬНОЙ УСЛУГИ</w:t>
      </w:r>
    </w:p>
    <w:p w:rsidR="00DF2B7A" w:rsidRPr="009D1D84" w:rsidRDefault="00DF2B7A" w:rsidP="009D1D84">
      <w:pPr>
        <w:spacing w:before="100" w:beforeAutospacing="1" w:after="0" w:line="240" w:lineRule="auto"/>
        <w:ind w:right="-1"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 Наименование </w:t>
      </w:r>
      <w:bookmarkStart w:id="33" w:name="YANDEX_109"/>
      <w:bookmarkEnd w:id="33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муниципальной  </w:t>
      </w:r>
      <w:bookmarkStart w:id="34" w:name="YANDEX_110"/>
      <w:bookmarkEnd w:id="34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 услуги:</w:t>
      </w:r>
      <w:bookmarkStart w:id="35" w:name="YANDEX_111"/>
      <w:bookmarkEnd w:id="35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предоставление информации  об объектах учета, содержащихся в реестре</w:t>
      </w:r>
      <w:r w:rsidRPr="009D1D8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муниципальной собственности городского округа Тольятти</w:t>
      </w:r>
      <w:bookmarkStart w:id="36" w:name="YANDEX_114"/>
      <w:bookmarkEnd w:id="36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2.2.Сведения о категории </w:t>
      </w:r>
      <w:r w:rsidR="00B873B2">
        <w:rPr>
          <w:rFonts w:ascii="Times New Roman" w:hAnsi="Times New Roman"/>
          <w:color w:val="000000"/>
          <w:sz w:val="24"/>
          <w:szCs w:val="24"/>
          <w:lang w:eastAsia="ru-RU"/>
        </w:rPr>
        <w:t>заявителей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муниципальной услуги. 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Муниципальная</w:t>
      </w:r>
      <w:bookmarkStart w:id="37" w:name="YANDEX_97"/>
      <w:bookmarkEnd w:id="37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 услуга</w:t>
      </w:r>
      <w:bookmarkStart w:id="38" w:name="YANDEX_98"/>
      <w:bookmarkEnd w:id="38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, предоставляется юридическим лицам и физическим лицам, в том числе индивидуальным предпринимателям</w:t>
      </w:r>
      <w:bookmarkStart w:id="39" w:name="YANDEX_105"/>
      <w:bookmarkEnd w:id="39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, а также их уполномоченным представителям (далее – заявители).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2.3. </w:t>
      </w:r>
      <w:r w:rsidR="00FF22B8" w:rsidRPr="009D1D84">
        <w:rPr>
          <w:rFonts w:ascii="Times New Roman" w:hAnsi="Times New Roman"/>
          <w:color w:val="000000"/>
          <w:sz w:val="24"/>
          <w:szCs w:val="24"/>
          <w:lang w:eastAsia="ru-RU"/>
        </w:rPr>
        <w:t>Наименование о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рган</w:t>
      </w:r>
      <w:r w:rsidR="00FF22B8" w:rsidRPr="009D1D84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, предоставляющ</w:t>
      </w:r>
      <w:r w:rsidR="00FF22B8" w:rsidRPr="009D1D84">
        <w:rPr>
          <w:rFonts w:ascii="Times New Roman" w:hAnsi="Times New Roman"/>
          <w:color w:val="000000"/>
          <w:sz w:val="24"/>
          <w:szCs w:val="24"/>
          <w:lang w:eastAsia="ru-RU"/>
        </w:rPr>
        <w:t>его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муниципальную услугу</w:t>
      </w:r>
      <w:r w:rsidR="00FF22B8" w:rsidRPr="009D1D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F22B8" w:rsidRPr="009D1D84" w:rsidRDefault="00FF22B8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2.3.1.Орган, предоставляющий  муниципальную услугу – мэрия городского округа Тольятти (далее – </w:t>
      </w:r>
      <w:r w:rsidR="00355964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эрия).</w:t>
      </w:r>
    </w:p>
    <w:p w:rsidR="00FF22B8" w:rsidRPr="009D1D84" w:rsidRDefault="00FF22B8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2.3.2. Мэрия расположена по адресу: 445011, город Тольятти, площадь Свободы, дом 4.</w:t>
      </w:r>
    </w:p>
    <w:p w:rsidR="00FF22B8" w:rsidRPr="009D1D84" w:rsidRDefault="00FF22B8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2.3.3.Адрес официального портала </w:t>
      </w:r>
      <w:r w:rsidR="00355964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эрии в информационно-коммуникационной сети «Интернет»: </w:t>
      </w:r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portal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tgl</w:t>
      </w:r>
      <w:proofErr w:type="spellEnd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тольятти</w:t>
      </w:r>
      <w:r w:rsidR="00777A87" w:rsidRPr="009D1D84">
        <w:rPr>
          <w:rFonts w:ascii="Times New Roman" w:hAnsi="Times New Roman"/>
          <w:color w:val="000000"/>
          <w:sz w:val="24"/>
          <w:szCs w:val="24"/>
          <w:lang w:eastAsia="ru-RU"/>
        </w:rPr>
        <w:t>.рф</w:t>
      </w:r>
      <w:proofErr w:type="spellEnd"/>
      <w:r w:rsidR="00777A87" w:rsidRPr="009D1D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2.4. Орган мэрии, обеспечивающий </w:t>
      </w:r>
      <w:r w:rsidR="00857BA0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предоставление муниципальной 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услуги - департамент по управлению муниципальным имуществом мэрии городского округа Тольятти (далее – </w:t>
      </w:r>
      <w:r w:rsidR="00E776EB" w:rsidRPr="009D1D84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епартамент) в лице отдела по ведению реестра муниципальной собственности </w:t>
      </w:r>
      <w:r w:rsidRPr="009D1D84">
        <w:rPr>
          <w:rFonts w:ascii="Times New Roman" w:hAnsi="Times New Roman"/>
          <w:sz w:val="24"/>
          <w:szCs w:val="24"/>
          <w:lang w:eastAsia="ru-RU"/>
        </w:rPr>
        <w:t xml:space="preserve">(далее – </w:t>
      </w:r>
      <w:r w:rsidR="00355964">
        <w:rPr>
          <w:rFonts w:ascii="Times New Roman" w:hAnsi="Times New Roman"/>
          <w:sz w:val="24"/>
          <w:szCs w:val="24"/>
          <w:lang w:eastAsia="ru-RU"/>
        </w:rPr>
        <w:t>О</w:t>
      </w:r>
      <w:r w:rsidRPr="009D1D84">
        <w:rPr>
          <w:rFonts w:ascii="Times New Roman" w:hAnsi="Times New Roman"/>
          <w:sz w:val="24"/>
          <w:szCs w:val="24"/>
          <w:lang w:eastAsia="ru-RU"/>
        </w:rPr>
        <w:t>тдел).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 xml:space="preserve">Организация, участвующая в </w:t>
      </w:r>
      <w:r w:rsidR="00857BA0" w:rsidRPr="009D1D84">
        <w:rPr>
          <w:rFonts w:ascii="Times New Roman" w:hAnsi="Times New Roman"/>
          <w:sz w:val="24"/>
          <w:szCs w:val="24"/>
          <w:lang w:eastAsia="ru-RU"/>
        </w:rPr>
        <w:t xml:space="preserve">обеспечении </w:t>
      </w:r>
      <w:r w:rsidRPr="009D1D84">
        <w:rPr>
          <w:rFonts w:ascii="Times New Roman" w:hAnsi="Times New Roman"/>
          <w:sz w:val="24"/>
          <w:szCs w:val="24"/>
          <w:lang w:eastAsia="ru-RU"/>
        </w:rPr>
        <w:t>предоставлени</w:t>
      </w:r>
      <w:r w:rsidR="00857BA0" w:rsidRPr="009D1D84">
        <w:rPr>
          <w:rFonts w:ascii="Times New Roman" w:hAnsi="Times New Roman"/>
          <w:sz w:val="24"/>
          <w:szCs w:val="24"/>
          <w:lang w:eastAsia="ru-RU"/>
        </w:rPr>
        <w:t>я</w:t>
      </w:r>
      <w:r w:rsidRPr="009D1D84">
        <w:rPr>
          <w:rFonts w:ascii="Times New Roman" w:hAnsi="Times New Roman"/>
          <w:sz w:val="24"/>
          <w:szCs w:val="24"/>
          <w:lang w:eastAsia="ru-RU"/>
        </w:rPr>
        <w:t xml:space="preserve"> муниципальной услуги – муниципальное бюджетное учреждение городского округа Тольятти «Многофункциональный центр предоставления государственных и муниципальных услуг».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>Информация о департаменте по управлению муниципальным имуществом мэрии городского округа Тольятти: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D1D84">
        <w:rPr>
          <w:rFonts w:ascii="Times New Roman" w:hAnsi="Times New Roman"/>
          <w:sz w:val="24"/>
          <w:szCs w:val="24"/>
          <w:lang w:eastAsia="ru-RU"/>
        </w:rPr>
        <w:t>- адрес: 445020, Самарская область, г. Тольятти, ул. Белорусская, д. 33; бюро документооборота (канцелярия) - кабинет 506 (5 этаж):</w:t>
      </w:r>
      <w:proofErr w:type="gramEnd"/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>- график работы: понедельник – пятница с 08.00 до 12.00 и с 13.00 до 17.00;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 xml:space="preserve">- справочные телефоны: 63-87-91 – бюро документооборота (канцелярия), 63-77-00 – приемная руководителя, 63-71-08 и 63-72-98 - </w:t>
      </w:r>
      <w:r w:rsidR="00355964">
        <w:rPr>
          <w:rFonts w:ascii="Times New Roman" w:hAnsi="Times New Roman"/>
          <w:sz w:val="24"/>
          <w:szCs w:val="24"/>
          <w:lang w:eastAsia="ru-RU"/>
        </w:rPr>
        <w:t>О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тдел</w:t>
      </w:r>
      <w:r w:rsidRPr="009D1D84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9D1D84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DF2B7A" w:rsidRPr="009D1D84" w:rsidRDefault="00DF2B7A" w:rsidP="009D1D8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раздел </w:t>
      </w:r>
      <w:r w:rsidR="00E776EB" w:rsidRPr="009D1D84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епартамента на официальном портале </w:t>
      </w:r>
      <w:r w:rsidR="00355964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эрии: </w:t>
      </w:r>
      <w:hyperlink r:id="rId6" w:history="1">
        <w:r w:rsidRPr="009D1D84">
          <w:rPr>
            <w:rStyle w:val="a3"/>
            <w:rFonts w:ascii="Times New Roman" w:hAnsi="Times New Roman"/>
            <w:color w:val="auto"/>
            <w:sz w:val="24"/>
            <w:szCs w:val="24"/>
            <w:lang w:val="en-US" w:eastAsia="ru-RU"/>
          </w:rPr>
          <w:t>www</w:t>
        </w:r>
        <w:r w:rsidRPr="009D1D84">
          <w:rPr>
            <w:rStyle w:val="a3"/>
            <w:rFonts w:ascii="Times New Roman" w:hAnsi="Times New Roman"/>
            <w:color w:val="auto"/>
            <w:sz w:val="24"/>
            <w:szCs w:val="24"/>
            <w:lang w:eastAsia="ru-RU"/>
          </w:rPr>
          <w:t>.</w:t>
        </w:r>
      </w:hyperlink>
      <w:r w:rsidRPr="009D1D84">
        <w:rPr>
          <w:rFonts w:ascii="Times New Roman" w:hAnsi="Times New Roman"/>
          <w:sz w:val="24"/>
          <w:szCs w:val="24"/>
          <w:u w:val="single"/>
          <w:lang w:val="en-US" w:eastAsia="ru-RU"/>
        </w:rPr>
        <w:t>portal</w:t>
      </w:r>
      <w:r w:rsidRPr="009D1D84">
        <w:rPr>
          <w:rFonts w:ascii="Times New Roman" w:hAnsi="Times New Roman"/>
          <w:sz w:val="24"/>
          <w:szCs w:val="24"/>
          <w:u w:val="single"/>
          <w:lang w:eastAsia="ru-RU"/>
        </w:rPr>
        <w:t>.</w:t>
      </w:r>
      <w:proofErr w:type="spellStart"/>
      <w:r w:rsidRPr="009D1D84">
        <w:rPr>
          <w:rFonts w:ascii="Times New Roman" w:hAnsi="Times New Roman"/>
          <w:sz w:val="24"/>
          <w:szCs w:val="24"/>
          <w:u w:val="single"/>
          <w:lang w:val="en-US" w:eastAsia="ru-RU"/>
        </w:rPr>
        <w:t>tgl</w:t>
      </w:r>
      <w:proofErr w:type="spellEnd"/>
      <w:r w:rsidRPr="009D1D84">
        <w:rPr>
          <w:rFonts w:ascii="Times New Roman" w:hAnsi="Times New Roman"/>
          <w:sz w:val="24"/>
          <w:szCs w:val="24"/>
          <w:u w:val="single"/>
          <w:lang w:eastAsia="ru-RU"/>
        </w:rPr>
        <w:t>.</w:t>
      </w:r>
      <w:proofErr w:type="spellStart"/>
      <w:r w:rsidRPr="009D1D84">
        <w:rPr>
          <w:rFonts w:ascii="Times New Roman" w:hAnsi="Times New Roman"/>
          <w:sz w:val="24"/>
          <w:szCs w:val="24"/>
          <w:u w:val="single"/>
          <w:lang w:val="en-US" w:eastAsia="ru-RU"/>
        </w:rPr>
        <w:t>ru</w:t>
      </w:r>
      <w:proofErr w:type="spellEnd"/>
      <w:r w:rsidRPr="009D1D84">
        <w:rPr>
          <w:rFonts w:ascii="Times New Roman" w:hAnsi="Times New Roman"/>
          <w:sz w:val="24"/>
          <w:szCs w:val="24"/>
          <w:u w:val="single"/>
          <w:lang w:eastAsia="ru-RU"/>
        </w:rPr>
        <w:t>/</w:t>
      </w:r>
      <w:proofErr w:type="spellStart"/>
      <w:r w:rsidRPr="009D1D84">
        <w:rPr>
          <w:rFonts w:ascii="Times New Roman" w:hAnsi="Times New Roman"/>
          <w:sz w:val="24"/>
          <w:szCs w:val="24"/>
          <w:u w:val="single"/>
          <w:lang w:val="en-US" w:eastAsia="ru-RU"/>
        </w:rPr>
        <w:t>tgl</w:t>
      </w:r>
      <w:proofErr w:type="spellEnd"/>
      <w:r w:rsidRPr="009D1D84">
        <w:rPr>
          <w:rFonts w:ascii="Times New Roman" w:hAnsi="Times New Roman"/>
          <w:sz w:val="24"/>
          <w:szCs w:val="24"/>
          <w:u w:val="single"/>
          <w:lang w:eastAsia="ru-RU"/>
        </w:rPr>
        <w:t>/</w:t>
      </w:r>
      <w:proofErr w:type="spellStart"/>
      <w:r w:rsidRPr="009D1D84">
        <w:rPr>
          <w:rFonts w:ascii="Times New Roman" w:hAnsi="Times New Roman"/>
          <w:sz w:val="24"/>
          <w:szCs w:val="24"/>
          <w:u w:val="single"/>
          <w:lang w:val="en-US" w:eastAsia="ru-RU"/>
        </w:rPr>
        <w:t>dumi</w:t>
      </w:r>
      <w:proofErr w:type="spellEnd"/>
      <w:r w:rsidRPr="009D1D84">
        <w:rPr>
          <w:rFonts w:ascii="Times New Roman" w:hAnsi="Times New Roman"/>
          <w:sz w:val="24"/>
          <w:szCs w:val="24"/>
          <w:u w:val="single"/>
          <w:lang w:eastAsia="ru-RU"/>
        </w:rPr>
        <w:t>.</w:t>
      </w:r>
      <w:proofErr w:type="spellStart"/>
      <w:r w:rsidRPr="009D1D84">
        <w:rPr>
          <w:rFonts w:ascii="Times New Roman" w:hAnsi="Times New Roman"/>
          <w:sz w:val="24"/>
          <w:szCs w:val="24"/>
          <w:u w:val="single"/>
          <w:lang w:val="en-US" w:eastAsia="ru-RU"/>
        </w:rPr>
        <w:t>htm</w:t>
      </w:r>
      <w:proofErr w:type="spellEnd"/>
      <w:r w:rsidRPr="009D1D84">
        <w:rPr>
          <w:rFonts w:ascii="Times New Roman" w:hAnsi="Times New Roman"/>
          <w:sz w:val="24"/>
          <w:szCs w:val="24"/>
          <w:lang w:eastAsia="ru-RU"/>
        </w:rPr>
        <w:t>;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адрес электронной почты департамента: 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dumi</w:t>
      </w:r>
      <w:proofErr w:type="spellEnd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@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tgl</w:t>
      </w:r>
      <w:proofErr w:type="spellEnd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адрес официального портала </w:t>
      </w:r>
      <w:r w:rsidR="00355964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эрии: </w:t>
      </w:r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portal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tgl</w:t>
      </w:r>
      <w:proofErr w:type="spellEnd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Информация о муниципальном бюджетном учреждении городского округа Тольятти «Многофункциональный центр предоставления государственных и муниципальных услуг» (далее –</w:t>
      </w:r>
      <w:r w:rsidR="0035596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МФЦ):</w:t>
      </w:r>
    </w:p>
    <w:p w:rsidR="00777A87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777A87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почтовый 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адрес</w:t>
      </w:r>
      <w:r w:rsidR="00777A87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для направлений заявлений и документов для получения муниципальной услуги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="00857BA0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445010, </w:t>
      </w:r>
      <w:r w:rsidRPr="009D1D84">
        <w:rPr>
          <w:rFonts w:ascii="Times New Roman" w:hAnsi="Times New Roman"/>
          <w:sz w:val="24"/>
          <w:szCs w:val="24"/>
          <w:lang w:eastAsia="ru-RU"/>
        </w:rPr>
        <w:t xml:space="preserve">Самарская область, </w:t>
      </w:r>
      <w:proofErr w:type="gramStart"/>
      <w:r w:rsidRPr="009D1D84">
        <w:rPr>
          <w:rFonts w:ascii="Times New Roman" w:hAnsi="Times New Roman"/>
          <w:sz w:val="24"/>
          <w:szCs w:val="24"/>
          <w:lang w:eastAsia="ru-RU"/>
        </w:rPr>
        <w:t>г</w:t>
      </w:r>
      <w:proofErr w:type="gramEnd"/>
      <w:r w:rsidRPr="009D1D84">
        <w:rPr>
          <w:rFonts w:ascii="Times New Roman" w:hAnsi="Times New Roman"/>
          <w:sz w:val="24"/>
          <w:szCs w:val="24"/>
          <w:lang w:eastAsia="ru-RU"/>
        </w:rPr>
        <w:t xml:space="preserve">. Тольятти, ул. </w:t>
      </w:r>
      <w:r w:rsidR="00751E31">
        <w:rPr>
          <w:rFonts w:ascii="Times New Roman" w:hAnsi="Times New Roman"/>
          <w:sz w:val="24"/>
          <w:szCs w:val="24"/>
          <w:lang w:eastAsia="ru-RU"/>
        </w:rPr>
        <w:t>Советская, 51а</w:t>
      </w:r>
      <w:r w:rsidR="00777A87" w:rsidRPr="009D1D84">
        <w:rPr>
          <w:rFonts w:ascii="Times New Roman" w:hAnsi="Times New Roman"/>
          <w:sz w:val="24"/>
          <w:szCs w:val="24"/>
          <w:lang w:eastAsia="ru-RU"/>
        </w:rPr>
        <w:t>;</w:t>
      </w:r>
      <w:r w:rsidRPr="009D1D84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F2B7A" w:rsidRPr="009D1D84" w:rsidRDefault="00777A87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>-личное обращение заявителей за получением муниципальной</w:t>
      </w:r>
      <w:r w:rsidR="00F17396" w:rsidRPr="009D1D84">
        <w:rPr>
          <w:rFonts w:ascii="Times New Roman" w:hAnsi="Times New Roman"/>
          <w:sz w:val="24"/>
          <w:szCs w:val="24"/>
          <w:lang w:eastAsia="ru-RU"/>
        </w:rPr>
        <w:t xml:space="preserve"> услуги осуществляется по адресам: г</w:t>
      </w:r>
      <w:proofErr w:type="gramStart"/>
      <w:r w:rsidR="00F17396" w:rsidRPr="009D1D84">
        <w:rPr>
          <w:rFonts w:ascii="Times New Roman" w:hAnsi="Times New Roman"/>
          <w:sz w:val="24"/>
          <w:szCs w:val="24"/>
          <w:lang w:eastAsia="ru-RU"/>
        </w:rPr>
        <w:t>.Т</w:t>
      </w:r>
      <w:proofErr w:type="gramEnd"/>
      <w:r w:rsidR="00F17396" w:rsidRPr="009D1D84">
        <w:rPr>
          <w:rFonts w:ascii="Times New Roman" w:hAnsi="Times New Roman"/>
          <w:sz w:val="24"/>
          <w:szCs w:val="24"/>
          <w:lang w:eastAsia="ru-RU"/>
        </w:rPr>
        <w:t>ольятти,</w:t>
      </w:r>
      <w:r w:rsidRPr="009D1D8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F2B7A" w:rsidRPr="009D1D84">
        <w:rPr>
          <w:rFonts w:ascii="Times New Roman" w:hAnsi="Times New Roman"/>
          <w:sz w:val="24"/>
          <w:szCs w:val="24"/>
          <w:lang w:eastAsia="ru-RU"/>
        </w:rPr>
        <w:t>ул. Мира, 84</w:t>
      </w:r>
      <w:r w:rsidR="00F17396" w:rsidRPr="009D1D84">
        <w:rPr>
          <w:rFonts w:ascii="Times New Roman" w:hAnsi="Times New Roman"/>
          <w:sz w:val="24"/>
          <w:szCs w:val="24"/>
          <w:lang w:eastAsia="ru-RU"/>
        </w:rPr>
        <w:t xml:space="preserve"> (Отделение МФЦ по Центральному району)</w:t>
      </w:r>
      <w:r w:rsidR="00DF2B7A" w:rsidRPr="009D1D84">
        <w:rPr>
          <w:rFonts w:ascii="Times New Roman" w:hAnsi="Times New Roman"/>
          <w:sz w:val="24"/>
          <w:szCs w:val="24"/>
          <w:lang w:eastAsia="ru-RU"/>
        </w:rPr>
        <w:t>, ул.Юбилейная,4</w:t>
      </w:r>
      <w:r w:rsidR="00F17396" w:rsidRPr="009D1D84">
        <w:rPr>
          <w:rFonts w:ascii="Times New Roman" w:hAnsi="Times New Roman"/>
          <w:sz w:val="24"/>
          <w:szCs w:val="24"/>
          <w:lang w:eastAsia="ru-RU"/>
        </w:rPr>
        <w:t xml:space="preserve"> (Отделение МФЦ по Автозаводскому району)</w:t>
      </w:r>
      <w:r w:rsidR="00DF2B7A" w:rsidRPr="009D1D84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>- график работы: понедельник – пятница с 08.00 до 20.00, суббота с 09.00 до 15.00;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>- справочные телефоны: 52-50-50, 51-21-21, 52-50-59, 52-50-51, 52-50-03;</w:t>
      </w:r>
    </w:p>
    <w:p w:rsidR="00DF2B7A" w:rsidRPr="009D1D84" w:rsidRDefault="00DF2B7A" w:rsidP="009D1D8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официальный сайт: 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mfc</w:t>
      </w:r>
      <w:proofErr w:type="spellEnd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63.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9D1D84">
        <w:rPr>
          <w:rFonts w:ascii="Times New Roman" w:hAnsi="Times New Roman"/>
          <w:sz w:val="24"/>
          <w:szCs w:val="24"/>
          <w:lang w:eastAsia="ru-RU"/>
        </w:rPr>
        <w:t>;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адрес электронной почты: </w:t>
      </w:r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info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@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mfc</w:t>
      </w:r>
      <w:proofErr w:type="spellEnd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63.</w:t>
      </w:r>
      <w:proofErr w:type="spellStart"/>
      <w:r w:rsidRPr="009D1D84">
        <w:rPr>
          <w:rFonts w:ascii="Times New Roman" w:hAnsi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2.5. Результат</w:t>
      </w:r>
      <w:r w:rsidR="00857BA0" w:rsidRPr="009D1D84">
        <w:rPr>
          <w:rFonts w:ascii="Times New Roman" w:hAnsi="Times New Roman"/>
          <w:color w:val="000000"/>
          <w:sz w:val="24"/>
          <w:szCs w:val="24"/>
          <w:lang w:eastAsia="ru-RU"/>
        </w:rPr>
        <w:t>ом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40" w:name="YANDEX_117"/>
      <w:bookmarkEnd w:id="40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предоставления  </w:t>
      </w:r>
      <w:bookmarkStart w:id="41" w:name="YANDEX_118"/>
      <w:bookmarkEnd w:id="41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муниципальной  </w:t>
      </w:r>
      <w:bookmarkStart w:id="42" w:name="YANDEX_119"/>
      <w:bookmarkEnd w:id="42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 услуги</w:t>
      </w:r>
      <w:r w:rsidR="003C471C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является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- выписка из реестра муниципальной собственности городского округа Тольятти об объекте учета;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- мотивированный отказ в предоставлении муниципальной услуги.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Выписка из реестра оформляется по форме в соответствии с приложением к настоящему </w:t>
      </w:r>
      <w:r w:rsidR="00355964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егламенту (образец указан в приложении </w:t>
      </w:r>
      <w:r w:rsidR="00E13FFF" w:rsidRPr="009D1D84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</w:t>
      </w:r>
      <w:r w:rsidR="00355964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егламенту).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Мотивированный отказ в предоставлении муниципальной услуги, оформленный в виде письменного уведомления (далее – уведомление об отказе).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43" w:name="YANDEX_120"/>
      <w:bookmarkEnd w:id="43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2.6. </w:t>
      </w:r>
      <w:r w:rsidR="003C471C" w:rsidRPr="009D1D84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рок </w:t>
      </w:r>
      <w:bookmarkStart w:id="44" w:name="YANDEX_127"/>
      <w:bookmarkEnd w:id="44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предоставления  </w:t>
      </w:r>
      <w:bookmarkStart w:id="45" w:name="YANDEX_128"/>
      <w:bookmarkEnd w:id="45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муниципальной  </w:t>
      </w:r>
      <w:bookmarkStart w:id="46" w:name="YANDEX_129"/>
      <w:bookmarkEnd w:id="46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 услуги  составляет 1</w:t>
      </w:r>
      <w:r w:rsidR="003C471C" w:rsidRPr="009D1D84">
        <w:rPr>
          <w:rFonts w:ascii="Times New Roman" w:hAnsi="Times New Roman"/>
          <w:color w:val="000000"/>
          <w:sz w:val="24"/>
          <w:szCs w:val="24"/>
          <w:lang w:eastAsia="ru-RU"/>
        </w:rPr>
        <w:t>0 рабочих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дней со дня</w:t>
      </w:r>
      <w:r w:rsidR="003C471C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поступления запроса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17396" w:rsidRPr="009D1D84" w:rsidRDefault="00F17396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 исправления технических ошибок, допущенных при оформлении решений, не должен превышать трех дней с момента обнаружения ошибки или получения от любого заинтересованного лица в письменной форме заявления об ошибке в записях. </w:t>
      </w:r>
    </w:p>
    <w:p w:rsidR="00F3717B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2.7.</w:t>
      </w:r>
      <w:r w:rsidR="00F3717B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Правовые основания для предоставления услуги:</w:t>
      </w:r>
    </w:p>
    <w:p w:rsidR="00F3717B" w:rsidRPr="009D1D84" w:rsidRDefault="00F3717B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2.7.1. Правовые акты, предусматривающие основания для предоставления муниципальной услуги:</w:t>
      </w:r>
    </w:p>
    <w:p w:rsidR="00DF2B7A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- </w:t>
      </w:r>
      <w:proofErr w:type="gramStart"/>
      <w:r w:rsidR="003C471C" w:rsidRPr="009D1D84">
        <w:rPr>
          <w:rFonts w:ascii="Times New Roman" w:hAnsi="Times New Roman"/>
          <w:color w:val="000000"/>
          <w:sz w:val="24"/>
          <w:szCs w:val="24"/>
          <w:lang w:eastAsia="ru-RU"/>
        </w:rPr>
        <w:t>ч</w:t>
      </w:r>
      <w:proofErr w:type="gramEnd"/>
      <w:r w:rsidR="003C471C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.5 ст.51, п.3 ч.1 ст.16 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Федеральн</w:t>
      </w:r>
      <w:r w:rsidR="003C471C" w:rsidRPr="009D1D84">
        <w:rPr>
          <w:rFonts w:ascii="Times New Roman" w:hAnsi="Times New Roman"/>
          <w:color w:val="000000"/>
          <w:sz w:val="24"/>
          <w:szCs w:val="24"/>
          <w:lang w:eastAsia="ru-RU"/>
        </w:rPr>
        <w:t>ого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</w:t>
      </w:r>
      <w:r w:rsidR="003C471C" w:rsidRPr="009D1D84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 (</w:t>
      </w:r>
      <w:r w:rsidR="009B703A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газета 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«Российская газета», 08.10.2003, № 202);</w:t>
      </w:r>
    </w:p>
    <w:p w:rsidR="00E76DDC" w:rsidRPr="009D1D84" w:rsidRDefault="00E76DDC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пункт 3.6 приложения к решению Думы городского округа Тольятти от 18.10.2006г. № 538 «О </w:t>
      </w:r>
      <w:proofErr w:type="gramStart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положении</w:t>
      </w:r>
      <w:proofErr w:type="gramEnd"/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 порядке управления и распоряжения объектами муниципальной собственности городского округа Тольятти (редакции решения Думы городского округа Тольятти от 16.03.2011г. № 491);</w:t>
      </w:r>
    </w:p>
    <w:p w:rsidR="00E42489" w:rsidRPr="009D1D84" w:rsidRDefault="00E42489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 xml:space="preserve">-  </w:t>
      </w:r>
      <w:r w:rsidR="00E76DDC" w:rsidRPr="009D1D84">
        <w:rPr>
          <w:rFonts w:ascii="Times New Roman" w:hAnsi="Times New Roman"/>
          <w:sz w:val="24"/>
          <w:szCs w:val="24"/>
          <w:lang w:eastAsia="ru-RU"/>
        </w:rPr>
        <w:t>приказ министерства экономического развития</w:t>
      </w:r>
      <w:r w:rsidR="00B873B2">
        <w:rPr>
          <w:rFonts w:ascii="Times New Roman" w:hAnsi="Times New Roman"/>
          <w:sz w:val="24"/>
          <w:szCs w:val="24"/>
          <w:lang w:eastAsia="ru-RU"/>
        </w:rPr>
        <w:t xml:space="preserve"> РФ</w:t>
      </w:r>
      <w:r w:rsidR="00E76DDC" w:rsidRPr="009D1D84">
        <w:rPr>
          <w:rFonts w:ascii="Times New Roman" w:hAnsi="Times New Roman"/>
          <w:sz w:val="24"/>
          <w:szCs w:val="24"/>
          <w:lang w:eastAsia="ru-RU"/>
        </w:rPr>
        <w:t xml:space="preserve"> от 30.08.2011г.  №424 </w:t>
      </w:r>
      <w:r w:rsidR="009355DB" w:rsidRPr="009D1D84">
        <w:rPr>
          <w:rFonts w:ascii="Times New Roman" w:hAnsi="Times New Roman"/>
          <w:sz w:val="24"/>
          <w:szCs w:val="24"/>
          <w:lang w:eastAsia="ru-RU"/>
        </w:rPr>
        <w:t>«</w:t>
      </w:r>
      <w:r w:rsidR="00B873B2">
        <w:rPr>
          <w:rFonts w:ascii="Times New Roman" w:hAnsi="Times New Roman"/>
          <w:sz w:val="24"/>
          <w:szCs w:val="24"/>
          <w:lang w:eastAsia="ru-RU"/>
        </w:rPr>
        <w:t>Об утверждении П</w:t>
      </w:r>
      <w:r w:rsidR="00E76DDC" w:rsidRPr="009D1D84">
        <w:rPr>
          <w:rFonts w:ascii="Times New Roman" w:hAnsi="Times New Roman"/>
          <w:sz w:val="24"/>
          <w:szCs w:val="24"/>
          <w:lang w:eastAsia="ru-RU"/>
        </w:rPr>
        <w:t>орядка ведения органами местного самоуправления реестров муниципального имущества»</w:t>
      </w:r>
      <w:r w:rsidR="00185828" w:rsidRPr="009D1D84">
        <w:rPr>
          <w:rFonts w:ascii="Times New Roman" w:hAnsi="Times New Roman"/>
          <w:sz w:val="24"/>
          <w:szCs w:val="24"/>
          <w:lang w:eastAsia="ru-RU"/>
        </w:rPr>
        <w:t xml:space="preserve"> (зарегистрировано в Минюсте РФ 20.12.2011г., «Российская газета» от 28.12.2011г. №293)</w:t>
      </w:r>
      <w:r w:rsidR="00A52699">
        <w:rPr>
          <w:rFonts w:ascii="Times New Roman" w:hAnsi="Times New Roman"/>
          <w:sz w:val="24"/>
          <w:szCs w:val="24"/>
          <w:lang w:eastAsia="ru-RU"/>
        </w:rPr>
        <w:t>.</w:t>
      </w:r>
    </w:p>
    <w:p w:rsidR="00F3717B" w:rsidRPr="009D1D84" w:rsidRDefault="00F3717B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>2.7.2. Правовые акты, устанавливающие (предусматривающие) документы необходимые для предоставления муниципальной услуги:</w:t>
      </w:r>
    </w:p>
    <w:p w:rsidR="00034F5C" w:rsidRPr="009D1D84" w:rsidRDefault="00F3717B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>-</w:t>
      </w:r>
      <w:r w:rsidR="00034F5C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пункты 21-23 решения Тольяттинской городской Думы от 19.04.2000 № 785 «О </w:t>
      </w:r>
      <w:proofErr w:type="gramStart"/>
      <w:r w:rsidR="00034F5C" w:rsidRPr="009D1D84">
        <w:rPr>
          <w:rFonts w:ascii="Times New Roman" w:hAnsi="Times New Roman"/>
          <w:color w:val="000000"/>
          <w:sz w:val="24"/>
          <w:szCs w:val="24"/>
          <w:lang w:eastAsia="ru-RU"/>
        </w:rPr>
        <w:t>Положении</w:t>
      </w:r>
      <w:proofErr w:type="gramEnd"/>
      <w:r w:rsidR="00034F5C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 учете муниципального имущества городского округа Тольятти и ведении  реестра  муниципальной собственности городского округа Тольятти»;</w:t>
      </w:r>
    </w:p>
    <w:p w:rsidR="00751E31" w:rsidRDefault="00751E31" w:rsidP="00751E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 xml:space="preserve">- пункт 8 приказа министерства экономического развития </w:t>
      </w:r>
      <w:r w:rsidR="00B873B2">
        <w:rPr>
          <w:rFonts w:ascii="Times New Roman" w:hAnsi="Times New Roman"/>
          <w:sz w:val="24"/>
          <w:szCs w:val="24"/>
          <w:lang w:eastAsia="ru-RU"/>
        </w:rPr>
        <w:t xml:space="preserve">РФ </w:t>
      </w:r>
      <w:r w:rsidRPr="009D1D84">
        <w:rPr>
          <w:rFonts w:ascii="Times New Roman" w:hAnsi="Times New Roman"/>
          <w:sz w:val="24"/>
          <w:szCs w:val="24"/>
          <w:lang w:eastAsia="ru-RU"/>
        </w:rPr>
        <w:t>от 30.0</w:t>
      </w:r>
      <w:r w:rsidR="00B873B2">
        <w:rPr>
          <w:rFonts w:ascii="Times New Roman" w:hAnsi="Times New Roman"/>
          <w:sz w:val="24"/>
          <w:szCs w:val="24"/>
          <w:lang w:eastAsia="ru-RU"/>
        </w:rPr>
        <w:t>8.2011г.  №424 «Об утверждении П</w:t>
      </w:r>
      <w:r w:rsidRPr="009D1D84">
        <w:rPr>
          <w:rFonts w:ascii="Times New Roman" w:hAnsi="Times New Roman"/>
          <w:sz w:val="24"/>
          <w:szCs w:val="24"/>
          <w:lang w:eastAsia="ru-RU"/>
        </w:rPr>
        <w:t>орядка ведения органами местного самоуправления реестров муниципального имущества»</w:t>
      </w:r>
      <w:r w:rsidR="00A52699">
        <w:rPr>
          <w:rFonts w:ascii="Times New Roman" w:hAnsi="Times New Roman"/>
          <w:sz w:val="24"/>
          <w:szCs w:val="24"/>
          <w:lang w:eastAsia="ru-RU"/>
        </w:rPr>
        <w:t>.</w:t>
      </w:r>
    </w:p>
    <w:p w:rsidR="00F3717B" w:rsidRPr="009D1D84" w:rsidRDefault="00F3717B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>2.7.3. Правовые акты, регламентирующие (регулирующие) процесс предоставления услуги:</w:t>
      </w:r>
    </w:p>
    <w:p w:rsidR="00751E31" w:rsidRPr="009D1D84" w:rsidRDefault="00751E31" w:rsidP="00751E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- статья 29  Конституции Российской Федерации;</w:t>
      </w:r>
    </w:p>
    <w:p w:rsidR="00751E31" w:rsidRPr="009D1D84" w:rsidRDefault="00751E31" w:rsidP="00751E3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- статьи 1,17,124,125 Гражданского кодекса Российской Федерации;</w:t>
      </w:r>
    </w:p>
    <w:p w:rsidR="000A6251" w:rsidRPr="009D1D84" w:rsidRDefault="000A6251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статьи 8-14 Федерального закона от 02.05.2006 № 59-ФЗ «О порядке рассмотрения обращений граждан Российской Федерации» (газета «Российская газета», 05.05.2006, № 95);</w:t>
      </w:r>
    </w:p>
    <w:p w:rsidR="000A6251" w:rsidRPr="009D1D84" w:rsidRDefault="00A56BD0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статьи </w:t>
      </w:r>
      <w:r w:rsidR="00A52699">
        <w:rPr>
          <w:rFonts w:ascii="Times New Roman" w:hAnsi="Times New Roman"/>
          <w:color w:val="000000"/>
          <w:sz w:val="24"/>
          <w:szCs w:val="24"/>
          <w:lang w:eastAsia="ru-RU"/>
        </w:rPr>
        <w:t>6,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7, </w:t>
      </w:r>
      <w:r w:rsidR="00A5269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8, </w:t>
      </w: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18-22  Федерального закона от 09.02.2009 № 8-ФЗ «Об обеспечении доступа к  информации  о деятельности государственных органов и органов местного самоуправления» (газета «Российская газета», 13.02.2009, № 25);</w:t>
      </w:r>
    </w:p>
    <w:p w:rsidR="00F3717B" w:rsidRPr="009D1D84" w:rsidRDefault="003F7B63" w:rsidP="009D1D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>- постановление мэра городского округа Тольятти от 29.06.2006г. №5549-1/</w:t>
      </w:r>
      <w:proofErr w:type="spellStart"/>
      <w:proofErr w:type="gramStart"/>
      <w:r w:rsidRPr="009D1D84">
        <w:rPr>
          <w:rFonts w:ascii="Times New Roman" w:hAnsi="Times New Roman"/>
          <w:sz w:val="24"/>
          <w:szCs w:val="24"/>
          <w:lang w:eastAsia="ru-RU"/>
        </w:rPr>
        <w:t>п</w:t>
      </w:r>
      <w:proofErr w:type="spellEnd"/>
      <w:proofErr w:type="gramEnd"/>
      <w:r w:rsidR="00A52699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355964">
        <w:rPr>
          <w:rFonts w:ascii="Times New Roman" w:hAnsi="Times New Roman"/>
          <w:sz w:val="24"/>
          <w:szCs w:val="24"/>
          <w:lang w:eastAsia="ru-RU"/>
        </w:rPr>
        <w:t>Об утверждении порядка предоставления сведений о муниципальной собственности городского округа Тольятти»</w:t>
      </w:r>
      <w:r w:rsidR="00A52699">
        <w:rPr>
          <w:rFonts w:ascii="Times New Roman" w:hAnsi="Times New Roman"/>
          <w:sz w:val="24"/>
          <w:szCs w:val="24"/>
          <w:lang w:eastAsia="ru-RU"/>
        </w:rPr>
        <w:t>;</w:t>
      </w:r>
    </w:p>
    <w:p w:rsidR="00E76DDC" w:rsidRPr="009D1D84" w:rsidRDefault="00F3717B" w:rsidP="009D1D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>-</w:t>
      </w:r>
      <w:r w:rsidR="00E76DDC" w:rsidRPr="009D1D8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76DDC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пункт 3.6 приложения к решению Думы городского округа Тольятти от 18.10.2006г. № 538 «О положении о порядке управления и распоряжения объектами муниципальной собственности городского округа Тольятти </w:t>
      </w:r>
      <w:proofErr w:type="gramStart"/>
      <w:r w:rsidR="00E76DDC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="00E76DDC" w:rsidRPr="009D1D84">
        <w:rPr>
          <w:rFonts w:ascii="Times New Roman" w:hAnsi="Times New Roman"/>
          <w:color w:val="000000"/>
          <w:sz w:val="24"/>
          <w:szCs w:val="24"/>
          <w:lang w:eastAsia="ru-RU"/>
        </w:rPr>
        <w:t>редакции решения Думы городского округа Тольятти от 16.03.2011г. № 491);</w:t>
      </w:r>
    </w:p>
    <w:p w:rsidR="00751E31" w:rsidRPr="009D1D84" w:rsidRDefault="00751E31" w:rsidP="00751E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D1D84">
        <w:rPr>
          <w:rFonts w:ascii="Times New Roman" w:hAnsi="Times New Roman"/>
          <w:sz w:val="24"/>
          <w:szCs w:val="24"/>
          <w:lang w:eastAsia="ru-RU"/>
        </w:rPr>
        <w:t>- распоряжение мэрии городского округа Тольятти от 30.07.2009 г. № 7248-р/1 «Об утверждении Положения о департаменте по управлению муниципальным имуществом мэ</w:t>
      </w:r>
      <w:r w:rsidR="00A52699">
        <w:rPr>
          <w:rFonts w:ascii="Times New Roman" w:hAnsi="Times New Roman"/>
          <w:sz w:val="24"/>
          <w:szCs w:val="24"/>
          <w:lang w:eastAsia="ru-RU"/>
        </w:rPr>
        <w:t>рии городского округа Тольятти».</w:t>
      </w:r>
    </w:p>
    <w:p w:rsidR="00751E31" w:rsidRPr="009D1D84" w:rsidRDefault="00751E31" w:rsidP="00A5269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7032B" w:rsidRPr="009D1D84" w:rsidRDefault="00DF2B7A" w:rsidP="009D1D8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D1D84">
        <w:rPr>
          <w:rFonts w:ascii="Times New Roman" w:hAnsi="Times New Roman"/>
          <w:color w:val="000000"/>
          <w:sz w:val="24"/>
          <w:szCs w:val="24"/>
          <w:lang w:eastAsia="ru-RU"/>
        </w:rPr>
        <w:t>2.8.</w:t>
      </w:r>
      <w:r w:rsidR="0037032B" w:rsidRPr="009D1D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7032B" w:rsidRPr="009D1D84">
        <w:rPr>
          <w:rFonts w:ascii="Times New Roman" w:hAnsi="Times New Roman"/>
          <w:sz w:val="24"/>
          <w:szCs w:val="24"/>
        </w:rPr>
        <w:t>Исчерпывающий перечень документов и (или) информации,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37032B" w:rsidRPr="009D1D84" w:rsidRDefault="0037032B" w:rsidP="009D1D84">
      <w:pPr>
        <w:pStyle w:val="ConsTitle"/>
        <w:ind w:left="709"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1D84">
        <w:rPr>
          <w:rFonts w:ascii="Times New Roman" w:hAnsi="Times New Roman" w:cs="Times New Roman"/>
          <w:b w:val="0"/>
          <w:sz w:val="24"/>
          <w:szCs w:val="24"/>
        </w:rPr>
        <w:t>Перечень документов: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1559"/>
        <w:gridCol w:w="3260"/>
        <w:gridCol w:w="992"/>
        <w:gridCol w:w="1417"/>
      </w:tblGrid>
      <w:tr w:rsidR="0037032B" w:rsidRPr="00A52699" w:rsidTr="00355964">
        <w:trPr>
          <w:trHeight w:val="2577"/>
        </w:trPr>
        <w:tc>
          <w:tcPr>
            <w:tcW w:w="567" w:type="dxa"/>
          </w:tcPr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699">
              <w:rPr>
                <w:rFonts w:ascii="Times New Roman" w:hAnsi="Times New Roman"/>
                <w:sz w:val="20"/>
                <w:szCs w:val="20"/>
              </w:rPr>
              <w:t xml:space="preserve">№№ </w:t>
            </w:r>
            <w:proofErr w:type="spellStart"/>
            <w:proofErr w:type="gramStart"/>
            <w:r w:rsidRPr="00A5269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5269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5269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</w:tcPr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699">
              <w:rPr>
                <w:rFonts w:ascii="Times New Roman" w:hAnsi="Times New Roman"/>
                <w:sz w:val="20"/>
                <w:szCs w:val="20"/>
              </w:rPr>
              <w:t>Наименование вида документа (информации)</w:t>
            </w:r>
          </w:p>
        </w:tc>
        <w:tc>
          <w:tcPr>
            <w:tcW w:w="1559" w:type="dxa"/>
          </w:tcPr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699">
              <w:rPr>
                <w:rFonts w:ascii="Times New Roman" w:hAnsi="Times New Roman"/>
                <w:sz w:val="20"/>
                <w:szCs w:val="20"/>
              </w:rPr>
              <w:t xml:space="preserve">Форма </w:t>
            </w:r>
            <w:proofErr w:type="spellStart"/>
            <w:proofErr w:type="gramStart"/>
            <w:r w:rsidRPr="00A52699">
              <w:rPr>
                <w:rFonts w:ascii="Times New Roman" w:hAnsi="Times New Roman"/>
                <w:sz w:val="20"/>
                <w:szCs w:val="20"/>
              </w:rPr>
              <w:t>предоставле-ния</w:t>
            </w:r>
            <w:proofErr w:type="spellEnd"/>
            <w:proofErr w:type="gramEnd"/>
            <w:r w:rsidRPr="00A52699">
              <w:rPr>
                <w:rFonts w:ascii="Times New Roman" w:hAnsi="Times New Roman"/>
                <w:sz w:val="20"/>
                <w:szCs w:val="20"/>
              </w:rPr>
              <w:t xml:space="preserve"> документа (информации)</w:t>
            </w:r>
          </w:p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699">
              <w:rPr>
                <w:rFonts w:ascii="Times New Roman" w:hAnsi="Times New Roman"/>
                <w:sz w:val="20"/>
                <w:szCs w:val="20"/>
              </w:rPr>
              <w:t>(оригинал/копия), количество экземпляров</w:t>
            </w:r>
          </w:p>
        </w:tc>
        <w:tc>
          <w:tcPr>
            <w:tcW w:w="3260" w:type="dxa"/>
          </w:tcPr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699">
              <w:rPr>
                <w:rFonts w:ascii="Times New Roman" w:hAnsi="Times New Roman"/>
                <w:sz w:val="20"/>
                <w:szCs w:val="20"/>
              </w:rPr>
              <w:t>Основания предоставления документа (информации)</w:t>
            </w:r>
          </w:p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ind w:right="-249"/>
              <w:rPr>
                <w:rFonts w:ascii="Times New Roman" w:hAnsi="Times New Roman"/>
                <w:sz w:val="20"/>
                <w:szCs w:val="20"/>
              </w:rPr>
            </w:pPr>
            <w:r w:rsidRPr="00A52699">
              <w:rPr>
                <w:rFonts w:ascii="Times New Roman" w:hAnsi="Times New Roman"/>
                <w:sz w:val="20"/>
                <w:szCs w:val="20"/>
              </w:rPr>
              <w:t>(номер статьи, наименование нормативного правового акта)</w:t>
            </w:r>
          </w:p>
        </w:tc>
        <w:tc>
          <w:tcPr>
            <w:tcW w:w="992" w:type="dxa"/>
          </w:tcPr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699">
              <w:rPr>
                <w:rFonts w:ascii="Times New Roman" w:hAnsi="Times New Roman"/>
                <w:sz w:val="20"/>
                <w:szCs w:val="20"/>
              </w:rPr>
              <w:t xml:space="preserve">Орган, </w:t>
            </w:r>
            <w:proofErr w:type="spellStart"/>
            <w:proofErr w:type="gramStart"/>
            <w:r w:rsidRPr="00A52699">
              <w:rPr>
                <w:rFonts w:ascii="Times New Roman" w:hAnsi="Times New Roman"/>
                <w:sz w:val="20"/>
                <w:szCs w:val="20"/>
              </w:rPr>
              <w:t>уполномочен-ный</w:t>
            </w:r>
            <w:proofErr w:type="spellEnd"/>
            <w:proofErr w:type="gramEnd"/>
            <w:r w:rsidRPr="00A52699">
              <w:rPr>
                <w:rFonts w:ascii="Times New Roman" w:hAnsi="Times New Roman"/>
                <w:sz w:val="20"/>
                <w:szCs w:val="20"/>
              </w:rPr>
              <w:t xml:space="preserve"> выдавать документ (информацию)</w:t>
            </w:r>
          </w:p>
        </w:tc>
        <w:tc>
          <w:tcPr>
            <w:tcW w:w="1417" w:type="dxa"/>
          </w:tcPr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699">
              <w:rPr>
                <w:rFonts w:ascii="Times New Roman" w:hAnsi="Times New Roman"/>
                <w:sz w:val="20"/>
                <w:szCs w:val="20"/>
              </w:rPr>
              <w:t>Источник предоставления  документа (информации)</w:t>
            </w:r>
          </w:p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52699">
              <w:rPr>
                <w:rFonts w:ascii="Times New Roman" w:hAnsi="Times New Roman"/>
                <w:sz w:val="20"/>
                <w:szCs w:val="20"/>
              </w:rPr>
              <w:t>(заявитель/ орган, организация, участвующие</w:t>
            </w:r>
            <w:proofErr w:type="gramEnd"/>
          </w:p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69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A52699">
              <w:rPr>
                <w:rFonts w:ascii="Times New Roman" w:hAnsi="Times New Roman"/>
                <w:sz w:val="20"/>
                <w:szCs w:val="20"/>
              </w:rPr>
              <w:t>межведом-ственном</w:t>
            </w:r>
            <w:proofErr w:type="spellEnd"/>
            <w:proofErr w:type="gramEnd"/>
            <w:r w:rsidRPr="00A52699">
              <w:rPr>
                <w:rFonts w:ascii="Times New Roman" w:hAnsi="Times New Roman"/>
                <w:sz w:val="20"/>
                <w:szCs w:val="20"/>
              </w:rPr>
              <w:t xml:space="preserve"> взаимодействии*)</w:t>
            </w:r>
          </w:p>
          <w:p w:rsidR="0037032B" w:rsidRPr="00A52699" w:rsidRDefault="0037032B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032B" w:rsidRPr="00A52699" w:rsidTr="00355964">
        <w:trPr>
          <w:trHeight w:val="1407"/>
        </w:trPr>
        <w:tc>
          <w:tcPr>
            <w:tcW w:w="567" w:type="dxa"/>
          </w:tcPr>
          <w:p w:rsidR="00D954B9" w:rsidRPr="00A52699" w:rsidRDefault="00D954B9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Cs w:val="24"/>
              </w:rPr>
            </w:pPr>
            <w:r w:rsidRPr="00A52699">
              <w:rPr>
                <w:rFonts w:ascii="Times New Roman" w:hAnsi="Times New Roman"/>
                <w:szCs w:val="24"/>
              </w:rPr>
              <w:t>1</w:t>
            </w:r>
          </w:p>
          <w:p w:rsidR="0037032B" w:rsidRPr="00A52699" w:rsidRDefault="00D954B9" w:rsidP="00D954B9">
            <w:pPr>
              <w:rPr>
                <w:rFonts w:ascii="Times New Roman" w:hAnsi="Times New Roman"/>
                <w:szCs w:val="24"/>
              </w:rPr>
            </w:pPr>
            <w:r w:rsidRPr="00A5269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127" w:type="dxa"/>
          </w:tcPr>
          <w:p w:rsidR="009235CA" w:rsidRPr="00A52699" w:rsidRDefault="00885C79" w:rsidP="00735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52699">
              <w:rPr>
                <w:rFonts w:ascii="Times New Roman" w:hAnsi="Times New Roman"/>
                <w:szCs w:val="24"/>
              </w:rPr>
              <w:t>Заявление</w:t>
            </w:r>
            <w:r w:rsidR="00397412" w:rsidRPr="00A52699">
              <w:rPr>
                <w:rFonts w:ascii="Times New Roman" w:hAnsi="Times New Roman"/>
                <w:szCs w:val="24"/>
              </w:rPr>
              <w:t xml:space="preserve"> (запрос)</w:t>
            </w:r>
            <w:r w:rsidRPr="00A52699">
              <w:rPr>
                <w:rFonts w:ascii="Times New Roman" w:hAnsi="Times New Roman"/>
                <w:szCs w:val="24"/>
              </w:rPr>
              <w:t xml:space="preserve"> о предоставление сведений, содержащихся в реестре муниципальной собственности городского округа Тольятти</w:t>
            </w:r>
          </w:p>
          <w:p w:rsidR="0037032B" w:rsidRPr="00A52699" w:rsidRDefault="009235CA" w:rsidP="00355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52699">
              <w:rPr>
                <w:rFonts w:ascii="Times New Roman" w:hAnsi="Times New Roman"/>
                <w:szCs w:val="24"/>
              </w:rPr>
              <w:t xml:space="preserve">(Приложение </w:t>
            </w:r>
            <w:r w:rsidR="005E685E" w:rsidRPr="00A52699">
              <w:rPr>
                <w:rFonts w:ascii="Times New Roman" w:hAnsi="Times New Roman"/>
                <w:szCs w:val="24"/>
              </w:rPr>
              <w:t>2</w:t>
            </w:r>
            <w:r w:rsidR="00A7076D" w:rsidRPr="00A52699">
              <w:rPr>
                <w:rFonts w:ascii="Times New Roman" w:hAnsi="Times New Roman"/>
                <w:szCs w:val="24"/>
              </w:rPr>
              <w:t xml:space="preserve"> к настоящему </w:t>
            </w:r>
            <w:r w:rsidR="00355964">
              <w:rPr>
                <w:rFonts w:ascii="Times New Roman" w:hAnsi="Times New Roman"/>
                <w:szCs w:val="24"/>
              </w:rPr>
              <w:t>Р</w:t>
            </w:r>
            <w:r w:rsidR="00A7076D" w:rsidRPr="00A52699">
              <w:rPr>
                <w:rFonts w:ascii="Times New Roman" w:hAnsi="Times New Roman"/>
                <w:szCs w:val="24"/>
              </w:rPr>
              <w:t>егламенту</w:t>
            </w:r>
            <w:r w:rsidRPr="00A52699">
              <w:rPr>
                <w:rFonts w:ascii="Times New Roman" w:hAnsi="Times New Roman"/>
                <w:szCs w:val="24"/>
              </w:rPr>
              <w:t>)</w:t>
            </w:r>
            <w:r w:rsidR="00735D94" w:rsidRPr="00A52699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559" w:type="dxa"/>
          </w:tcPr>
          <w:p w:rsidR="0037032B" w:rsidRPr="00A52699" w:rsidRDefault="00735D94" w:rsidP="00735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52699">
              <w:rPr>
                <w:rFonts w:ascii="Times New Roman" w:hAnsi="Times New Roman"/>
                <w:szCs w:val="24"/>
              </w:rPr>
              <w:t>Оригинал, в одном экземпляре.</w:t>
            </w:r>
          </w:p>
        </w:tc>
        <w:tc>
          <w:tcPr>
            <w:tcW w:w="3260" w:type="dxa"/>
          </w:tcPr>
          <w:p w:rsidR="00397412" w:rsidRPr="00A52699" w:rsidRDefault="001D5B43" w:rsidP="001D5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2699">
              <w:rPr>
                <w:rFonts w:ascii="Times New Roman" w:hAnsi="Times New Roman"/>
                <w:szCs w:val="24"/>
              </w:rPr>
              <w:t xml:space="preserve">- </w:t>
            </w:r>
            <w:r w:rsidR="00397412" w:rsidRPr="00A52699">
              <w:rPr>
                <w:rFonts w:ascii="Times New Roman" w:hAnsi="Times New Roman"/>
                <w:szCs w:val="24"/>
              </w:rPr>
              <w:t xml:space="preserve">Пункты 22 и 23  </w:t>
            </w:r>
            <w:r w:rsidR="00397412" w:rsidRPr="00A5269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приложения к решению Тольяттинской городской Думы от 19.04.2000 № 785 «О </w:t>
            </w:r>
            <w:proofErr w:type="gramStart"/>
            <w:r w:rsidR="00397412" w:rsidRPr="00A5269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Положении</w:t>
            </w:r>
            <w:proofErr w:type="gramEnd"/>
            <w:r w:rsidR="00397412" w:rsidRPr="00A5269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об учете муниципального имущества городского округа Тольятти и ведении  реестра  муниципальной собственности городского округа Тольятти»;</w:t>
            </w:r>
          </w:p>
          <w:p w:rsidR="001D5B43" w:rsidRPr="00A52699" w:rsidRDefault="001D5B43" w:rsidP="001D5B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269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пункты 5 и 6 </w:t>
            </w:r>
            <w:r w:rsidRPr="00A52699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постановления мэра городского округа Тольятти от 29.06.2006г. №5549-1/</w:t>
            </w:r>
            <w:proofErr w:type="spellStart"/>
            <w:proofErr w:type="gramStart"/>
            <w:r w:rsidRPr="00A5269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526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(в редакции постановления мэрии городского округа Тольятти от 13.09.2011г. №2759-п/1);</w:t>
            </w:r>
          </w:p>
          <w:p w:rsidR="0037032B" w:rsidRPr="00A52699" w:rsidRDefault="0037032B" w:rsidP="00397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</w:tcPr>
          <w:p w:rsidR="0037032B" w:rsidRPr="00A52699" w:rsidRDefault="00397412" w:rsidP="00397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52699">
              <w:rPr>
                <w:rFonts w:ascii="Times New Roman" w:hAnsi="Times New Roman"/>
                <w:szCs w:val="24"/>
              </w:rPr>
              <w:t>Составляется заявителем лично</w:t>
            </w:r>
          </w:p>
        </w:tc>
        <w:tc>
          <w:tcPr>
            <w:tcW w:w="1417" w:type="dxa"/>
          </w:tcPr>
          <w:p w:rsidR="0037032B" w:rsidRPr="00A52699" w:rsidRDefault="00397412" w:rsidP="00397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699">
              <w:rPr>
                <w:rFonts w:ascii="Times New Roman" w:hAnsi="Times New Roman"/>
              </w:rPr>
              <w:t>Заявитель</w:t>
            </w:r>
          </w:p>
        </w:tc>
      </w:tr>
      <w:tr w:rsidR="000F3F8C" w:rsidRPr="00A52699" w:rsidTr="00355964">
        <w:trPr>
          <w:trHeight w:val="1057"/>
        </w:trPr>
        <w:tc>
          <w:tcPr>
            <w:tcW w:w="567" w:type="dxa"/>
          </w:tcPr>
          <w:p w:rsidR="00D954B9" w:rsidRPr="00A52699" w:rsidRDefault="00D954B9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Cs w:val="24"/>
              </w:rPr>
            </w:pPr>
          </w:p>
          <w:p w:rsidR="000F3F8C" w:rsidRPr="00A52699" w:rsidRDefault="00D954B9" w:rsidP="00D954B9">
            <w:pPr>
              <w:rPr>
                <w:rFonts w:ascii="Times New Roman" w:hAnsi="Times New Roman"/>
                <w:szCs w:val="24"/>
              </w:rPr>
            </w:pPr>
            <w:r w:rsidRPr="00A5269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127" w:type="dxa"/>
          </w:tcPr>
          <w:p w:rsidR="000F3F8C" w:rsidRPr="00A52699" w:rsidRDefault="000F3F8C" w:rsidP="00397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52699">
              <w:rPr>
                <w:rFonts w:ascii="Times New Roman" w:hAnsi="Times New Roman"/>
                <w:szCs w:val="24"/>
              </w:rPr>
              <w:t xml:space="preserve">Документ, удостоверяющий личность </w:t>
            </w:r>
            <w:r w:rsidR="00A52699">
              <w:rPr>
                <w:rFonts w:ascii="Times New Roman" w:hAnsi="Times New Roman"/>
                <w:szCs w:val="24"/>
              </w:rPr>
              <w:t xml:space="preserve">заявителя - физического лица  и </w:t>
            </w:r>
            <w:r w:rsidRPr="00A52699">
              <w:rPr>
                <w:rFonts w:ascii="Times New Roman" w:hAnsi="Times New Roman"/>
                <w:szCs w:val="24"/>
              </w:rPr>
              <w:t xml:space="preserve">уполномоченного представителя </w:t>
            </w:r>
            <w:r w:rsidR="00A52699">
              <w:rPr>
                <w:rFonts w:ascii="Times New Roman" w:hAnsi="Times New Roman"/>
                <w:szCs w:val="24"/>
              </w:rPr>
              <w:t xml:space="preserve">физического или </w:t>
            </w:r>
            <w:r w:rsidRPr="00A52699">
              <w:rPr>
                <w:rFonts w:ascii="Times New Roman" w:hAnsi="Times New Roman"/>
                <w:szCs w:val="24"/>
              </w:rPr>
              <w:t>юридического лица</w:t>
            </w:r>
            <w:r w:rsidR="00A52699">
              <w:rPr>
                <w:rFonts w:ascii="Times New Roman" w:hAnsi="Times New Roman"/>
                <w:szCs w:val="24"/>
              </w:rPr>
              <w:t>.</w:t>
            </w:r>
          </w:p>
          <w:p w:rsidR="000844FD" w:rsidRPr="00A52699" w:rsidRDefault="000844FD" w:rsidP="003974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:rsidR="000F3F8C" w:rsidRPr="00A52699" w:rsidRDefault="000F3F8C" w:rsidP="00F80B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52699">
              <w:rPr>
                <w:rFonts w:ascii="Times New Roman" w:hAnsi="Times New Roman"/>
                <w:szCs w:val="24"/>
              </w:rPr>
              <w:t>Копи</w:t>
            </w:r>
            <w:r w:rsidR="00F80B39">
              <w:rPr>
                <w:rFonts w:ascii="Times New Roman" w:hAnsi="Times New Roman"/>
                <w:szCs w:val="24"/>
              </w:rPr>
              <w:t>и</w:t>
            </w:r>
            <w:r w:rsidRPr="00A52699">
              <w:rPr>
                <w:rFonts w:ascii="Times New Roman" w:hAnsi="Times New Roman"/>
                <w:szCs w:val="24"/>
              </w:rPr>
              <w:t xml:space="preserve"> в одном экземпляре.</w:t>
            </w:r>
          </w:p>
        </w:tc>
        <w:tc>
          <w:tcPr>
            <w:tcW w:w="3260" w:type="dxa"/>
          </w:tcPr>
          <w:p w:rsidR="000F3F8C" w:rsidRPr="00A52699" w:rsidRDefault="000F3F8C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Cs w:val="24"/>
              </w:rPr>
            </w:pPr>
            <w:r w:rsidRPr="00A52699">
              <w:rPr>
                <w:rFonts w:ascii="Times New Roman" w:hAnsi="Times New Roman"/>
                <w:szCs w:val="24"/>
              </w:rPr>
              <w:t>-/-</w:t>
            </w:r>
          </w:p>
        </w:tc>
        <w:tc>
          <w:tcPr>
            <w:tcW w:w="992" w:type="dxa"/>
          </w:tcPr>
          <w:p w:rsidR="000F3F8C" w:rsidRPr="00F92380" w:rsidRDefault="00F92380" w:rsidP="000F3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F92380">
              <w:rPr>
                <w:rFonts w:ascii="Times New Roman" w:hAnsi="Times New Roman"/>
              </w:rPr>
              <w:t>Управление федеральной миграционной службы России</w:t>
            </w:r>
          </w:p>
        </w:tc>
        <w:tc>
          <w:tcPr>
            <w:tcW w:w="1417" w:type="dxa"/>
          </w:tcPr>
          <w:p w:rsidR="000F3F8C" w:rsidRPr="00A52699" w:rsidRDefault="000F3F8C" w:rsidP="000F3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699">
              <w:rPr>
                <w:rFonts w:ascii="Times New Roman" w:hAnsi="Times New Roman"/>
              </w:rPr>
              <w:t>Заявитель</w:t>
            </w:r>
          </w:p>
        </w:tc>
      </w:tr>
      <w:tr w:rsidR="00A52699" w:rsidRPr="00A52699" w:rsidTr="00355964">
        <w:trPr>
          <w:trHeight w:val="1057"/>
        </w:trPr>
        <w:tc>
          <w:tcPr>
            <w:tcW w:w="567" w:type="dxa"/>
          </w:tcPr>
          <w:p w:rsidR="00F80B39" w:rsidRDefault="00F80B39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Cs w:val="24"/>
              </w:rPr>
            </w:pPr>
          </w:p>
          <w:p w:rsidR="00A52699" w:rsidRPr="00F80B39" w:rsidRDefault="00F80B39" w:rsidP="00F80B3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127" w:type="dxa"/>
          </w:tcPr>
          <w:p w:rsidR="00A52699" w:rsidRPr="004D255C" w:rsidRDefault="00A52699" w:rsidP="004D25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55C">
              <w:rPr>
                <w:rFonts w:ascii="Times New Roman" w:hAnsi="Times New Roman"/>
                <w:sz w:val="24"/>
                <w:szCs w:val="24"/>
              </w:rPr>
              <w:t xml:space="preserve">Документ, удостоверяющий  права (полномочия) представителя физического или юридического лица, если </w:t>
            </w:r>
            <w:r w:rsidR="004D255C" w:rsidRPr="004D255C">
              <w:rPr>
                <w:rFonts w:ascii="Times New Roman" w:hAnsi="Times New Roman"/>
                <w:sz w:val="24"/>
                <w:szCs w:val="24"/>
              </w:rPr>
              <w:t>с заявлением обращается предста</w:t>
            </w:r>
            <w:r w:rsidRPr="004D255C">
              <w:rPr>
                <w:rFonts w:ascii="Times New Roman" w:hAnsi="Times New Roman"/>
                <w:sz w:val="24"/>
                <w:szCs w:val="24"/>
              </w:rPr>
              <w:t xml:space="preserve">витель </w:t>
            </w:r>
            <w:r w:rsidRPr="004D255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заявителя </w:t>
            </w:r>
          </w:p>
        </w:tc>
        <w:tc>
          <w:tcPr>
            <w:tcW w:w="1559" w:type="dxa"/>
          </w:tcPr>
          <w:p w:rsidR="00A52699" w:rsidRPr="00A52699" w:rsidRDefault="00F80B39" w:rsidP="00F80B39">
            <w:pPr>
              <w:snapToGrid w:val="0"/>
              <w:jc w:val="center"/>
              <w:rPr>
                <w:rFonts w:ascii="Times New Roman" w:hAnsi="Times New Roman"/>
              </w:rPr>
            </w:pPr>
            <w:r w:rsidRPr="00A52699">
              <w:rPr>
                <w:rFonts w:ascii="Times New Roman" w:hAnsi="Times New Roman"/>
                <w:szCs w:val="24"/>
              </w:rPr>
              <w:lastRenderedPageBreak/>
              <w:t>Копи</w:t>
            </w:r>
            <w:r>
              <w:rPr>
                <w:rFonts w:ascii="Times New Roman" w:hAnsi="Times New Roman"/>
                <w:szCs w:val="24"/>
              </w:rPr>
              <w:t>я</w:t>
            </w:r>
            <w:r w:rsidRPr="00A52699">
              <w:rPr>
                <w:rFonts w:ascii="Times New Roman" w:hAnsi="Times New Roman"/>
                <w:szCs w:val="24"/>
              </w:rPr>
              <w:t xml:space="preserve"> в одном экземпляре.</w:t>
            </w:r>
          </w:p>
        </w:tc>
        <w:tc>
          <w:tcPr>
            <w:tcW w:w="3260" w:type="dxa"/>
          </w:tcPr>
          <w:p w:rsidR="00A52699" w:rsidRPr="00A52699" w:rsidRDefault="00A52699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</w:tcPr>
          <w:p w:rsidR="00A52699" w:rsidRPr="00A52699" w:rsidRDefault="009D350E" w:rsidP="00084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Нотариат, юридическое лицо</w:t>
            </w:r>
          </w:p>
        </w:tc>
        <w:tc>
          <w:tcPr>
            <w:tcW w:w="1417" w:type="dxa"/>
          </w:tcPr>
          <w:p w:rsidR="00A52699" w:rsidRPr="00A52699" w:rsidRDefault="00F92380" w:rsidP="00084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Заявитель</w:t>
            </w:r>
          </w:p>
        </w:tc>
      </w:tr>
      <w:tr w:rsidR="000844FD" w:rsidRPr="00A52699" w:rsidTr="00355964">
        <w:trPr>
          <w:trHeight w:val="1057"/>
        </w:trPr>
        <w:tc>
          <w:tcPr>
            <w:tcW w:w="567" w:type="dxa"/>
          </w:tcPr>
          <w:p w:rsidR="005E6665" w:rsidRPr="00A52699" w:rsidRDefault="005E6665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Cs w:val="24"/>
              </w:rPr>
            </w:pPr>
          </w:p>
          <w:p w:rsidR="005E6665" w:rsidRPr="00A52699" w:rsidRDefault="005E6665" w:rsidP="005E6665">
            <w:pPr>
              <w:rPr>
                <w:rFonts w:ascii="Times New Roman" w:hAnsi="Times New Roman"/>
                <w:szCs w:val="24"/>
              </w:rPr>
            </w:pPr>
          </w:p>
          <w:p w:rsidR="000844FD" w:rsidRPr="00A52699" w:rsidRDefault="00F80B39" w:rsidP="005E666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127" w:type="dxa"/>
          </w:tcPr>
          <w:p w:rsidR="000844FD" w:rsidRPr="00A52699" w:rsidRDefault="000844FD" w:rsidP="000844FD">
            <w:pPr>
              <w:jc w:val="center"/>
              <w:rPr>
                <w:rFonts w:ascii="Times New Roman" w:hAnsi="Times New Roman"/>
              </w:rPr>
            </w:pPr>
            <w:r w:rsidRPr="00A52699">
              <w:rPr>
                <w:rFonts w:ascii="Times New Roman" w:hAnsi="Times New Roman"/>
              </w:rPr>
              <w:t>Учредительные документы со всеми изменениями и дополнениями на дату подачи заявки (для юридических лиц):</w:t>
            </w:r>
          </w:p>
          <w:p w:rsidR="000844FD" w:rsidRPr="00A52699" w:rsidRDefault="000844FD" w:rsidP="000844FD">
            <w:pPr>
              <w:jc w:val="center"/>
              <w:rPr>
                <w:rFonts w:ascii="Times New Roman" w:hAnsi="Times New Roman"/>
              </w:rPr>
            </w:pPr>
            <w:r w:rsidRPr="00A52699">
              <w:rPr>
                <w:rFonts w:ascii="Times New Roman" w:hAnsi="Times New Roman"/>
              </w:rPr>
              <w:t>Устав и учредительный договор (если имеется) (в соответствии с требованиями ст.52 ГК РФ)</w:t>
            </w:r>
          </w:p>
        </w:tc>
        <w:tc>
          <w:tcPr>
            <w:tcW w:w="1559" w:type="dxa"/>
          </w:tcPr>
          <w:p w:rsidR="000844FD" w:rsidRPr="00A52699" w:rsidRDefault="005E6665" w:rsidP="000844FD">
            <w:pPr>
              <w:snapToGrid w:val="0"/>
              <w:jc w:val="center"/>
              <w:rPr>
                <w:rFonts w:ascii="Times New Roman" w:hAnsi="Times New Roman"/>
              </w:rPr>
            </w:pPr>
            <w:r w:rsidRPr="00A52699">
              <w:rPr>
                <w:rFonts w:ascii="Times New Roman" w:hAnsi="Times New Roman"/>
              </w:rPr>
              <w:t>Заверенные юридическим лицом к</w:t>
            </w:r>
            <w:r w:rsidR="000844FD" w:rsidRPr="00A52699">
              <w:rPr>
                <w:rFonts w:ascii="Times New Roman" w:hAnsi="Times New Roman"/>
              </w:rPr>
              <w:t>опии</w:t>
            </w:r>
            <w:r w:rsidRPr="00A52699">
              <w:rPr>
                <w:rFonts w:ascii="Times New Roman" w:hAnsi="Times New Roman"/>
              </w:rPr>
              <w:t xml:space="preserve"> в одном </w:t>
            </w:r>
            <w:r w:rsidR="000844FD" w:rsidRPr="00A52699">
              <w:rPr>
                <w:rFonts w:ascii="Times New Roman" w:hAnsi="Times New Roman"/>
              </w:rPr>
              <w:t xml:space="preserve"> </w:t>
            </w:r>
          </w:p>
          <w:p w:rsidR="000844FD" w:rsidRPr="00A52699" w:rsidRDefault="000844FD" w:rsidP="000844FD">
            <w:pPr>
              <w:jc w:val="center"/>
              <w:rPr>
                <w:rFonts w:ascii="Times New Roman" w:hAnsi="Times New Roman"/>
              </w:rPr>
            </w:pPr>
            <w:r w:rsidRPr="00A52699">
              <w:rPr>
                <w:rFonts w:ascii="Times New Roman" w:hAnsi="Times New Roman"/>
              </w:rPr>
              <w:t xml:space="preserve"> </w:t>
            </w:r>
            <w:proofErr w:type="gramStart"/>
            <w:r w:rsidRPr="00A52699">
              <w:rPr>
                <w:rFonts w:ascii="Times New Roman" w:hAnsi="Times New Roman"/>
              </w:rPr>
              <w:t>экземпляр</w:t>
            </w:r>
            <w:r w:rsidR="005E6665" w:rsidRPr="00A52699">
              <w:rPr>
                <w:rFonts w:ascii="Times New Roman" w:hAnsi="Times New Roman"/>
              </w:rPr>
              <w:t>е</w:t>
            </w:r>
            <w:proofErr w:type="gramEnd"/>
          </w:p>
        </w:tc>
        <w:tc>
          <w:tcPr>
            <w:tcW w:w="3260" w:type="dxa"/>
          </w:tcPr>
          <w:p w:rsidR="000844FD" w:rsidRPr="00A52699" w:rsidRDefault="00F50821" w:rsidP="0037032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Cs w:val="24"/>
              </w:rPr>
            </w:pPr>
            <w:r w:rsidRPr="00A52699">
              <w:rPr>
                <w:rFonts w:ascii="Times New Roman" w:hAnsi="Times New Roman"/>
                <w:szCs w:val="24"/>
              </w:rPr>
              <w:t xml:space="preserve">-/-  </w:t>
            </w:r>
          </w:p>
        </w:tc>
        <w:tc>
          <w:tcPr>
            <w:tcW w:w="992" w:type="dxa"/>
          </w:tcPr>
          <w:p w:rsidR="000844FD" w:rsidRPr="00A52699" w:rsidRDefault="009D350E" w:rsidP="00084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Юридическое лицо</w:t>
            </w:r>
          </w:p>
        </w:tc>
        <w:tc>
          <w:tcPr>
            <w:tcW w:w="1417" w:type="dxa"/>
          </w:tcPr>
          <w:p w:rsidR="000844FD" w:rsidRPr="00A52699" w:rsidRDefault="000844FD" w:rsidP="00084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2699">
              <w:rPr>
                <w:rFonts w:ascii="Times New Roman" w:hAnsi="Times New Roman"/>
              </w:rPr>
              <w:t>Заявитель</w:t>
            </w:r>
          </w:p>
        </w:tc>
      </w:tr>
    </w:tbl>
    <w:p w:rsidR="0037032B" w:rsidRDefault="00DF2B7A" w:rsidP="00E76AE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BE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2.9. Основанием для отказа в приеме документов является:</w:t>
      </w:r>
    </w:p>
    <w:p w:rsidR="0064611E" w:rsidRPr="0040547A" w:rsidRDefault="0064611E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-отсутствие возможности установить личность заявителя (полномочного представителя);</w:t>
      </w:r>
    </w:p>
    <w:p w:rsidR="0064611E" w:rsidRPr="0040547A" w:rsidRDefault="0064611E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-отсутствие полномочий у заявителя (представителя заявителя) подавать заявление и документы на предоставление </w:t>
      </w:r>
      <w:r w:rsidR="009D35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муниципальной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услуги;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предоставление не полного пакета документов, определенного пунктом 2.8. настояще</w:t>
      </w:r>
      <w:r w:rsidR="00CC4DCD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</w:t>
      </w:r>
      <w:r w:rsidR="009D350E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="00CC4DCD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егламента;</w:t>
      </w:r>
    </w:p>
    <w:p w:rsidR="00CC4DCD" w:rsidRPr="0040547A" w:rsidRDefault="00CC4DCD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в случае ненадлежащего оформления документов, необходимых для предоставления муниципальной услуги, в том числе</w:t>
      </w:r>
      <w:r w:rsidR="003E6A7E" w:rsidRPr="0040547A">
        <w:rPr>
          <w:rFonts w:ascii="Times New Roman" w:hAnsi="Times New Roman"/>
          <w:color w:val="000000"/>
          <w:sz w:val="24"/>
          <w:szCs w:val="24"/>
          <w:lang w:eastAsia="ru-RU"/>
        </w:rPr>
        <w:t>: ненадлежащее оформление заявления (при отсутствии сведений о заявителе, подписи заявителя, отсутствии печати), несоответствия приложенных к заявлению документов документам, указанным в заявлении, в случае неразборчивости написанного (при заполнения заявления от руки прописными буквами), а также в случае наличия специально не оговоренных подчисток, приписок и исправлений.</w:t>
      </w:r>
      <w:proofErr w:type="gramEnd"/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2.10. Перечень оснований для отказа заявителю в </w:t>
      </w:r>
      <w:bookmarkStart w:id="47" w:name="YANDEX_139"/>
      <w:bookmarkEnd w:id="47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предоставлении  </w:t>
      </w:r>
      <w:bookmarkStart w:id="48" w:name="YANDEX_140"/>
      <w:bookmarkEnd w:id="48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муниципальной  </w:t>
      </w:r>
      <w:bookmarkStart w:id="49" w:name="YANDEX_141"/>
      <w:bookmarkEnd w:id="49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 услуги:</w:t>
      </w:r>
    </w:p>
    <w:p w:rsidR="00DF2B7A" w:rsidRPr="0040547A" w:rsidRDefault="00DF2B7A" w:rsidP="0040547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содержание заявления не позволяет однозначно идентифицировать объект муниципального имущества, в отношении которого заявителем запрашиваются сведения;</w:t>
      </w:r>
    </w:p>
    <w:p w:rsidR="00A55CB9" w:rsidRPr="0040547A" w:rsidRDefault="00A55CB9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отсутствие объекта в реестре муниципальной собственности городского округа Тольятти.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2.11. </w:t>
      </w:r>
      <w:bookmarkStart w:id="50" w:name="YANDEX_142"/>
      <w:bookmarkEnd w:id="50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Муниципальная  </w:t>
      </w:r>
      <w:bookmarkStart w:id="51" w:name="YANDEX_143"/>
      <w:bookmarkEnd w:id="51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 услуга  предоставляется заявителям бесплатно.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2.12. Максимальный срок ожидания в очереди при подаче заявления на </w:t>
      </w:r>
      <w:bookmarkStart w:id="52" w:name="YANDEX_144"/>
      <w:bookmarkEnd w:id="52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предоставление  </w:t>
      </w:r>
      <w:bookmarkStart w:id="53" w:name="YANDEX_145"/>
      <w:bookmarkEnd w:id="53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муниципальной  </w:t>
      </w:r>
      <w:bookmarkStart w:id="54" w:name="YANDEX_146"/>
      <w:bookmarkEnd w:id="54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услуги  и получении результата муниципальной </w:t>
      </w:r>
      <w:bookmarkStart w:id="55" w:name="YANDEX_147"/>
      <w:bookmarkEnd w:id="55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услуги составляет  </w:t>
      </w:r>
      <w:r w:rsidRPr="0040547A">
        <w:rPr>
          <w:rFonts w:ascii="Times New Roman" w:hAnsi="Times New Roman"/>
          <w:sz w:val="24"/>
          <w:szCs w:val="24"/>
          <w:lang w:eastAsia="ru-RU"/>
        </w:rPr>
        <w:t>30 минут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2.13. Срок регистрации заявления о предоставлении муниципальной  </w:t>
      </w:r>
      <w:bookmarkStart w:id="56" w:name="YANDEX_149"/>
      <w:bookmarkEnd w:id="56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услуги  в течение </w:t>
      </w:r>
      <w:r w:rsidR="00C16AB7" w:rsidRPr="0040547A">
        <w:rPr>
          <w:rFonts w:ascii="Times New Roman" w:hAnsi="Times New Roman"/>
          <w:color w:val="000000"/>
          <w:sz w:val="24"/>
          <w:szCs w:val="24"/>
          <w:lang w:eastAsia="ru-RU"/>
        </w:rPr>
        <w:t>30 минут</w:t>
      </w:r>
      <w:r w:rsidR="001D1C4C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D255C">
        <w:rPr>
          <w:rFonts w:ascii="Times New Roman" w:hAnsi="Times New Roman"/>
          <w:color w:val="000000"/>
          <w:sz w:val="24"/>
          <w:szCs w:val="24"/>
          <w:lang w:eastAsia="ru-RU"/>
        </w:rPr>
        <w:t>с момента поступления в Д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епартамент. 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2.14. Показатели доступности и качества муниципальной услуги</w:t>
      </w:r>
      <w:r w:rsidR="001D1C4C" w:rsidRPr="0040547A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1D1C4C" w:rsidRPr="0040547A" w:rsidRDefault="001D1C4C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степень удовлетворенности граждан качеством и доступностью муниципальной услуги;</w:t>
      </w:r>
    </w:p>
    <w:p w:rsidR="001D1C4C" w:rsidRPr="0040547A" w:rsidRDefault="001D1C4C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степень удовлетворенности граждан качеством и доступностью муниципальной услуги</w:t>
      </w:r>
      <w:r w:rsidR="009D350E">
        <w:rPr>
          <w:rFonts w:ascii="Times New Roman" w:hAnsi="Times New Roman"/>
          <w:color w:val="000000"/>
          <w:sz w:val="24"/>
          <w:szCs w:val="24"/>
          <w:lang w:eastAsia="ru-RU"/>
        </w:rPr>
        <w:t>, предоставляемой на базе МФЦ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1D1C4C" w:rsidRPr="0040547A" w:rsidRDefault="001D1C4C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- среднее количество обращений заявителя в орган </w:t>
      </w:r>
      <w:r w:rsidR="00F80B39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эрии, необходимых для получения одной муниципальной услуги;</w:t>
      </w:r>
    </w:p>
    <w:p w:rsidR="001D1C4C" w:rsidRPr="0040547A" w:rsidRDefault="001D1C4C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превышение установленных нормативных сроков приема заявителя при подаче документов;</w:t>
      </w:r>
    </w:p>
    <w:p w:rsidR="001D1C4C" w:rsidRPr="0040547A" w:rsidRDefault="001D1C4C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превышение установленных нормативных сроков приема заявителя при выдаче результата предоставления </w:t>
      </w:r>
      <w:r w:rsidR="009D35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муниципальной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услуги;</w:t>
      </w:r>
    </w:p>
    <w:p w:rsidR="006D552B" w:rsidRPr="0040547A" w:rsidRDefault="001D1C4C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превышение установленных нормативных сроков</w:t>
      </w:r>
      <w:r w:rsidR="006D552B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ожидания в очереди при подаче запроса;</w:t>
      </w:r>
    </w:p>
    <w:p w:rsidR="006D552B" w:rsidRPr="0040547A" w:rsidRDefault="006D552B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превышение установленных нормативных сроков ожидания в очереди при получении результата </w:t>
      </w:r>
      <w:r w:rsidR="009D35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муниципальной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услуги;</w:t>
      </w:r>
    </w:p>
    <w:p w:rsidR="006D552B" w:rsidRPr="0040547A" w:rsidRDefault="006D552B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превышение установленных нормативн</w:t>
      </w:r>
      <w:r w:rsidR="009D35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ых сроков предоставление </w:t>
      </w:r>
      <w:r w:rsidR="00837C0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муниципальной </w:t>
      </w:r>
      <w:r w:rsidR="009D350E">
        <w:rPr>
          <w:rFonts w:ascii="Times New Roman" w:hAnsi="Times New Roman"/>
          <w:color w:val="000000"/>
          <w:sz w:val="24"/>
          <w:szCs w:val="24"/>
          <w:lang w:eastAsia="ru-RU"/>
        </w:rPr>
        <w:t>услуги;</w:t>
      </w:r>
    </w:p>
    <w:p w:rsidR="006D552B" w:rsidRPr="0040547A" w:rsidRDefault="006D552B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превышение установленных нормативных сроков информирования заявителей об изменении порядка предоставления муниципальной услуги;</w:t>
      </w:r>
    </w:p>
    <w:p w:rsidR="006D552B" w:rsidRPr="0040547A" w:rsidRDefault="006D552B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отсутствие обоснованных жалоб со стороны заявителей</w:t>
      </w:r>
      <w:r w:rsidR="00CD1398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качество предоставления муниципальной услуги;</w:t>
      </w:r>
    </w:p>
    <w:p w:rsidR="00CD1398" w:rsidRPr="0040547A" w:rsidRDefault="00CD1398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проведение мониторинга качества предоставления муниципальной услуги от общего количества муниципальных услуг;</w:t>
      </w:r>
    </w:p>
    <w:p w:rsidR="00CD1398" w:rsidRPr="0040547A" w:rsidRDefault="00CD1398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доля заявителей, которым </w:t>
      </w:r>
      <w:r w:rsidR="009D35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муниципальная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услуга предоставлена в установленный срок;</w:t>
      </w:r>
    </w:p>
    <w:p w:rsidR="00CD1398" w:rsidRPr="0040547A" w:rsidRDefault="00CD1398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информация об услуге размещена в федеральной государственной информационной системе «Федеральный реестр государственных и муниципальных услуг (функций).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2.15. Способы предоставления муниципальной услуги:</w:t>
      </w:r>
    </w:p>
    <w:p w:rsidR="00CD1398" w:rsidRPr="0040547A" w:rsidRDefault="00CD1398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2.15.1. Форма предоставлени</w:t>
      </w:r>
      <w:r w:rsidR="00FB2239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заявления и </w:t>
      </w:r>
      <w:r w:rsidR="004D64D2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необходимых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докумен</w:t>
      </w:r>
      <w:r w:rsidR="004D64D2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т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ов для предоставления муниципальной услуги:</w:t>
      </w:r>
    </w:p>
    <w:p w:rsidR="00CD1398" w:rsidRPr="0040547A" w:rsidRDefault="00CD1398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на бумажном носителе – при личном обращении заявителя</w:t>
      </w:r>
      <w:r w:rsidR="00774380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="00774380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епартамент, </w:t>
      </w:r>
      <w:r w:rsidR="00F80B39">
        <w:rPr>
          <w:rFonts w:ascii="Times New Roman" w:hAnsi="Times New Roman"/>
          <w:color w:val="000000"/>
          <w:sz w:val="24"/>
          <w:szCs w:val="24"/>
          <w:lang w:eastAsia="ru-RU"/>
        </w:rPr>
        <w:t>МФЦ</w:t>
      </w:r>
      <w:r w:rsidR="00774380" w:rsidRPr="0040547A">
        <w:rPr>
          <w:rFonts w:ascii="Times New Roman" w:hAnsi="Times New Roman"/>
          <w:color w:val="000000"/>
          <w:sz w:val="24"/>
          <w:szCs w:val="24"/>
          <w:lang w:eastAsia="ru-RU"/>
        </w:rPr>
        <w:t>, почтовым отправлением</w:t>
      </w:r>
      <w:r w:rsidR="007D52B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D64D2" w:rsidRPr="0040547A" w:rsidRDefault="004D64D2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2.15.2. </w:t>
      </w:r>
      <w:r w:rsidR="00FB2239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Форма предоставления результата муниципальной услуги:</w:t>
      </w:r>
    </w:p>
    <w:p w:rsidR="00FB2239" w:rsidRPr="0040547A" w:rsidRDefault="00FB2239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на бумажном носителе – пр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и личном обращении заявителя в Д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епартамент, </w:t>
      </w:r>
      <w:r w:rsidR="007D52B0">
        <w:rPr>
          <w:rFonts w:ascii="Times New Roman" w:hAnsi="Times New Roman"/>
          <w:color w:val="000000"/>
          <w:sz w:val="24"/>
          <w:szCs w:val="24"/>
          <w:lang w:eastAsia="ru-RU"/>
        </w:rPr>
        <w:t>МФЦ, почтовым отправлением.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2.16. Требования к помещениям, в которых предоставляется  муниципальная   услуга.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2.16.1. Муниципальная услуга предоставляется в помещениях, расположенных по адресам: г</w:t>
      </w:r>
      <w:proofErr w:type="gramStart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.Т</w:t>
      </w:r>
      <w:proofErr w:type="gramEnd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ольятти, ул. Белорусская</w:t>
      </w:r>
      <w:r w:rsidR="00C55296" w:rsidRPr="0040547A">
        <w:rPr>
          <w:rFonts w:ascii="Times New Roman" w:hAnsi="Times New Roman"/>
          <w:color w:val="000000"/>
          <w:sz w:val="24"/>
          <w:szCs w:val="24"/>
          <w:lang w:eastAsia="ru-RU"/>
        </w:rPr>
        <w:t>, д.33, ул.Мира, 84, ул.Юбилейная,4.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2.16.2. Требования к помещениям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работы, </w:t>
      </w:r>
      <w:proofErr w:type="spellStart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2.2.2/2.4.1340-03», введенным в действие постановлением главного государственного санитарного врача РФ от 03.06.2003 г. № 118. 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2.16.3. В местах предоставления муниципальной услуги предусматривается оборудование мест для хранения верхней одежды заявителей, возможность доступа к местам общего пользования.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2.16.4. На территории, прилегающей к местам предоставления муниципальной услуги, оборудуются места для парковки автотранспортных средств. На стоянке должно быть не менее трех </w:t>
      </w:r>
      <w:proofErr w:type="spellStart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машино-мест</w:t>
      </w:r>
      <w:proofErr w:type="spellEnd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. Доступ заявителей к парковочным местам является бесплатным.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2.16.5. Входы в здания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2.16.6. Места ожидания в очереди оборудованы стульями, кресельными секциями. Количество мест ожидания определяется исходя из фактической нагрузки и возможностей для размещения в здании.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2.16.7. </w:t>
      </w:r>
      <w:r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Места предоставления муниципальной услуги оборудованы информационными стендами, которые должны содержать актуальную информацию, необходимую для получения муниципальной услуги, а именно: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 информацию в текстовом виде и в виде блок-схем, наглядно отображающую алгоритм прохождения административной процедуры получения муниципальной услуги;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 почтовый адрес, адрес электронной почты, адрес раздела </w:t>
      </w:r>
      <w:r w:rsidR="00F80B3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</w:t>
      </w:r>
      <w:r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епартамента на официальном портале </w:t>
      </w:r>
      <w:r w:rsidR="00F80B3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М</w:t>
      </w:r>
      <w:r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эрии;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 контактные телефоны специалистов Отдела и сотрудников МФЦ, обеспечивающих предоставление муниципальной услуги;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 перечень документов, необходимых для предоставления муниципальной услуги;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 бланки заявлений и образцы их заполнения. 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2.17. Порядок информирования о правилах предоставления  </w:t>
      </w:r>
      <w:bookmarkStart w:id="57" w:name="YANDEX_152"/>
      <w:bookmarkEnd w:id="57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муниципальной  </w:t>
      </w:r>
      <w:bookmarkStart w:id="58" w:name="YANDEX_153"/>
      <w:bookmarkEnd w:id="58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 услуги.</w:t>
      </w:r>
    </w:p>
    <w:p w:rsidR="003F0305" w:rsidRPr="0040547A" w:rsidRDefault="003F0305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2.17.1. </w:t>
      </w:r>
      <w:proofErr w:type="gramStart"/>
      <w:r w:rsidR="006B42D9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нформирование осуществляется в форме устных консультаций при личном обращении заявителя в 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епартамент и МФЦ, либо посредством</w:t>
      </w:r>
      <w:r w:rsidR="006B42D9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телефонной связи по телефонам, либо в форме письменных ответов на письменное обращение заявителя, а также путем размещения информации о правилах предоставления муниципальной услуги на информационных стендах в местах предоставления услуги или в информационно – телекоммуникационной сети «Интернет» на официальном портале </w:t>
      </w:r>
      <w:r w:rsidR="00F80B39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="006B42D9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эрии и на сайте</w:t>
      </w:r>
      <w:r w:rsidR="00F80B3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B42D9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МФЦ.</w:t>
      </w:r>
      <w:proofErr w:type="gramEnd"/>
    </w:p>
    <w:p w:rsidR="006B42D9" w:rsidRPr="0040547A" w:rsidRDefault="006B42D9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2.17.2. </w:t>
      </w:r>
      <w:r w:rsidR="00332024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Информирование осуществляют специалисты отдела по ведению реестра муниципальной собственности 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="00332024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епартамента и МФЦ.</w:t>
      </w:r>
    </w:p>
    <w:p w:rsidR="00332024" w:rsidRPr="0040547A" w:rsidRDefault="00332024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2.17.3. При информировании заявителю должны быть предоставлены </w:t>
      </w:r>
      <w:r w:rsidR="00C329E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олные, точные и понятные ответы на следующие вопросы:</w:t>
      </w:r>
    </w:p>
    <w:p w:rsidR="00332024" w:rsidRPr="0040547A" w:rsidRDefault="00332024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 о сроках предоставления услуги;</w:t>
      </w:r>
    </w:p>
    <w:p w:rsidR="00332024" w:rsidRPr="0040547A" w:rsidRDefault="00332024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 о перечне документов, необходимых для предоставления услуги;</w:t>
      </w:r>
    </w:p>
    <w:p w:rsidR="00332024" w:rsidRPr="0040547A" w:rsidRDefault="00332024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 о ходе предоставления услуги на момент обращения;</w:t>
      </w:r>
    </w:p>
    <w:p w:rsidR="00332024" w:rsidRPr="0040547A" w:rsidRDefault="00332024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 о формах предоставления услуги.</w:t>
      </w:r>
    </w:p>
    <w:p w:rsidR="00332024" w:rsidRPr="0040547A" w:rsidRDefault="00C329E5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2.17.4. Консультирование</w:t>
      </w:r>
      <w:r w:rsidR="00332024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устной форме при личном обращении</w:t>
      </w:r>
      <w:r w:rsidR="00437515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32024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осуществляется в пределах  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30</w:t>
      </w:r>
      <w:r w:rsidR="00332024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минут. Время ожидания заявителя в очереди для получения консультаций о порядке предоставл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ения услуги не должно превышать 30 </w:t>
      </w:r>
      <w:r w:rsidR="00332024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минут. Предварительная запись на консультацию не требуется.</w:t>
      </w:r>
    </w:p>
    <w:p w:rsidR="00332024" w:rsidRPr="0040547A" w:rsidRDefault="00437515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2.17.5. Если специалисты </w:t>
      </w:r>
      <w:r w:rsidR="00F80B39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C329E5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тдела и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МФЦ не могут ответить на поставленный вопрос самостоятельно, или подготовка ответа требует продолжительного времени, заявителю может быть </w:t>
      </w:r>
      <w:proofErr w:type="gramStart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предложено</w:t>
      </w:r>
      <w:proofErr w:type="gramEnd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направить письменное обращение, либо назначено другое время для получения информации по вопросам порядка предоставления услуги.</w:t>
      </w:r>
    </w:p>
    <w:p w:rsidR="00437515" w:rsidRDefault="00437515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2.17.6. 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стное консультирование посредством телефонной с</w:t>
      </w:r>
      <w:r w:rsidR="00790E41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язи осуществляется </w:t>
      </w:r>
      <w:r w:rsidR="005067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Департаментом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следующим номерам: </w:t>
      </w:r>
      <w:r w:rsidR="00163204" w:rsidRPr="0040547A">
        <w:rPr>
          <w:rFonts w:ascii="Times New Roman" w:hAnsi="Times New Roman"/>
          <w:sz w:val="24"/>
          <w:szCs w:val="24"/>
          <w:lang w:eastAsia="ru-RU"/>
        </w:rPr>
        <w:t xml:space="preserve">63-87-91 – бюро документооборота (канцелярия), 63-77-00 – приемная руководителя, 63-71-08 и 63-72-98 - </w:t>
      </w:r>
      <w:r w:rsidR="00F80B39">
        <w:rPr>
          <w:rFonts w:ascii="Times New Roman" w:hAnsi="Times New Roman"/>
          <w:sz w:val="24"/>
          <w:szCs w:val="24"/>
          <w:lang w:eastAsia="ru-RU"/>
        </w:rPr>
        <w:t>О</w:t>
      </w:r>
      <w:r w:rsidR="00163204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тдел </w:t>
      </w:r>
      <w:r w:rsidR="00790E41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соответствии с графиком работы </w:t>
      </w:r>
      <w:r w:rsidR="00F80B39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="00790E41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епартамента, указанным в п.2.4.</w:t>
      </w:r>
    </w:p>
    <w:p w:rsidR="00506732" w:rsidRPr="0040547A" w:rsidRDefault="00506732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Устное консультирование посредством телефонной связи осуществляется МФЦ по телефонным номерам, указанным в п. 2.4 настоящего Регламента</w:t>
      </w:r>
    </w:p>
    <w:p w:rsidR="00790E41" w:rsidRPr="0040547A" w:rsidRDefault="00790E41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2.17.7. Консультирование по телефону осуществляется в пределах 5 минут. При консультировании специалист </w:t>
      </w:r>
      <w:r w:rsidR="00F80B3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Отдела </w:t>
      </w:r>
      <w:r w:rsidR="005067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МФЦ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должен назвать свою фамилию, имя, отчество, должность, а также наименование структурного подразделения, в которо</w:t>
      </w:r>
      <w:r w:rsidR="005067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 обратился заявитель, а затем в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вежливой форме, дать точный и понятный ответ на поставленный вопрос, касающийся предоставления услуги.</w:t>
      </w:r>
    </w:p>
    <w:p w:rsidR="00790E41" w:rsidRPr="0040547A" w:rsidRDefault="00790E41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2.17.8. При невозможности самостоятельно ответить на поставленные вопросы специалист</w:t>
      </w:r>
      <w:r w:rsidR="001D7DB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Отдела</w:t>
      </w:r>
      <w:r w:rsidR="005067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МФЦ</w:t>
      </w:r>
      <w:r w:rsidR="00163204" w:rsidRPr="0040547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принявший звонок, должен переадресовать (перевести</w:t>
      </w:r>
      <w:proofErr w:type="gramStart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)е</w:t>
      </w:r>
      <w:proofErr w:type="gramEnd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 на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другое должностное лицо или сообщить заявителю </w:t>
      </w:r>
      <w:r w:rsidR="004050A9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телефонный номер, по которому можно получить необходимую информацию.</w:t>
      </w:r>
    </w:p>
    <w:p w:rsidR="004050A9" w:rsidRPr="0040547A" w:rsidRDefault="004050A9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2.17.9. При ответах на телефонные звонки и устные обращения специалисты департамента должны использовать обращение на «Вы», в вежливой (корректной) форме информировать заявителей по вопросам предоставления услуги, дать разъяснения в понятной форме, исключая возможность ошибочного или двоякого толкования. </w:t>
      </w:r>
    </w:p>
    <w:p w:rsidR="005034B9" w:rsidRPr="0040547A" w:rsidRDefault="004050A9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2.17.10. Рассмотрение письменных обращений физических лиц по вопросам </w:t>
      </w:r>
      <w:r w:rsidR="005034B9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информирования осуществляется в соответствии с Федеральным законом от 02.05.2006г. № 59-ФЗ «О порядке рассмотрения обращений граждан Российской Федерации».</w:t>
      </w:r>
    </w:p>
    <w:p w:rsidR="004050A9" w:rsidRPr="0040547A" w:rsidRDefault="005034B9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2.17.11. Рассмотрение письменных обращений юридических лиц и индивидуальных предпринимателей по вопросам информирования осуществляется в порядке, аналогичном для рассмотрения обращений физических лиц.</w:t>
      </w:r>
      <w:r w:rsidR="004050A9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034B9" w:rsidRPr="0040547A" w:rsidRDefault="005034B9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2.17.12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.На информационных стендах в местах предоставления муниципальной услуги, а также в информационно – телекоммуникационной сети «Интернет» в разделе «Департамент по управлению муниципальным имуществом»  на официальном портале </w:t>
      </w:r>
      <w:r w:rsidR="001D7DB0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эрии и на сайте МФЦ</w:t>
      </w:r>
      <w:r w:rsidR="00603979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размещается следующая информация:</w:t>
      </w:r>
    </w:p>
    <w:p w:rsidR="00603979" w:rsidRPr="0040547A" w:rsidRDefault="00603979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 </w:t>
      </w:r>
      <w:r w:rsidR="005A2DA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информация в текстовом виде и в виде блок – схем, наглядно отображающая алгор</w:t>
      </w:r>
      <w:r w:rsidR="00163204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="005A2DA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тм выполнения административных процедур в рамках предоставления муниципальной услуги;</w:t>
      </w:r>
    </w:p>
    <w:p w:rsidR="005A2DA5" w:rsidRPr="0040547A" w:rsidRDefault="005A2DA5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 информация о местонахождени</w:t>
      </w:r>
      <w:r w:rsidR="00163204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ях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телефонах, адресах электронной почты, адресе раздела на официальном портале </w:t>
      </w:r>
      <w:r w:rsidR="001D7DB0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эрии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епартамента и МФЦ;</w:t>
      </w:r>
    </w:p>
    <w:p w:rsidR="005A2DA5" w:rsidRPr="0040547A" w:rsidRDefault="005A2DA5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 перечень документов, необходимых для предоставления услуги;</w:t>
      </w:r>
    </w:p>
    <w:p w:rsidR="005A2DA5" w:rsidRPr="0040547A" w:rsidRDefault="005A2DA5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 бланки заявлений и образцы их заполнения.</w:t>
      </w:r>
    </w:p>
    <w:p w:rsidR="005A2DA5" w:rsidRPr="0040547A" w:rsidRDefault="005A2DA5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2.17.13. Подготовку информации о порядке предоставления услуги, подлежащую размещению на стендах в местах предоставления услуги, а также в информационно – телекоммуникационной сети «Интернет» на офици</w:t>
      </w:r>
      <w:r w:rsidR="00A21594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льном портале </w:t>
      </w:r>
      <w:r w:rsidR="001D7DB0"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эрии и на сайте МФЦ, осуществляют специалисты </w:t>
      </w:r>
      <w:r w:rsidR="001D7DB0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тдела и МФЦ. </w:t>
      </w:r>
    </w:p>
    <w:p w:rsidR="00A21594" w:rsidRPr="0040547A" w:rsidRDefault="00A21594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2.17.14. Обновление информации производится при необходимости в течение 3 (трех) рабочих дней после изменения порядка предоставления муниципальной услуги.</w:t>
      </w:r>
    </w:p>
    <w:p w:rsidR="00A21594" w:rsidRPr="0040547A" w:rsidRDefault="00A21594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2.17.15. Ответственность за обновление и актуализацию информации о предоставлении муниципальной услуги; за своевременное размещение актуальной информации несут </w:t>
      </w:r>
      <w:r w:rsidR="001D7DB0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епартамент, МФЦ.</w:t>
      </w:r>
    </w:p>
    <w:p w:rsidR="00A21594" w:rsidRPr="0040547A" w:rsidRDefault="00A21594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F2B7A" w:rsidRDefault="00DF2B7A" w:rsidP="00E17BEC">
      <w:pPr>
        <w:spacing w:before="100" w:beforeAutospacing="1"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en-US" w:eastAsia="ru-RU"/>
        </w:rPr>
        <w:t>III</w:t>
      </w:r>
      <w:r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proofErr w:type="gramStart"/>
      <w:r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  <w:bookmarkStart w:id="59" w:name="YANDEX_212"/>
      <w:bookmarkEnd w:id="59"/>
      <w:r w:rsidRPr="00E17BEC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  <w:r w:rsidR="00795F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СОСТАВ</w:t>
      </w:r>
      <w:proofErr w:type="gramEnd"/>
      <w:r w:rsidR="00795F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ПОСЛЕДОВАТЕЛЬНОСТЬ И СРОКИ ВЫПОЛНЕНИЯ АДМИНИСТРАТИВНЫХ ПРОЦЕДУР, ТРЕБОВАНИЯ К ПОРЯДКУ ИХ ВЫПОЛНЕНИЯ </w:t>
      </w:r>
    </w:p>
    <w:p w:rsidR="00DF2B7A" w:rsidRDefault="00DF2B7A" w:rsidP="00C66E5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DF2B7A" w:rsidRPr="0040547A" w:rsidRDefault="00DF2B7A" w:rsidP="00A238F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3.1. </w:t>
      </w:r>
      <w:r w:rsidR="00190D40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 и последовательность 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административных  процедур:</w:t>
      </w:r>
    </w:p>
    <w:p w:rsidR="00A238F0" w:rsidRDefault="001F6A25" w:rsidP="00A238F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- прием, проверка и регистрация заявления о предоставлении информации об объектах</w:t>
      </w:r>
      <w:r w:rsidR="003D575F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учета</w:t>
      </w:r>
      <w:r w:rsidR="00247F40"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;</w:t>
      </w:r>
    </w:p>
    <w:p w:rsidR="00247F40" w:rsidRPr="0040547A" w:rsidRDefault="00247F40" w:rsidP="004054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- рассмотрение заявления и принятие решения о предоставлении информации об объектах</w:t>
      </w:r>
      <w:r w:rsidR="00C759A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учета</w:t>
      </w:r>
      <w:r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;</w:t>
      </w:r>
    </w:p>
    <w:p w:rsidR="00247F40" w:rsidRPr="0040547A" w:rsidRDefault="00247F40" w:rsidP="004054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- п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одготовка результата</w:t>
      </w:r>
      <w:r w:rsidR="00D92C73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предоставления муниципальной услуги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со</w:t>
      </w:r>
      <w:r w:rsidR="00D92C73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ответствии с принятым решением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F54BF9" w:rsidRPr="0040547A" w:rsidRDefault="00F54BF9" w:rsidP="0040547A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51B26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- в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ыдача результата предоставления муни</w:t>
      </w:r>
      <w:r w:rsidR="00351B26">
        <w:rPr>
          <w:rFonts w:ascii="Times New Roman" w:hAnsi="Times New Roman" w:cs="Times New Roman"/>
          <w:b w:val="0"/>
          <w:sz w:val="24"/>
          <w:szCs w:val="24"/>
        </w:rPr>
        <w:t>ципальной услуги заявителю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F54BF9" w:rsidRPr="0040547A" w:rsidRDefault="00F54BF9" w:rsidP="004054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DF2B7A" w:rsidRDefault="00055E2D" w:rsidP="0040547A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DF2B7A" w:rsidRPr="0040547A">
        <w:rPr>
          <w:rFonts w:ascii="Times New Roman" w:hAnsi="Times New Roman"/>
          <w:bCs/>
          <w:sz w:val="24"/>
          <w:szCs w:val="24"/>
          <w:lang w:eastAsia="ru-RU"/>
        </w:rPr>
        <w:t xml:space="preserve">(блок-схема последовательности </w:t>
      </w:r>
      <w:bookmarkStart w:id="60" w:name="YANDEX_216"/>
      <w:bookmarkEnd w:id="60"/>
      <w:r w:rsidR="00DF2B7A" w:rsidRPr="0040547A">
        <w:rPr>
          <w:rFonts w:ascii="Times New Roman" w:hAnsi="Times New Roman"/>
          <w:bCs/>
          <w:sz w:val="24"/>
          <w:szCs w:val="24"/>
          <w:lang w:eastAsia="ru-RU"/>
        </w:rPr>
        <w:t xml:space="preserve"> административных  процедур приводится в приложении </w:t>
      </w:r>
      <w:r w:rsidR="005E685E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="00351B26">
        <w:rPr>
          <w:rFonts w:ascii="Times New Roman" w:hAnsi="Times New Roman"/>
          <w:bCs/>
          <w:sz w:val="24"/>
          <w:szCs w:val="24"/>
          <w:lang w:eastAsia="ru-RU"/>
        </w:rPr>
        <w:t>-11</w:t>
      </w:r>
      <w:r w:rsidR="00DF2B7A" w:rsidRPr="0040547A">
        <w:rPr>
          <w:rFonts w:ascii="Times New Roman" w:hAnsi="Times New Roman"/>
          <w:bCs/>
          <w:sz w:val="24"/>
          <w:szCs w:val="24"/>
          <w:lang w:eastAsia="ru-RU"/>
        </w:rPr>
        <w:t xml:space="preserve"> к</w:t>
      </w:r>
      <w:r w:rsidR="00A7076D" w:rsidRPr="0040547A">
        <w:rPr>
          <w:rFonts w:ascii="Times New Roman" w:hAnsi="Times New Roman"/>
          <w:bCs/>
          <w:sz w:val="24"/>
          <w:szCs w:val="24"/>
          <w:lang w:eastAsia="ru-RU"/>
        </w:rPr>
        <w:t xml:space="preserve"> настоящему </w:t>
      </w:r>
      <w:r w:rsidR="00DF2B7A" w:rsidRPr="0040547A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="00351B26">
        <w:rPr>
          <w:rFonts w:ascii="Times New Roman" w:hAnsi="Times New Roman"/>
          <w:bCs/>
          <w:sz w:val="24"/>
          <w:szCs w:val="24"/>
          <w:lang w:eastAsia="ru-RU"/>
        </w:rPr>
        <w:t>Р</w:t>
      </w:r>
      <w:r w:rsidR="00DF2B7A" w:rsidRPr="0040547A">
        <w:rPr>
          <w:rFonts w:ascii="Times New Roman" w:hAnsi="Times New Roman"/>
          <w:bCs/>
          <w:sz w:val="24"/>
          <w:szCs w:val="24"/>
          <w:lang w:eastAsia="ru-RU"/>
        </w:rPr>
        <w:t>егламенту)</w:t>
      </w:r>
      <w:r w:rsidR="009D1D84" w:rsidRPr="0040547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1D7DB0" w:rsidRPr="0040547A" w:rsidRDefault="001D7DB0" w:rsidP="0040547A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4925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</w:t>
      </w:r>
      <w:r w:rsidR="00135AC8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2</w:t>
      </w:r>
      <w:r w:rsidR="00680858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="009A4925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Порядок выполнения административных процедур:</w:t>
      </w:r>
    </w:p>
    <w:p w:rsidR="00DF2B7A" w:rsidRPr="0040547A" w:rsidRDefault="009A4925" w:rsidP="0040547A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3.2.1. </w:t>
      </w:r>
      <w:r w:rsidR="00DF2B7A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Прием</w:t>
      </w:r>
      <w:r w:rsidR="00A7076D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проверка </w:t>
      </w:r>
      <w:r w:rsidR="00DF2B7A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и регистрация заявления</w:t>
      </w:r>
      <w:r w:rsidR="00A7076D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 предоставлении информации об объектах</w:t>
      </w:r>
      <w:r w:rsidR="005257C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учета</w:t>
      </w:r>
      <w:r w:rsidR="00A7076D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r w:rsidR="00A7076D"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в случае обращения заявителя в </w:t>
      </w:r>
      <w:r w:rsidR="00E776EB"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Д</w:t>
      </w:r>
      <w:r w:rsidR="00A7076D"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епартамент.</w:t>
      </w:r>
    </w:p>
    <w:p w:rsidR="00DF2B7A" w:rsidRPr="0040547A" w:rsidRDefault="00680858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</w:t>
      </w:r>
      <w:r w:rsidR="00135AC8" w:rsidRPr="0040547A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DF2B7A" w:rsidRPr="0040547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135AC8" w:rsidRPr="0040547A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="00DF2B7A" w:rsidRPr="0040547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9A492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="00DF2B7A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Основанием для начала </w:t>
      </w:r>
      <w:bookmarkStart w:id="61" w:name="YANDEX_219"/>
      <w:bookmarkEnd w:id="61"/>
      <w:r w:rsidR="00DF2B7A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административной  процедуры является </w:t>
      </w:r>
      <w:bookmarkStart w:id="62" w:name="YANDEX_220"/>
      <w:bookmarkEnd w:id="62"/>
      <w:r w:rsidR="00DF2B7A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обращени</w:t>
      </w:r>
      <w:r w:rsidR="00A55CB9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="00DF2B7A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заявителя </w:t>
      </w:r>
      <w:r w:rsidR="00A55CB9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или его полномочного представителя </w:t>
      </w:r>
      <w:r w:rsidR="00DF2B7A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="00DF2B7A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епартамент </w:t>
      </w:r>
      <w:r w:rsidR="00A55CB9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для получения муниципальной услуги, либо направление заявителем документов, необходимых для предоставления муниципальной</w:t>
      </w:r>
      <w:r w:rsidR="000A5B1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услуги, почтовым отправлением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адрес </w:t>
      </w:r>
      <w:r w:rsidR="001D7DB0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епартамента.</w:t>
      </w:r>
      <w:r w:rsidR="00DF2B7A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  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3.2.</w:t>
      </w:r>
      <w:r w:rsidR="009A492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 Выполнение административных процедур </w:t>
      </w:r>
      <w:r w:rsidR="00680858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осуществляю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т специалист бюро документооборота, ответственный за прием и регистрацию заявлений (далее – специалист ответственный за прием и регистрацию заявлений).</w:t>
      </w:r>
    </w:p>
    <w:p w:rsidR="00DF2B7A" w:rsidRPr="0040547A" w:rsidRDefault="00DF2B7A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3.2.</w:t>
      </w:r>
      <w:r w:rsidR="009A492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3. </w:t>
      </w:r>
      <w:proofErr w:type="gramStart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Специалист, ответственный за прием и регистрацию заявления, устанавливает предмет обращения</w:t>
      </w:r>
      <w:r w:rsidR="00680858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заявителя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="00680858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проверяет документы, удостоверяющие личность заявителя, а именно: срок действия документа, наличие записи в органе,</w:t>
      </w:r>
      <w:r w:rsidR="0006421A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выдавшем документ, дату выдачи,</w:t>
      </w:r>
      <w:r w:rsidR="00680858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06421A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680858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одписи и фамилии до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>лжностных лиц, оттиски печати, а</w:t>
      </w:r>
      <w:r w:rsidR="00680858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также соответствие данных документа, удостоверяющую личность</w:t>
      </w:r>
      <w:r w:rsidR="00397DA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, данным, указанным в документе,</w:t>
      </w:r>
      <w:r w:rsidR="00680858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397DA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680858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одтверждающем полномочия представителя, в случае обращения полномочного представ</w:t>
      </w:r>
      <w:r w:rsidR="001D7DB0">
        <w:rPr>
          <w:rFonts w:ascii="Times New Roman" w:hAnsi="Times New Roman"/>
          <w:color w:val="000000"/>
          <w:sz w:val="24"/>
          <w:szCs w:val="24"/>
          <w:lang w:eastAsia="ru-RU"/>
        </w:rPr>
        <w:t>ителя за предоставлением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муниципальной </w:t>
      </w:r>
      <w:r w:rsidR="001D7DB0">
        <w:rPr>
          <w:rFonts w:ascii="Times New Roman" w:hAnsi="Times New Roman"/>
          <w:color w:val="000000"/>
          <w:sz w:val="24"/>
          <w:szCs w:val="24"/>
          <w:lang w:eastAsia="ru-RU"/>
        </w:rPr>
        <w:t>услуги,</w:t>
      </w:r>
      <w:r w:rsidR="00680858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D7DB0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>роверяет</w:t>
      </w:r>
      <w:proofErr w:type="gramEnd"/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тождественность лица, изображенного на фотографии, личности заявителя.</w:t>
      </w:r>
    </w:p>
    <w:p w:rsidR="00D25FD6" w:rsidRPr="0040547A" w:rsidRDefault="00D25FD6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3.2.</w:t>
      </w:r>
      <w:r w:rsidR="009A492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Специалист, ответственный за прием и регистрацию заявления, уточняет у заявителя предпочтительный способ получения результата предоставления 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муниципальной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у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>слуги и сверяет его с заявлением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25FD6" w:rsidRPr="0040547A" w:rsidRDefault="00D25FD6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3.2.</w:t>
      </w:r>
      <w:r w:rsidR="009A492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5. Специалист, ответственный за прием и регистрацию заявления, проверяет комплектность и правильность оформления документов, необходимых для предоставления услуги, на основании следующих критериев:</w:t>
      </w:r>
    </w:p>
    <w:p w:rsidR="00D25FD6" w:rsidRPr="0040547A" w:rsidRDefault="00D25FD6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сведения в документах, удостоверяющих личность заявителя, соответствуют сведениям, указанным в заявлении и прилагаемых документ</w:t>
      </w:r>
      <w:r w:rsidR="00445482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ах, необходимых для предоставления 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муниципальной </w:t>
      </w:r>
      <w:r w:rsidR="00445482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услуги;</w:t>
      </w:r>
    </w:p>
    <w:p w:rsidR="00445482" w:rsidRPr="0040547A" w:rsidRDefault="00445482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 </w:t>
      </w:r>
    </w:p>
    <w:p w:rsidR="00445482" w:rsidRPr="0040547A" w:rsidRDefault="00445482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тексты заявления и документов написаны разборчиво, наименование юридических лиц – без сокращения, с указанием их мест нахождения;</w:t>
      </w:r>
    </w:p>
    <w:p w:rsidR="00445482" w:rsidRPr="0040547A" w:rsidRDefault="00445482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фамилии имена и отчества (последнее – при наличии) физических лиц, адреса их  места жительства написаны полностью;</w:t>
      </w:r>
    </w:p>
    <w:p w:rsidR="00445482" w:rsidRPr="0040547A" w:rsidRDefault="00445482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в заявлении и документах нет подчисток, приписок, зачеркнутых слов и иных неоговоренных исправлений;</w:t>
      </w:r>
    </w:p>
    <w:p w:rsidR="00445482" w:rsidRPr="0040547A" w:rsidRDefault="00445482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заявление и документы не исполнены карандашом;</w:t>
      </w:r>
    </w:p>
    <w:p w:rsidR="00445482" w:rsidRPr="0040547A" w:rsidRDefault="00445482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заявление и </w:t>
      </w:r>
      <w:r w:rsidR="00506E08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506E08" w:rsidRPr="0040547A" w:rsidRDefault="00506E08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форма предоставления документов соответствует требованиям, 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>установленным настоящим Регламентом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(копия/оригинал).</w:t>
      </w:r>
    </w:p>
    <w:p w:rsidR="00506E08" w:rsidRPr="0040547A" w:rsidRDefault="00506E08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3.2.</w:t>
      </w:r>
      <w:r w:rsidR="009A492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 </w:t>
      </w:r>
      <w:proofErr w:type="gramStart"/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случае установления факта отсутствия полного комплекта документов, определенных  пунктом 2.8 настоящего 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егламента, либо нена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длежащего оформления документов,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в том числе заявления,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н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есоответствия приложенных 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заявлению документов,  указанных в заявлении, установления  факта</w:t>
      </w:r>
      <w:r w:rsidR="005754B3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отсутствия необходимых документов, либо несоответствия оформления документов требования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м действующего законодательства,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специалист,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ответственный за прием и реги</w:t>
      </w:r>
      <w:r w:rsidR="005754B3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трацию документов, уведомляет заявителя  о наличии препятствий для приема документов, необхо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димых для предоставления 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муниципальной</w:t>
      </w:r>
      <w:proofErr w:type="gramEnd"/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услуги,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776EB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азъясняет заявителю</w:t>
      </w:r>
      <w:r w:rsidR="005754B3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содержание недостатков, выявленных в предоставленных документах, и возвращ</w:t>
      </w:r>
      <w:r w:rsidR="006B40B6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ает документы для их устранения 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заявителю лично или </w:t>
      </w:r>
      <w:r w:rsidR="006B40B6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почтовым отпр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>авлением</w:t>
      </w:r>
      <w:r w:rsidR="006B40B6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в зависимости от 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>способа</w:t>
      </w:r>
      <w:r w:rsidR="006B40B6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поступления заявления.</w:t>
      </w:r>
      <w:r w:rsidR="005754B3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B40B6" w:rsidRPr="0040547A" w:rsidRDefault="006B40B6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3.2.</w:t>
      </w:r>
      <w:r w:rsidR="009A492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7. Специалист, ответственный за прием и регистрацию документов в установленном пор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>ядке регистрирует заявление в С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ЭД «Дело», ставит штамп о принятии заявления с указанием номера регистрации и даты, которые называют заявителю либо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ставит отметку о принятии заявления и документов к рассмотрению на копии (втором экземпляре) заявителя.</w:t>
      </w:r>
    </w:p>
    <w:p w:rsidR="00BE4B10" w:rsidRPr="0040547A" w:rsidRDefault="006B40B6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3.2.</w:t>
      </w:r>
      <w:r w:rsidR="009A492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</w:t>
      </w:r>
      <w:r w:rsidR="00754DF3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Принятые и зарегистрированные в течени</w:t>
      </w:r>
      <w:proofErr w:type="gramStart"/>
      <w:r w:rsidR="00754DF3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proofErr w:type="gramEnd"/>
      <w:r w:rsidR="00754DF3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одного ра</w:t>
      </w:r>
      <w:r w:rsidR="003D575F">
        <w:rPr>
          <w:rFonts w:ascii="Times New Roman" w:hAnsi="Times New Roman"/>
          <w:color w:val="000000"/>
          <w:sz w:val="24"/>
          <w:szCs w:val="24"/>
          <w:lang w:eastAsia="ru-RU"/>
        </w:rPr>
        <w:t>бочего дня заявления специалист,</w:t>
      </w:r>
      <w:r w:rsidR="00754DF3"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ответственный  за прием и регистрацию заявления передает на рассмотрение </w:t>
      </w:r>
      <w:r w:rsidR="00BE4B10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руководителю Департамента.</w:t>
      </w:r>
    </w:p>
    <w:p w:rsidR="00754DF3" w:rsidRPr="0040547A" w:rsidRDefault="00754DF3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3.2.</w:t>
      </w:r>
      <w:r w:rsidR="009A492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9. Результатом выполнения административной процедуры является:</w:t>
      </w:r>
    </w:p>
    <w:p w:rsidR="00754DF3" w:rsidRPr="0040547A" w:rsidRDefault="00754DF3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прием и регистрация заявления на предоставление муниципальной услуги;</w:t>
      </w:r>
    </w:p>
    <w:p w:rsidR="00754DF3" w:rsidRPr="0040547A" w:rsidRDefault="00754DF3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- мотивированный отказ в  приеме и регистрации заявления.</w:t>
      </w:r>
    </w:p>
    <w:p w:rsidR="00754DF3" w:rsidRPr="0040547A" w:rsidRDefault="00754DF3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3.2.</w:t>
      </w:r>
      <w:r w:rsidR="009A4925" w:rsidRPr="0040547A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10. Срок выполнения административной процедуры составляет не более 30 минут.</w:t>
      </w:r>
    </w:p>
    <w:p w:rsidR="000A5B1D" w:rsidRDefault="000A5B1D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754DF3" w:rsidRPr="0040547A" w:rsidRDefault="00135AC8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3.</w:t>
      </w:r>
      <w:r w:rsidR="009A4925"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B805C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="009A4925"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="007A2C6C"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Прием, проверка  и регистрация заявления о предоставлении информации об объектах</w:t>
      </w:r>
      <w:r w:rsidR="005C6BD4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учета</w:t>
      </w:r>
      <w:r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, в случае обращения заявителя в МФЦ.</w:t>
      </w:r>
    </w:p>
    <w:p w:rsidR="00A355F0" w:rsidRPr="000A5B1D" w:rsidRDefault="00A355F0" w:rsidP="0040547A">
      <w:pPr>
        <w:pStyle w:val="ConsTitle"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3.2.</w:t>
      </w:r>
      <w:r w:rsidR="00B805CA">
        <w:rPr>
          <w:rFonts w:ascii="Times New Roman" w:hAnsi="Times New Roman" w:cs="Times New Roman"/>
          <w:b w:val="0"/>
          <w:sz w:val="24"/>
          <w:szCs w:val="24"/>
        </w:rPr>
        <w:t>2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.</w:t>
      </w:r>
      <w:r w:rsidR="007A2C6C" w:rsidRPr="0040547A">
        <w:rPr>
          <w:rFonts w:ascii="Times New Roman" w:hAnsi="Times New Roman" w:cs="Times New Roman"/>
          <w:b w:val="0"/>
          <w:sz w:val="24"/>
          <w:szCs w:val="24"/>
        </w:rPr>
        <w:t>1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.</w:t>
      </w:r>
      <w:r w:rsidR="007A2C6C" w:rsidRPr="0040547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Основанием для начала административной процедуры является личное обращение заявителя (или его полномочного представителя) в МФЦ для получения муниципальной услуги</w:t>
      </w:r>
      <w:r w:rsidR="000A5B1D">
        <w:rPr>
          <w:rFonts w:ascii="Times New Roman" w:hAnsi="Times New Roman" w:cs="Times New Roman"/>
          <w:b w:val="0"/>
          <w:sz w:val="24"/>
          <w:szCs w:val="24"/>
        </w:rPr>
        <w:t>,</w:t>
      </w:r>
      <w:r w:rsidR="000A5B1D" w:rsidRPr="000A5B1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A5B1D" w:rsidRPr="000A5B1D">
        <w:rPr>
          <w:rFonts w:ascii="Times New Roman" w:hAnsi="Times New Roman"/>
          <w:b w:val="0"/>
          <w:color w:val="000000"/>
          <w:sz w:val="24"/>
          <w:szCs w:val="24"/>
        </w:rPr>
        <w:t xml:space="preserve">либо направление заявителем документов, необходимых для предоставления муниципальной услуги, почтовым отправлением в адрес </w:t>
      </w:r>
      <w:r w:rsidR="000A5B1D">
        <w:rPr>
          <w:rFonts w:ascii="Times New Roman" w:hAnsi="Times New Roman"/>
          <w:b w:val="0"/>
          <w:color w:val="000000"/>
          <w:sz w:val="24"/>
          <w:szCs w:val="24"/>
        </w:rPr>
        <w:t>МФЦ</w:t>
      </w:r>
      <w:r w:rsidRPr="000A5B1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355F0" w:rsidRPr="0040547A" w:rsidRDefault="00A355F0" w:rsidP="0040547A">
      <w:pPr>
        <w:pStyle w:val="ConsTitle"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3.2.</w:t>
      </w:r>
      <w:r w:rsidR="00B805CA">
        <w:rPr>
          <w:rFonts w:ascii="Times New Roman" w:hAnsi="Times New Roman" w:cs="Times New Roman"/>
          <w:b w:val="0"/>
          <w:sz w:val="24"/>
          <w:szCs w:val="24"/>
        </w:rPr>
        <w:t>2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.2. Выполнение административной процедуры осуществляет сотрудник МФЦ, ответственный за прием и регистрацию документов.</w:t>
      </w:r>
    </w:p>
    <w:p w:rsidR="00A355F0" w:rsidRPr="0040547A" w:rsidRDefault="00A355F0" w:rsidP="0040547A">
      <w:pPr>
        <w:pStyle w:val="ConsTitle"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3.2.</w:t>
      </w:r>
      <w:r w:rsidR="00B805CA">
        <w:rPr>
          <w:rFonts w:ascii="Times New Roman" w:hAnsi="Times New Roman" w:cs="Times New Roman"/>
          <w:b w:val="0"/>
          <w:sz w:val="24"/>
          <w:szCs w:val="24"/>
        </w:rPr>
        <w:t>2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.3. Сотрудник МФЦ, ответственный за прием и регистрацию документов, устанавливает предмет обращения заявителя и принимает заявление и документы, необходимые для предоставления муниципальной услуги.</w:t>
      </w:r>
    </w:p>
    <w:p w:rsidR="00A355F0" w:rsidRPr="0040547A" w:rsidRDefault="007A2C6C" w:rsidP="0040547A">
      <w:pPr>
        <w:pStyle w:val="ConsTitle"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40547A">
        <w:rPr>
          <w:rFonts w:ascii="Times New Roman" w:hAnsi="Times New Roman" w:cs="Times New Roman"/>
          <w:b w:val="0"/>
          <w:sz w:val="24"/>
          <w:szCs w:val="24"/>
        </w:rPr>
        <w:t>3.2.</w:t>
      </w:r>
      <w:r w:rsidR="00B805CA">
        <w:rPr>
          <w:rFonts w:ascii="Times New Roman" w:hAnsi="Times New Roman" w:cs="Times New Roman"/>
          <w:b w:val="0"/>
          <w:sz w:val="24"/>
          <w:szCs w:val="24"/>
        </w:rPr>
        <w:t>2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.4.</w:t>
      </w:r>
      <w:r w:rsidR="00A355F0" w:rsidRPr="0040547A">
        <w:rPr>
          <w:rFonts w:ascii="Times New Roman" w:hAnsi="Times New Roman" w:cs="Times New Roman"/>
          <w:b w:val="0"/>
          <w:sz w:val="24"/>
          <w:szCs w:val="24"/>
        </w:rPr>
        <w:t>Сотрудник МФЦ, ответственный за прием и регистрацию документов, проверяет документ, удостоверяющий личность заявителя, а именно: срок действия документа, наличие записи об органе, выдавшем документ, дату выдачи, подписи и фамилии должностных лиц, оттиск печати, а также соответствие данных документа, удостоверяющего личность, данным, указанным в документе, подтверждающем полномочия представителя, в случае обращения полномочного представителя за предоставлением муниципальной услуги.</w:t>
      </w:r>
      <w:proofErr w:type="gramEnd"/>
    </w:p>
    <w:p w:rsidR="00A355F0" w:rsidRPr="0040547A" w:rsidRDefault="00A355F0" w:rsidP="0040547A">
      <w:pPr>
        <w:pStyle w:val="ConsTitle"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3.2.</w:t>
      </w:r>
      <w:r w:rsidR="00B805CA">
        <w:rPr>
          <w:rFonts w:ascii="Times New Roman" w:hAnsi="Times New Roman" w:cs="Times New Roman"/>
          <w:b w:val="0"/>
          <w:sz w:val="24"/>
          <w:szCs w:val="24"/>
        </w:rPr>
        <w:t>2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.</w:t>
      </w:r>
      <w:r w:rsidR="007A2C6C" w:rsidRPr="0040547A">
        <w:rPr>
          <w:rFonts w:ascii="Times New Roman" w:hAnsi="Times New Roman" w:cs="Times New Roman"/>
          <w:b w:val="0"/>
          <w:sz w:val="24"/>
          <w:szCs w:val="24"/>
        </w:rPr>
        <w:t>5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Сотрудник МФЦ, ответственный за прием и регистрацию документов, проверяет комплектность и правильность оформления документов, необходимых для предоставления муниципальной услуги, удостоверяется, что: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тексты заявления и документов написаны разборчиво, наименование юридических лиц – без сокращения, с указанием их мест нахождения;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фамилии, имена и отчества (последнее - при наличии) физических лиц, адреса их места жительства написаны полностью;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в заявлении и документах нет подчисток, приписок, зачеркнутых слов и иных неоговоренных исправлений;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заявление и документы не исполнены карандашом;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заявление и документы не имеют серьезных повреждений, наличие которых не позволяет однозначно истолковывать их содержание;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форма предоставления документов, соответствует требованиям, </w:t>
      </w:r>
      <w:r w:rsidR="005C6BD4">
        <w:rPr>
          <w:rFonts w:ascii="Times New Roman" w:hAnsi="Times New Roman"/>
          <w:sz w:val="24"/>
          <w:szCs w:val="24"/>
        </w:rPr>
        <w:t>установленным Р</w:t>
      </w:r>
      <w:r w:rsidRPr="0040547A">
        <w:rPr>
          <w:rFonts w:ascii="Times New Roman" w:hAnsi="Times New Roman"/>
          <w:sz w:val="24"/>
          <w:szCs w:val="24"/>
        </w:rPr>
        <w:t>егламентом (копия/оригинал). В случае необходимости предоставления копии документа и отсутствия ее у заявителя, сотрудник МФЦ, ответственный за прием и регистрацию документов, осуществляет копирование документа с оригинала, после чего, в установленных законом случаях, делает запись об их соответствии подлинным экземплярам, заверяет своей подписью с указанием фамилии и инициалов, проставляет соответствующий штамп (при наличии).</w:t>
      </w:r>
    </w:p>
    <w:p w:rsidR="00A355F0" w:rsidRPr="0040547A" w:rsidRDefault="007A2C6C" w:rsidP="0040547A">
      <w:pPr>
        <w:pStyle w:val="ConsTitle"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3.2.</w:t>
      </w:r>
      <w:r w:rsidR="00B805CA">
        <w:rPr>
          <w:rFonts w:ascii="Times New Roman" w:hAnsi="Times New Roman" w:cs="Times New Roman"/>
          <w:b w:val="0"/>
          <w:sz w:val="24"/>
          <w:szCs w:val="24"/>
        </w:rPr>
        <w:t>2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.6. </w:t>
      </w:r>
      <w:proofErr w:type="gramStart"/>
      <w:r w:rsidR="00A355F0" w:rsidRPr="0040547A">
        <w:rPr>
          <w:rFonts w:ascii="Times New Roman" w:hAnsi="Times New Roman" w:cs="Times New Roman"/>
          <w:b w:val="0"/>
          <w:sz w:val="24"/>
          <w:szCs w:val="24"/>
        </w:rPr>
        <w:t xml:space="preserve">В случае установления факта отсутствия полного комплекта необходимых </w:t>
      </w:r>
      <w:r w:rsidR="00A355F0" w:rsidRPr="0040547A">
        <w:rPr>
          <w:rFonts w:ascii="Times New Roman" w:hAnsi="Times New Roman" w:cs="Times New Roman"/>
          <w:b w:val="0"/>
          <w:sz w:val="24"/>
          <w:szCs w:val="24"/>
        </w:rPr>
        <w:lastRenderedPageBreak/>
        <w:t>документов, либо несоответствия документов требованиям, указанным в пункте 3.</w:t>
      </w:r>
      <w:r w:rsidR="00FE04F7">
        <w:rPr>
          <w:rFonts w:ascii="Times New Roman" w:hAnsi="Times New Roman" w:cs="Times New Roman"/>
          <w:b w:val="0"/>
          <w:sz w:val="24"/>
          <w:szCs w:val="24"/>
        </w:rPr>
        <w:t>2</w:t>
      </w:r>
      <w:r w:rsidR="00A355F0" w:rsidRPr="0040547A">
        <w:rPr>
          <w:rFonts w:ascii="Times New Roman" w:hAnsi="Times New Roman" w:cs="Times New Roman"/>
          <w:b w:val="0"/>
          <w:sz w:val="24"/>
          <w:szCs w:val="24"/>
        </w:rPr>
        <w:t>.</w:t>
      </w:r>
      <w:r w:rsidR="005C6BD4">
        <w:rPr>
          <w:rFonts w:ascii="Times New Roman" w:hAnsi="Times New Roman" w:cs="Times New Roman"/>
          <w:b w:val="0"/>
          <w:sz w:val="24"/>
          <w:szCs w:val="24"/>
        </w:rPr>
        <w:t>2</w:t>
      </w:r>
      <w:r w:rsidR="00A355F0" w:rsidRPr="0040547A">
        <w:rPr>
          <w:rFonts w:ascii="Times New Roman" w:hAnsi="Times New Roman" w:cs="Times New Roman"/>
          <w:b w:val="0"/>
          <w:sz w:val="24"/>
          <w:szCs w:val="24"/>
        </w:rPr>
        <w:t>.</w:t>
      </w:r>
      <w:r w:rsidR="00FE04F7">
        <w:rPr>
          <w:rFonts w:ascii="Times New Roman" w:hAnsi="Times New Roman" w:cs="Times New Roman"/>
          <w:b w:val="0"/>
          <w:sz w:val="24"/>
          <w:szCs w:val="24"/>
        </w:rPr>
        <w:t>5</w:t>
      </w:r>
      <w:r w:rsidR="00A355F0" w:rsidRPr="0040547A">
        <w:rPr>
          <w:rFonts w:ascii="Times New Roman" w:hAnsi="Times New Roman" w:cs="Times New Roman"/>
          <w:b w:val="0"/>
          <w:sz w:val="24"/>
          <w:szCs w:val="24"/>
        </w:rPr>
        <w:t xml:space="preserve"> настоящего административного регламента, сотрудник МФЦ, ответственный за прием и регистрацию документов, уведомляет заявителя о наличии препятствий для приема документов, необходимых для предоставления муниципальной услуги, разъясняет заявителю содержание недостатков, выявленных в предоставленных документах, и возвращает документы заявителя для устранения недостатков.</w:t>
      </w:r>
      <w:proofErr w:type="gramEnd"/>
    </w:p>
    <w:p w:rsidR="00263DD0" w:rsidRPr="0040547A" w:rsidRDefault="00263DD0" w:rsidP="005C6BD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                В случае требования заявителя в предоставлении письменного отказа специалист </w:t>
      </w:r>
      <w:r w:rsidR="00EF677B">
        <w:rPr>
          <w:rFonts w:ascii="Times New Roman" w:hAnsi="Times New Roman"/>
          <w:sz w:val="24"/>
          <w:szCs w:val="24"/>
        </w:rPr>
        <w:t xml:space="preserve">МФЦ </w:t>
      </w:r>
      <w:r w:rsidRPr="0040547A">
        <w:rPr>
          <w:rFonts w:ascii="Times New Roman" w:hAnsi="Times New Roman"/>
          <w:sz w:val="24"/>
          <w:szCs w:val="24"/>
        </w:rPr>
        <w:t xml:space="preserve">оформляет письмо о мотивированном отказе с указанием оснований, указанных в  п. 2.9 настоящего регламента, за подписью </w:t>
      </w:r>
      <w:r w:rsidR="005C6BD4">
        <w:rPr>
          <w:rFonts w:ascii="Times New Roman" w:hAnsi="Times New Roman"/>
          <w:sz w:val="24"/>
          <w:szCs w:val="24"/>
        </w:rPr>
        <w:t>уполномоченного должностного лица</w:t>
      </w:r>
      <w:r w:rsidR="00EF677B">
        <w:rPr>
          <w:rFonts w:ascii="Times New Roman" w:hAnsi="Times New Roman"/>
          <w:sz w:val="24"/>
          <w:szCs w:val="24"/>
        </w:rPr>
        <w:t xml:space="preserve"> МФЦ</w:t>
      </w:r>
      <w:r w:rsidRPr="0040547A">
        <w:rPr>
          <w:rFonts w:ascii="Times New Roman" w:hAnsi="Times New Roman"/>
          <w:sz w:val="24"/>
          <w:szCs w:val="24"/>
        </w:rPr>
        <w:t>. Мотивированный отказ направляется в течение трех рабочих дней с момента обращения заявителя либо получения почтового отправления.</w:t>
      </w:r>
    </w:p>
    <w:p w:rsidR="00A355F0" w:rsidRPr="0040547A" w:rsidRDefault="007A2C6C" w:rsidP="0040547A">
      <w:pPr>
        <w:pStyle w:val="ConsTitle"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3.2.</w:t>
      </w:r>
      <w:r w:rsidR="00B805CA">
        <w:rPr>
          <w:rFonts w:ascii="Times New Roman" w:hAnsi="Times New Roman" w:cs="Times New Roman"/>
          <w:b w:val="0"/>
          <w:sz w:val="24"/>
          <w:szCs w:val="24"/>
        </w:rPr>
        <w:t>2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.7. </w:t>
      </w:r>
      <w:r w:rsidR="00A355F0" w:rsidRPr="0040547A">
        <w:rPr>
          <w:rFonts w:ascii="Times New Roman" w:hAnsi="Times New Roman" w:cs="Times New Roman"/>
          <w:b w:val="0"/>
          <w:sz w:val="24"/>
          <w:szCs w:val="24"/>
        </w:rPr>
        <w:t xml:space="preserve">В случае отсутствия у заявителя оформленного заявления на предоставление услуги сотрудник МФЦ, ответственный за прием и регистрацию документов, оказывает содействие в оформлении заявления на предоставление муниципальной услуги в соответствии с требованиями </w:t>
      </w:r>
      <w:r w:rsidR="00B805CA">
        <w:rPr>
          <w:rFonts w:ascii="Times New Roman" w:hAnsi="Times New Roman" w:cs="Times New Roman"/>
          <w:b w:val="0"/>
          <w:sz w:val="24"/>
          <w:szCs w:val="24"/>
        </w:rPr>
        <w:t>Р</w:t>
      </w:r>
      <w:r w:rsidR="00A355F0" w:rsidRPr="0040547A">
        <w:rPr>
          <w:rFonts w:ascii="Times New Roman" w:hAnsi="Times New Roman" w:cs="Times New Roman"/>
          <w:b w:val="0"/>
          <w:sz w:val="24"/>
          <w:szCs w:val="24"/>
        </w:rPr>
        <w:t>егламента, в том числе с использованием программных средств. В оформленном заявлении заявитель собственноручно указывает свою фамилию, имя и отчество (последнее – при наличии), ставит дату и подпись.</w:t>
      </w:r>
    </w:p>
    <w:p w:rsidR="00A355F0" w:rsidRPr="0040547A" w:rsidRDefault="00A355F0" w:rsidP="00B805CA">
      <w:pPr>
        <w:pStyle w:val="ConsTitle"/>
        <w:numPr>
          <w:ilvl w:val="3"/>
          <w:numId w:val="33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Сотрудник МФЦ, ответственный за прием и регистрацию документов, осуществляет ввод информации в Электронный журнал АИС МФЦ (далее – Электронный журнал) с указанием следующих сведений: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фамилии, имени, отчества (последнее – при наличии);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даты рождения;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документа, удостоверяющего личность;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серии, номера и даты выдачи документа, удостоверяющего личность; 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фамилии, имени и отчества (последнее – при наличии) представителя, если заявление подается не лично заявителем;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адреса регистрации, адреса фактического проживания;</w:t>
      </w:r>
    </w:p>
    <w:p w:rsidR="00A355F0" w:rsidRPr="0040547A" w:rsidRDefault="00A355F0" w:rsidP="0040547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номера телефонов.</w:t>
      </w:r>
    </w:p>
    <w:p w:rsidR="00A355F0" w:rsidRPr="0040547A" w:rsidRDefault="00B805CA" w:rsidP="00B805CA">
      <w:pPr>
        <w:pStyle w:val="ConsTitle"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3.2.2.9. </w:t>
      </w:r>
      <w:r w:rsidR="00A355F0" w:rsidRPr="0040547A">
        <w:rPr>
          <w:rFonts w:ascii="Times New Roman" w:hAnsi="Times New Roman" w:cs="Times New Roman"/>
          <w:b w:val="0"/>
          <w:sz w:val="24"/>
          <w:szCs w:val="24"/>
        </w:rPr>
        <w:t>Сотрудник МФЦ, ответственный за прием и регистрацию документов, уточняет у заявителя предпочтительный способ получения результата предоставления муниципальной услуги, после чего указывает эту информацию в Электронном журнале.</w:t>
      </w:r>
    </w:p>
    <w:p w:rsidR="00A355F0" w:rsidRPr="0040547A" w:rsidRDefault="00B805CA" w:rsidP="00B805CA">
      <w:pPr>
        <w:pStyle w:val="ConsTitle"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3.2.2.10. </w:t>
      </w:r>
      <w:r w:rsidR="00A355F0" w:rsidRPr="0040547A">
        <w:rPr>
          <w:rFonts w:ascii="Times New Roman" w:hAnsi="Times New Roman" w:cs="Times New Roman"/>
          <w:b w:val="0"/>
          <w:sz w:val="24"/>
          <w:szCs w:val="24"/>
        </w:rPr>
        <w:t>Сотрудник МФЦ, ответственный за прием и регистрацию документов, регистрирует заявление на предоставление услуги и прилагаемые к нему документы в Электронном журнале.</w:t>
      </w:r>
    </w:p>
    <w:p w:rsidR="00A355F0" w:rsidRPr="0040547A" w:rsidRDefault="00A355F0" w:rsidP="00B805CA">
      <w:pPr>
        <w:pStyle w:val="ConsTitle"/>
        <w:numPr>
          <w:ilvl w:val="3"/>
          <w:numId w:val="34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Сотрудник МФЦ, ответственный за прием и регистрацию документов, производит сканирование документов, представленных заявителем.</w:t>
      </w:r>
    </w:p>
    <w:p w:rsidR="00A355F0" w:rsidRPr="0040547A" w:rsidRDefault="00A355F0" w:rsidP="00B805CA">
      <w:pPr>
        <w:pStyle w:val="ConsTitle"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3.2.</w:t>
      </w:r>
      <w:r w:rsidR="00B805CA">
        <w:rPr>
          <w:rFonts w:ascii="Times New Roman" w:hAnsi="Times New Roman" w:cs="Times New Roman"/>
          <w:b w:val="0"/>
          <w:sz w:val="24"/>
          <w:szCs w:val="24"/>
        </w:rPr>
        <w:t>2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.12</w:t>
      </w:r>
      <w:r w:rsidR="00B805CA">
        <w:rPr>
          <w:rFonts w:ascii="Times New Roman" w:hAnsi="Times New Roman" w:cs="Times New Roman"/>
          <w:b w:val="0"/>
          <w:sz w:val="24"/>
          <w:szCs w:val="24"/>
        </w:rPr>
        <w:t>.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Сотрудник МФЦ, ответственный за прием и регистрацию документов, формирует расписку о приеме документов с использованием программных средств в двух экземплярах, в </w:t>
      </w:r>
      <w:proofErr w:type="gramStart"/>
      <w:r w:rsidRPr="0040547A">
        <w:rPr>
          <w:rFonts w:ascii="Times New Roman" w:hAnsi="Times New Roman" w:cs="Times New Roman"/>
          <w:b w:val="0"/>
          <w:sz w:val="24"/>
          <w:szCs w:val="24"/>
        </w:rPr>
        <w:t>которой</w:t>
      </w:r>
      <w:proofErr w:type="gramEnd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указываются: </w:t>
      </w:r>
    </w:p>
    <w:p w:rsidR="00A355F0" w:rsidRPr="0040547A" w:rsidRDefault="00A355F0" w:rsidP="00B805C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наименование МФЦ;</w:t>
      </w:r>
    </w:p>
    <w:p w:rsidR="00A355F0" w:rsidRPr="0040547A" w:rsidRDefault="00A355F0" w:rsidP="00B805C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дата и номер регистрации заявления и документов в Электронном журнале; </w:t>
      </w:r>
    </w:p>
    <w:p w:rsidR="00A355F0" w:rsidRPr="0040547A" w:rsidRDefault="00A355F0" w:rsidP="00B805C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547A">
        <w:rPr>
          <w:rFonts w:ascii="Times New Roman" w:hAnsi="Times New Roman"/>
          <w:sz w:val="24"/>
          <w:szCs w:val="24"/>
        </w:rPr>
        <w:t>информация о заявителе (фамилия, имя, отчество (последнее – при наличии), данные документа, удостоверяющего личность);</w:t>
      </w:r>
      <w:proofErr w:type="gramEnd"/>
    </w:p>
    <w:p w:rsidR="00A355F0" w:rsidRPr="0040547A" w:rsidRDefault="00A355F0" w:rsidP="00B805C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опись документов, принятых от заявителя, с указанием их наименования, формы их представления, количества экземпляров каждого из принятых документов, количества листов в каждом экземпляре документов; </w:t>
      </w:r>
    </w:p>
    <w:p w:rsidR="00A355F0" w:rsidRPr="0040547A" w:rsidRDefault="00A355F0" w:rsidP="00B805C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срок оказания Услуги; </w:t>
      </w:r>
    </w:p>
    <w:p w:rsidR="00A355F0" w:rsidRPr="0040547A" w:rsidRDefault="00A355F0" w:rsidP="00B805C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персональный логин и пароль для мониторинга предоставления муниципальной услуги в «персональном кабинете» на официальном Интернет-сайте МФЦ; </w:t>
      </w:r>
    </w:p>
    <w:p w:rsidR="00A355F0" w:rsidRPr="0040547A" w:rsidRDefault="00A355F0" w:rsidP="00B805C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lastRenderedPageBreak/>
        <w:t xml:space="preserve">фамилия и инициалы  сотрудника МФЦ, принявшего документы; </w:t>
      </w:r>
    </w:p>
    <w:p w:rsidR="00A355F0" w:rsidRPr="0040547A" w:rsidRDefault="00A355F0" w:rsidP="00B805CA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справочный телефон МФЦ, по которому заявитель может уточнить ход  предоставления услуги.</w:t>
      </w:r>
    </w:p>
    <w:p w:rsidR="00A355F0" w:rsidRPr="0040547A" w:rsidRDefault="007A2C6C" w:rsidP="00B805CA">
      <w:pPr>
        <w:pStyle w:val="ConsTitle"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.3.2.</w:t>
      </w:r>
      <w:r w:rsidR="00B805CA">
        <w:rPr>
          <w:rFonts w:ascii="Times New Roman" w:hAnsi="Times New Roman" w:cs="Times New Roman"/>
          <w:b w:val="0"/>
          <w:sz w:val="24"/>
          <w:szCs w:val="24"/>
        </w:rPr>
        <w:t>2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.1</w:t>
      </w:r>
      <w:r w:rsidR="00C72879" w:rsidRPr="0040547A">
        <w:rPr>
          <w:rFonts w:ascii="Times New Roman" w:hAnsi="Times New Roman" w:cs="Times New Roman"/>
          <w:b w:val="0"/>
          <w:sz w:val="24"/>
          <w:szCs w:val="24"/>
        </w:rPr>
        <w:t>3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A355F0" w:rsidRPr="0040547A">
        <w:rPr>
          <w:rFonts w:ascii="Times New Roman" w:hAnsi="Times New Roman" w:cs="Times New Roman"/>
          <w:b w:val="0"/>
          <w:sz w:val="24"/>
          <w:szCs w:val="24"/>
        </w:rPr>
        <w:t>Сотрудник МФЦ, ответственный за прием и регистрацию документов, ставит подпись на расписке о приеме документов и передает ее для подписания заявителю.</w:t>
      </w:r>
    </w:p>
    <w:p w:rsidR="00A355F0" w:rsidRPr="0040547A" w:rsidRDefault="00A355F0" w:rsidP="00B805CA">
      <w:pPr>
        <w:pStyle w:val="ConsTitle"/>
        <w:numPr>
          <w:ilvl w:val="3"/>
          <w:numId w:val="35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Сотрудник МФЦ, ответственный за прием и регистрацию документов, выдает первый экземпляр расписки заявителю. Второй экземпляр прилагается к заявлению.  </w:t>
      </w:r>
    </w:p>
    <w:p w:rsidR="00A355F0" w:rsidRPr="0040547A" w:rsidRDefault="00A355F0" w:rsidP="00B805CA">
      <w:pPr>
        <w:pStyle w:val="ConsTitle"/>
        <w:numPr>
          <w:ilvl w:val="3"/>
          <w:numId w:val="35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Сотрудник МФЦ, ответственный за прием и регистрацию документов, формирует опись принятых документов с использованием программных средств. </w:t>
      </w:r>
    </w:p>
    <w:p w:rsidR="00A355F0" w:rsidRPr="0040547A" w:rsidRDefault="00A355F0" w:rsidP="00B805CA">
      <w:pPr>
        <w:pStyle w:val="ConsTitle"/>
        <w:numPr>
          <w:ilvl w:val="3"/>
          <w:numId w:val="35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Сотрудник МФЦ, ответственный за прием и регистрацию документов, передает документы в канцелярию </w:t>
      </w:r>
      <w:r w:rsidR="005C6BD4">
        <w:rPr>
          <w:rFonts w:ascii="Times New Roman" w:hAnsi="Times New Roman" w:cs="Times New Roman"/>
          <w:b w:val="0"/>
          <w:sz w:val="24"/>
          <w:szCs w:val="24"/>
        </w:rPr>
        <w:t xml:space="preserve">МФЦ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с отметкой в Электронном журнале.</w:t>
      </w:r>
    </w:p>
    <w:p w:rsidR="000A5B1D" w:rsidRPr="000A5B1D" w:rsidRDefault="00A355F0" w:rsidP="00B805CA">
      <w:pPr>
        <w:pStyle w:val="ConsTitle"/>
        <w:numPr>
          <w:ilvl w:val="3"/>
          <w:numId w:val="35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Результатом выполнения административной процедуры является зарегистрированное заявление на предоставление муниципальной услуги с приложенным пакетом документов, необходимых для предоставления муниципальной услуги</w:t>
      </w:r>
      <w:r w:rsidR="000A5B1D">
        <w:rPr>
          <w:rFonts w:ascii="Times New Roman" w:hAnsi="Times New Roman" w:cs="Times New Roman"/>
          <w:b w:val="0"/>
          <w:sz w:val="24"/>
          <w:szCs w:val="24"/>
        </w:rPr>
        <w:t xml:space="preserve"> или </w:t>
      </w:r>
      <w:r w:rsidR="000A5B1D" w:rsidRPr="000A5B1D">
        <w:rPr>
          <w:rFonts w:ascii="Times New Roman" w:hAnsi="Times New Roman"/>
          <w:b w:val="0"/>
          <w:color w:val="000000"/>
          <w:sz w:val="24"/>
          <w:szCs w:val="24"/>
        </w:rPr>
        <w:t>мотивированный отказ в  приеме и регистрации заявления.</w:t>
      </w:r>
    </w:p>
    <w:p w:rsidR="00A355F0" w:rsidRPr="0040547A" w:rsidRDefault="00A355F0" w:rsidP="00B805CA">
      <w:pPr>
        <w:pStyle w:val="ConsTitle"/>
        <w:numPr>
          <w:ilvl w:val="3"/>
          <w:numId w:val="35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Срок выполнения административной процедуры составляет не более 30 минут.</w:t>
      </w:r>
    </w:p>
    <w:p w:rsidR="000A5B1D" w:rsidRDefault="009F4198" w:rsidP="0040547A">
      <w:pPr>
        <w:spacing w:after="0" w:line="240" w:lineRule="auto"/>
        <w:rPr>
          <w:rFonts w:ascii="Times New Roman" w:hAnsi="Times New Roman"/>
          <w:bCs/>
          <w:color w:val="000000" w:themeColor="text1"/>
          <w:spacing w:val="-1"/>
          <w:sz w:val="24"/>
          <w:szCs w:val="24"/>
        </w:rPr>
      </w:pPr>
      <w:r w:rsidRPr="0040547A">
        <w:rPr>
          <w:rFonts w:ascii="Times New Roman" w:hAnsi="Times New Roman"/>
          <w:bCs/>
          <w:color w:val="000000" w:themeColor="text1"/>
          <w:spacing w:val="-1"/>
          <w:sz w:val="24"/>
          <w:szCs w:val="24"/>
        </w:rPr>
        <w:t xml:space="preserve">           </w:t>
      </w:r>
    </w:p>
    <w:p w:rsidR="00E413ED" w:rsidRPr="0040547A" w:rsidRDefault="009F4198" w:rsidP="005C6BD4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40547A">
        <w:rPr>
          <w:rFonts w:ascii="Times New Roman" w:hAnsi="Times New Roman"/>
          <w:bCs/>
          <w:color w:val="000000" w:themeColor="text1"/>
          <w:spacing w:val="-1"/>
          <w:sz w:val="24"/>
          <w:szCs w:val="24"/>
        </w:rPr>
        <w:t xml:space="preserve"> 3.2.</w:t>
      </w:r>
      <w:r w:rsidR="00E945D9">
        <w:rPr>
          <w:rFonts w:ascii="Times New Roman" w:hAnsi="Times New Roman"/>
          <w:bCs/>
          <w:color w:val="000000" w:themeColor="text1"/>
          <w:spacing w:val="-1"/>
          <w:sz w:val="24"/>
          <w:szCs w:val="24"/>
        </w:rPr>
        <w:t>3</w:t>
      </w:r>
      <w:r w:rsidRPr="0040547A">
        <w:rPr>
          <w:rFonts w:ascii="Times New Roman" w:hAnsi="Times New Roman"/>
          <w:bCs/>
          <w:color w:val="000000" w:themeColor="text1"/>
          <w:spacing w:val="-1"/>
          <w:sz w:val="24"/>
          <w:szCs w:val="24"/>
        </w:rPr>
        <w:t xml:space="preserve">. </w:t>
      </w:r>
      <w:r w:rsidR="00E413ED" w:rsidRPr="0040547A">
        <w:rPr>
          <w:rFonts w:ascii="Times New Roman" w:hAnsi="Times New Roman"/>
          <w:bCs/>
          <w:color w:val="000000" w:themeColor="text1"/>
          <w:spacing w:val="-1"/>
          <w:sz w:val="24"/>
          <w:szCs w:val="24"/>
        </w:rPr>
        <w:t>П</w:t>
      </w:r>
      <w:r w:rsidR="00E413ED" w:rsidRPr="0040547A">
        <w:rPr>
          <w:rFonts w:ascii="Times New Roman" w:hAnsi="Times New Roman"/>
          <w:bCs/>
          <w:spacing w:val="-1"/>
          <w:sz w:val="24"/>
          <w:szCs w:val="24"/>
        </w:rPr>
        <w:t xml:space="preserve">ередача заявления и документов, необходимых для предоставления муниципальной услуги, </w:t>
      </w:r>
      <w:r w:rsidR="00692A31" w:rsidRPr="0040547A">
        <w:rPr>
          <w:rFonts w:ascii="Times New Roman" w:hAnsi="Times New Roman"/>
          <w:bCs/>
          <w:spacing w:val="-1"/>
          <w:sz w:val="24"/>
          <w:szCs w:val="24"/>
        </w:rPr>
        <w:t xml:space="preserve">из МФЦ </w:t>
      </w:r>
      <w:r w:rsidR="00E413ED" w:rsidRPr="0040547A">
        <w:rPr>
          <w:rFonts w:ascii="Times New Roman" w:hAnsi="Times New Roman"/>
          <w:bCs/>
          <w:spacing w:val="-1"/>
          <w:sz w:val="24"/>
          <w:szCs w:val="24"/>
        </w:rPr>
        <w:t>в Департамент.</w:t>
      </w:r>
    </w:p>
    <w:p w:rsidR="00E413ED" w:rsidRPr="0040547A" w:rsidRDefault="00692A31" w:rsidP="005C6BD4">
      <w:pPr>
        <w:pStyle w:val="ConsTitle"/>
        <w:tabs>
          <w:tab w:val="left" w:pos="851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3.2.</w:t>
      </w:r>
      <w:r w:rsidR="00E945D9">
        <w:rPr>
          <w:rFonts w:ascii="Times New Roman" w:hAnsi="Times New Roman" w:cs="Times New Roman"/>
          <w:b w:val="0"/>
          <w:sz w:val="24"/>
          <w:szCs w:val="24"/>
        </w:rPr>
        <w:t>3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.1. </w:t>
      </w:r>
      <w:r w:rsidR="00E413ED" w:rsidRPr="0040547A">
        <w:rPr>
          <w:rFonts w:ascii="Times New Roman" w:hAnsi="Times New Roman" w:cs="Times New Roman"/>
          <w:b w:val="0"/>
          <w:sz w:val="24"/>
          <w:szCs w:val="24"/>
        </w:rPr>
        <w:t>Основанием для начала административной процедуры является поступлен</w:t>
      </w:r>
      <w:r w:rsidR="005C6BD4">
        <w:rPr>
          <w:rFonts w:ascii="Times New Roman" w:hAnsi="Times New Roman" w:cs="Times New Roman"/>
          <w:b w:val="0"/>
          <w:sz w:val="24"/>
          <w:szCs w:val="24"/>
        </w:rPr>
        <w:t>ие зарегистрированного заявления</w:t>
      </w:r>
      <w:r w:rsidR="00E413ED" w:rsidRPr="0040547A">
        <w:rPr>
          <w:rFonts w:ascii="Times New Roman" w:hAnsi="Times New Roman" w:cs="Times New Roman"/>
          <w:b w:val="0"/>
          <w:sz w:val="24"/>
          <w:szCs w:val="24"/>
        </w:rPr>
        <w:t xml:space="preserve"> и пакета документов, необходимых для предоставления муниципальной услуги, в канцелярию МФЦ. </w:t>
      </w:r>
    </w:p>
    <w:p w:rsidR="00E413ED" w:rsidRPr="0040547A" w:rsidRDefault="00692A31" w:rsidP="005C6BD4">
      <w:pPr>
        <w:pStyle w:val="ConsTitle"/>
        <w:tabs>
          <w:tab w:val="left" w:pos="851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3.2.</w:t>
      </w:r>
      <w:r w:rsidR="00E945D9">
        <w:rPr>
          <w:rFonts w:ascii="Times New Roman" w:hAnsi="Times New Roman" w:cs="Times New Roman"/>
          <w:b w:val="0"/>
          <w:sz w:val="24"/>
          <w:szCs w:val="24"/>
        </w:rPr>
        <w:t>3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.2.  </w:t>
      </w:r>
      <w:r w:rsidR="00E413ED" w:rsidRPr="0040547A">
        <w:rPr>
          <w:rFonts w:ascii="Times New Roman" w:hAnsi="Times New Roman" w:cs="Times New Roman"/>
          <w:b w:val="0"/>
          <w:sz w:val="24"/>
          <w:szCs w:val="24"/>
        </w:rPr>
        <w:t>Выполнение административной процедуры осуществляет сотру</w:t>
      </w:r>
      <w:r w:rsidR="009E3F90">
        <w:rPr>
          <w:rFonts w:ascii="Times New Roman" w:hAnsi="Times New Roman" w:cs="Times New Roman"/>
          <w:b w:val="0"/>
          <w:sz w:val="24"/>
          <w:szCs w:val="24"/>
        </w:rPr>
        <w:t>дник канцелярии МФЦ, курьер МФЦ, специалист бюро документооборота Департамента.</w:t>
      </w:r>
    </w:p>
    <w:p w:rsidR="00E413ED" w:rsidRPr="0040547A" w:rsidRDefault="00E413ED" w:rsidP="005C6BD4">
      <w:pPr>
        <w:pStyle w:val="ConsTitle"/>
        <w:numPr>
          <w:ilvl w:val="3"/>
          <w:numId w:val="36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Сотрудник канцелярии МФЦ, производит отметку в Электронном журнале о получении документов, необходимых для предоставления муниципальной услуги.</w:t>
      </w:r>
    </w:p>
    <w:p w:rsidR="00E413ED" w:rsidRPr="0040547A" w:rsidRDefault="00E413ED" w:rsidP="005C6BD4">
      <w:pPr>
        <w:pStyle w:val="ConsTitle"/>
        <w:numPr>
          <w:ilvl w:val="3"/>
          <w:numId w:val="36"/>
        </w:numPr>
        <w:tabs>
          <w:tab w:val="left" w:pos="0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Сотрудник канцелярии МФЦ формирует реестр передачи документов, представленных заявителем, с указанием </w:t>
      </w:r>
      <w:r w:rsidR="00D07628" w:rsidRPr="0040547A">
        <w:rPr>
          <w:rFonts w:ascii="Times New Roman" w:hAnsi="Times New Roman" w:cs="Times New Roman"/>
          <w:b w:val="0"/>
          <w:sz w:val="24"/>
          <w:szCs w:val="24"/>
        </w:rPr>
        <w:t>Д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епартамента,  информации о заявителе (фамилия, имя, отчество (последнее – при наличии)), номера регистрации заявления и документов, необходимых для предоставления муниципальной услуги, в Электронном журнале, количества листов в документах, передаваемых в</w:t>
      </w:r>
      <w:r w:rsidR="009E3F90">
        <w:rPr>
          <w:rFonts w:ascii="Times New Roman" w:hAnsi="Times New Roman" w:cs="Times New Roman"/>
          <w:b w:val="0"/>
          <w:sz w:val="24"/>
          <w:szCs w:val="24"/>
        </w:rPr>
        <w:t xml:space="preserve"> Департамент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413ED" w:rsidRPr="0040547A" w:rsidRDefault="00E413ED" w:rsidP="005C6BD4">
      <w:pPr>
        <w:pStyle w:val="ConsTitle"/>
        <w:numPr>
          <w:ilvl w:val="3"/>
          <w:numId w:val="36"/>
        </w:numPr>
        <w:tabs>
          <w:tab w:val="left" w:pos="0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Сотрудник канцелярии МФЦ осуществляет копирование описи принятых документов.</w:t>
      </w:r>
    </w:p>
    <w:p w:rsidR="00E413ED" w:rsidRPr="0040547A" w:rsidRDefault="00E413ED" w:rsidP="005C6BD4">
      <w:pPr>
        <w:pStyle w:val="ConsTitle"/>
        <w:numPr>
          <w:ilvl w:val="3"/>
          <w:numId w:val="36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Сотрудник канцелярии МФЦ передает курьеру МФЦ документы, необходимые для предоставления муниципальной услуги, для доставки в </w:t>
      </w:r>
      <w:r w:rsidR="00D07628" w:rsidRPr="0040547A">
        <w:rPr>
          <w:rFonts w:ascii="Times New Roman" w:hAnsi="Times New Roman" w:cs="Times New Roman"/>
          <w:b w:val="0"/>
          <w:sz w:val="24"/>
          <w:szCs w:val="24"/>
        </w:rPr>
        <w:t>Департамент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, с реестром передачи документов, оригиналом и копией описи принятых документов.</w:t>
      </w:r>
    </w:p>
    <w:p w:rsidR="00E413ED" w:rsidRPr="0040547A" w:rsidRDefault="00E413ED" w:rsidP="005C6BD4">
      <w:pPr>
        <w:pStyle w:val="ConsTitle"/>
        <w:numPr>
          <w:ilvl w:val="3"/>
          <w:numId w:val="36"/>
        </w:numPr>
        <w:tabs>
          <w:tab w:val="left" w:pos="1701"/>
        </w:tabs>
        <w:ind w:left="0" w:right="0" w:firstLine="662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Курьер МФЦ передает документы, необходимые для предоставления муниципальной услуги, реестр передачи документов, оригинал и копию описи принятых документов специалисту </w:t>
      </w:r>
      <w:r w:rsidR="00D07628" w:rsidRPr="0040547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B6804" w:rsidRPr="0040547A">
        <w:rPr>
          <w:rFonts w:ascii="Times New Roman" w:hAnsi="Times New Roman" w:cs="Times New Roman"/>
          <w:b w:val="0"/>
          <w:sz w:val="24"/>
          <w:szCs w:val="24"/>
        </w:rPr>
        <w:t xml:space="preserve">бюро документооборота </w:t>
      </w:r>
      <w:r w:rsidR="00D07628" w:rsidRPr="0040547A">
        <w:rPr>
          <w:rFonts w:ascii="Times New Roman" w:hAnsi="Times New Roman" w:cs="Times New Roman"/>
          <w:b w:val="0"/>
          <w:sz w:val="24"/>
          <w:szCs w:val="24"/>
        </w:rPr>
        <w:t>Департамента.</w:t>
      </w:r>
      <w:r w:rsidRPr="0040547A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</w:p>
    <w:p w:rsidR="00E413ED" w:rsidRPr="0040547A" w:rsidRDefault="00E413ED" w:rsidP="005C6BD4">
      <w:pPr>
        <w:spacing w:after="0" w:line="240" w:lineRule="auto"/>
        <w:ind w:firstLine="662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Специалист </w:t>
      </w:r>
      <w:r w:rsidR="004B6804" w:rsidRPr="0040547A">
        <w:rPr>
          <w:rFonts w:ascii="Times New Roman" w:hAnsi="Times New Roman"/>
          <w:sz w:val="24"/>
          <w:szCs w:val="24"/>
        </w:rPr>
        <w:t xml:space="preserve"> бюро документооборота Департамента</w:t>
      </w:r>
      <w:r w:rsidRPr="0040547A">
        <w:rPr>
          <w:rFonts w:ascii="Times New Roman" w:hAnsi="Times New Roman"/>
          <w:sz w:val="24"/>
          <w:szCs w:val="24"/>
        </w:rPr>
        <w:t>, ставит отметку в реестре передачи документов и в оригинале и копии описи представленных документов и возвращает реестр передачи документов и оригинал описи представленных документов курьеру МФЦ.</w:t>
      </w:r>
    </w:p>
    <w:p w:rsidR="00E413ED" w:rsidRPr="0040547A" w:rsidRDefault="00E413ED" w:rsidP="005C6BD4">
      <w:pPr>
        <w:pStyle w:val="ConsTitle"/>
        <w:numPr>
          <w:ilvl w:val="3"/>
          <w:numId w:val="36"/>
        </w:numPr>
        <w:tabs>
          <w:tab w:val="left" w:pos="1701"/>
        </w:tabs>
        <w:ind w:left="0" w:right="0" w:firstLine="66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Курьер доставляет реестр передачи документов и опись документов в МФЦ.</w:t>
      </w:r>
    </w:p>
    <w:p w:rsidR="00E413ED" w:rsidRPr="0040547A" w:rsidRDefault="00E413ED" w:rsidP="005C6BD4">
      <w:pPr>
        <w:pStyle w:val="ConsTitle"/>
        <w:numPr>
          <w:ilvl w:val="3"/>
          <w:numId w:val="36"/>
        </w:numPr>
        <w:tabs>
          <w:tab w:val="left" w:pos="1701"/>
        </w:tabs>
        <w:ind w:left="0" w:right="0" w:firstLine="66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Реестр передачи документов и опись документов с отметками о принятии документов </w:t>
      </w:r>
      <w:r w:rsidR="004B6804" w:rsidRPr="0040547A">
        <w:rPr>
          <w:rFonts w:ascii="Times New Roman" w:hAnsi="Times New Roman" w:cs="Times New Roman"/>
          <w:b w:val="0"/>
          <w:sz w:val="24"/>
          <w:szCs w:val="24"/>
        </w:rPr>
        <w:t xml:space="preserve"> бюро документооборота Департамента</w:t>
      </w:r>
      <w:proofErr w:type="gramStart"/>
      <w:r w:rsidR="004B6804" w:rsidRPr="0040547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,</w:t>
      </w:r>
      <w:proofErr w:type="gramEnd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хранятся в канцелярии МФЦ.</w:t>
      </w:r>
    </w:p>
    <w:p w:rsidR="00E413ED" w:rsidRPr="0040547A" w:rsidRDefault="00E413ED" w:rsidP="005C6BD4">
      <w:pPr>
        <w:pStyle w:val="ConsTitle"/>
        <w:numPr>
          <w:ilvl w:val="3"/>
          <w:numId w:val="36"/>
        </w:numPr>
        <w:tabs>
          <w:tab w:val="left" w:pos="1701"/>
        </w:tabs>
        <w:ind w:left="0" w:right="0" w:firstLine="66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Результатом выполнения административной процедуры является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передача в </w:t>
      </w:r>
      <w:r w:rsidR="004B6804" w:rsidRPr="0040547A">
        <w:rPr>
          <w:rFonts w:ascii="Times New Roman" w:hAnsi="Times New Roman" w:cs="Times New Roman"/>
          <w:b w:val="0"/>
          <w:sz w:val="24"/>
          <w:szCs w:val="24"/>
        </w:rPr>
        <w:t>бюро документооборота Департамента</w:t>
      </w:r>
      <w:r w:rsidR="004B6804" w:rsidRPr="0040547A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документов, необходимых для предоставления муниципальной услуги.</w:t>
      </w:r>
    </w:p>
    <w:p w:rsidR="00E413ED" w:rsidRPr="0040547A" w:rsidRDefault="00E413ED" w:rsidP="005C6BD4">
      <w:pPr>
        <w:pStyle w:val="ConsTitle"/>
        <w:numPr>
          <w:ilvl w:val="3"/>
          <w:numId w:val="36"/>
        </w:numPr>
        <w:tabs>
          <w:tab w:val="left" w:pos="1701"/>
        </w:tabs>
        <w:ind w:left="0" w:right="0" w:firstLine="66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Срок выполнения административной процедуры составляет не более двух рабочих дней. </w:t>
      </w:r>
    </w:p>
    <w:p w:rsidR="001D5956" w:rsidRDefault="001D5956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135AC8" w:rsidRPr="0040547A" w:rsidRDefault="00135AC8" w:rsidP="004054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</w:pPr>
      <w:r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3.</w:t>
      </w:r>
      <w:r w:rsidR="009A4925"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2.</w:t>
      </w:r>
      <w:r w:rsidR="00E945D9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</w:t>
      </w:r>
      <w:r w:rsidR="009A4925" w:rsidRPr="0040547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r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 Рассмотрение заявления и принятие решения о предоставлении инф</w:t>
      </w:r>
      <w:r w:rsidR="009544EE"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ормации об объектах</w:t>
      </w:r>
      <w:r w:rsidR="00D92C73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учета</w:t>
      </w:r>
      <w:r w:rsidR="009544EE" w:rsidRPr="0040547A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.</w:t>
      </w:r>
    </w:p>
    <w:p w:rsidR="009544EE" w:rsidRPr="0040547A" w:rsidRDefault="009544EE" w:rsidP="00D92C7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333333"/>
          <w:sz w:val="24"/>
          <w:szCs w:val="24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</w:t>
      </w:r>
      <w:r w:rsidR="00067D55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2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4</w:t>
      </w:r>
      <w:r w:rsidR="00067D55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.1. </w:t>
      </w:r>
      <w:r w:rsidRPr="0040547A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поступление </w:t>
      </w:r>
      <w:r w:rsidR="00181FAB" w:rsidRPr="0040547A">
        <w:rPr>
          <w:rFonts w:ascii="Times New Roman" w:hAnsi="Times New Roman"/>
          <w:sz w:val="24"/>
          <w:szCs w:val="24"/>
        </w:rPr>
        <w:t xml:space="preserve">зарегистрированного заявления и </w:t>
      </w:r>
      <w:r w:rsidRPr="0040547A">
        <w:rPr>
          <w:rFonts w:ascii="Times New Roman" w:hAnsi="Times New Roman"/>
          <w:sz w:val="24"/>
          <w:szCs w:val="24"/>
        </w:rPr>
        <w:t>документов</w:t>
      </w:r>
      <w:r w:rsidR="00181FAB" w:rsidRPr="0040547A">
        <w:rPr>
          <w:rFonts w:ascii="Times New Roman" w:hAnsi="Times New Roman"/>
          <w:sz w:val="24"/>
          <w:szCs w:val="24"/>
        </w:rPr>
        <w:t>,</w:t>
      </w:r>
      <w:r w:rsidRPr="0040547A">
        <w:rPr>
          <w:rFonts w:ascii="Times New Roman" w:hAnsi="Times New Roman"/>
          <w:sz w:val="24"/>
          <w:szCs w:val="24"/>
        </w:rPr>
        <w:t xml:space="preserve"> </w:t>
      </w:r>
      <w:r w:rsidR="00067D55" w:rsidRPr="0040547A">
        <w:rPr>
          <w:rFonts w:ascii="Times New Roman" w:hAnsi="Times New Roman"/>
          <w:sz w:val="24"/>
          <w:szCs w:val="24"/>
        </w:rPr>
        <w:t xml:space="preserve">необходимых для предоставления муниципальной услуги </w:t>
      </w:r>
      <w:r w:rsidRPr="0040547A">
        <w:rPr>
          <w:rFonts w:ascii="Times New Roman" w:hAnsi="Times New Roman"/>
          <w:sz w:val="24"/>
          <w:szCs w:val="24"/>
        </w:rPr>
        <w:t>руководителю Департамента</w:t>
      </w:r>
      <w:r w:rsidRPr="0040547A">
        <w:rPr>
          <w:rFonts w:ascii="Times New Roman" w:hAnsi="Times New Roman"/>
          <w:bCs/>
          <w:color w:val="333333"/>
          <w:sz w:val="24"/>
          <w:szCs w:val="24"/>
        </w:rPr>
        <w:t>.</w:t>
      </w:r>
    </w:p>
    <w:p w:rsidR="009544EE" w:rsidRPr="0040547A" w:rsidRDefault="009544EE" w:rsidP="00D92C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5956">
        <w:rPr>
          <w:rFonts w:ascii="Times New Roman" w:hAnsi="Times New Roman"/>
          <w:sz w:val="24"/>
          <w:szCs w:val="24"/>
        </w:rPr>
        <w:t>3.</w:t>
      </w:r>
      <w:r w:rsidR="006A6FD7" w:rsidRPr="001D5956">
        <w:rPr>
          <w:rFonts w:ascii="Times New Roman" w:hAnsi="Times New Roman"/>
          <w:sz w:val="24"/>
          <w:szCs w:val="24"/>
        </w:rPr>
        <w:t>2.</w:t>
      </w:r>
      <w:r w:rsidR="00E945D9">
        <w:rPr>
          <w:rFonts w:ascii="Times New Roman" w:hAnsi="Times New Roman"/>
          <w:sz w:val="24"/>
          <w:szCs w:val="24"/>
        </w:rPr>
        <w:t>4</w:t>
      </w:r>
      <w:r w:rsidR="006A6FD7" w:rsidRPr="001D5956">
        <w:rPr>
          <w:rFonts w:ascii="Times New Roman" w:hAnsi="Times New Roman"/>
          <w:sz w:val="24"/>
          <w:szCs w:val="24"/>
        </w:rPr>
        <w:t>.</w:t>
      </w:r>
      <w:r w:rsidRPr="001D5956">
        <w:rPr>
          <w:rFonts w:ascii="Times New Roman" w:hAnsi="Times New Roman"/>
          <w:sz w:val="24"/>
          <w:szCs w:val="24"/>
        </w:rPr>
        <w:t xml:space="preserve">2. </w:t>
      </w:r>
      <w:r w:rsidR="001D5956" w:rsidRPr="001D5956">
        <w:rPr>
          <w:rFonts w:ascii="Times New Roman" w:hAnsi="Times New Roman"/>
          <w:sz w:val="24"/>
          <w:szCs w:val="24"/>
        </w:rPr>
        <w:t>Выполнение административной процедуры осуществляют руководитель Департамента, начальник Отдела и должностные лица Отдела</w:t>
      </w:r>
      <w:r w:rsidRPr="001D5956">
        <w:rPr>
          <w:rFonts w:ascii="Times New Roman" w:hAnsi="Times New Roman"/>
          <w:sz w:val="24"/>
          <w:szCs w:val="24"/>
        </w:rPr>
        <w:t>.</w:t>
      </w:r>
    </w:p>
    <w:p w:rsidR="009544EE" w:rsidRPr="0040547A" w:rsidRDefault="009544EE" w:rsidP="00D92C7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3.</w:t>
      </w:r>
      <w:r w:rsidR="006A6FD7" w:rsidRPr="0040547A">
        <w:rPr>
          <w:rFonts w:ascii="Times New Roman" w:hAnsi="Times New Roman"/>
          <w:sz w:val="24"/>
          <w:szCs w:val="24"/>
        </w:rPr>
        <w:t>2</w:t>
      </w:r>
      <w:r w:rsidRPr="0040547A">
        <w:rPr>
          <w:rFonts w:ascii="Times New Roman" w:hAnsi="Times New Roman"/>
          <w:sz w:val="24"/>
          <w:szCs w:val="24"/>
        </w:rPr>
        <w:t>.</w:t>
      </w:r>
      <w:r w:rsidR="00E945D9">
        <w:rPr>
          <w:rFonts w:ascii="Times New Roman" w:hAnsi="Times New Roman"/>
          <w:sz w:val="24"/>
          <w:szCs w:val="24"/>
        </w:rPr>
        <w:t>4</w:t>
      </w:r>
      <w:r w:rsidR="006A6FD7" w:rsidRPr="0040547A">
        <w:rPr>
          <w:rFonts w:ascii="Times New Roman" w:hAnsi="Times New Roman"/>
          <w:sz w:val="24"/>
          <w:szCs w:val="24"/>
        </w:rPr>
        <w:t>.</w:t>
      </w:r>
      <w:r w:rsidRPr="0040547A">
        <w:rPr>
          <w:rFonts w:ascii="Times New Roman" w:hAnsi="Times New Roman"/>
          <w:sz w:val="24"/>
          <w:szCs w:val="24"/>
        </w:rPr>
        <w:t xml:space="preserve">3. Руководитель Департамента рассматривает заявление, ставит соответствующую резолюцию и передает документы на исполнение </w:t>
      </w:r>
      <w:r w:rsidR="00336D9F" w:rsidRPr="0040547A">
        <w:rPr>
          <w:rFonts w:ascii="Times New Roman" w:hAnsi="Times New Roman"/>
          <w:sz w:val="24"/>
          <w:szCs w:val="24"/>
        </w:rPr>
        <w:t xml:space="preserve">в </w:t>
      </w:r>
      <w:r w:rsidR="001D7DB0">
        <w:rPr>
          <w:rFonts w:ascii="Times New Roman" w:hAnsi="Times New Roman"/>
          <w:sz w:val="24"/>
          <w:szCs w:val="24"/>
        </w:rPr>
        <w:t>О</w:t>
      </w:r>
      <w:r w:rsidRPr="0040547A">
        <w:rPr>
          <w:rFonts w:ascii="Times New Roman" w:hAnsi="Times New Roman"/>
          <w:sz w:val="24"/>
          <w:szCs w:val="24"/>
        </w:rPr>
        <w:t xml:space="preserve">тдел </w:t>
      </w:r>
      <w:r w:rsidR="006A6FD7" w:rsidRPr="0040547A">
        <w:rPr>
          <w:rFonts w:ascii="Times New Roman" w:hAnsi="Times New Roman"/>
          <w:sz w:val="24"/>
          <w:szCs w:val="24"/>
        </w:rPr>
        <w:t>в соответствии с правилами делопроизводства</w:t>
      </w:r>
      <w:r w:rsidRPr="0040547A">
        <w:rPr>
          <w:rFonts w:ascii="Times New Roman" w:hAnsi="Times New Roman"/>
          <w:sz w:val="24"/>
          <w:szCs w:val="24"/>
        </w:rPr>
        <w:t>.</w:t>
      </w:r>
      <w:r w:rsidR="00336D9F" w:rsidRPr="0040547A">
        <w:rPr>
          <w:rFonts w:ascii="Times New Roman" w:hAnsi="Times New Roman"/>
          <w:sz w:val="24"/>
          <w:szCs w:val="24"/>
        </w:rPr>
        <w:t xml:space="preserve"> Начальник </w:t>
      </w:r>
      <w:r w:rsidR="001D7DB0">
        <w:rPr>
          <w:rFonts w:ascii="Times New Roman" w:hAnsi="Times New Roman"/>
          <w:sz w:val="24"/>
          <w:szCs w:val="24"/>
        </w:rPr>
        <w:t>О</w:t>
      </w:r>
      <w:r w:rsidR="00336D9F" w:rsidRPr="0040547A">
        <w:rPr>
          <w:rFonts w:ascii="Times New Roman" w:hAnsi="Times New Roman"/>
          <w:sz w:val="24"/>
          <w:szCs w:val="24"/>
        </w:rPr>
        <w:t xml:space="preserve">тдела определяет специалиста – ответственного за </w:t>
      </w:r>
      <w:r w:rsidR="001D7DB0" w:rsidRPr="0040547A">
        <w:rPr>
          <w:rFonts w:ascii="Times New Roman" w:hAnsi="Times New Roman"/>
          <w:sz w:val="24"/>
          <w:szCs w:val="24"/>
        </w:rPr>
        <w:t>рассмотрение</w:t>
      </w:r>
      <w:r w:rsidR="001D7DB0">
        <w:rPr>
          <w:rFonts w:ascii="Times New Roman" w:hAnsi="Times New Roman"/>
          <w:sz w:val="24"/>
          <w:szCs w:val="24"/>
        </w:rPr>
        <w:t>,</w:t>
      </w:r>
      <w:r w:rsidR="001D7DB0" w:rsidRPr="0040547A">
        <w:rPr>
          <w:rFonts w:ascii="Times New Roman" w:hAnsi="Times New Roman"/>
          <w:sz w:val="24"/>
          <w:szCs w:val="24"/>
        </w:rPr>
        <w:t xml:space="preserve"> </w:t>
      </w:r>
      <w:r w:rsidR="001D7DB0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принятие решения о предоставлении информации об объектах</w:t>
      </w:r>
      <w:r w:rsidR="001D7DB0">
        <w:rPr>
          <w:rFonts w:ascii="Times New Roman" w:hAnsi="Times New Roman"/>
          <w:bCs/>
          <w:color w:val="000000"/>
          <w:sz w:val="24"/>
          <w:szCs w:val="24"/>
          <w:lang w:eastAsia="ru-RU"/>
        </w:rPr>
        <w:t>,</w:t>
      </w:r>
      <w:r w:rsidR="00C8693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336D9F" w:rsidRPr="0040547A">
        <w:rPr>
          <w:rFonts w:ascii="Times New Roman" w:hAnsi="Times New Roman"/>
          <w:sz w:val="24"/>
          <w:szCs w:val="24"/>
        </w:rPr>
        <w:t>исполнение муниципальной услуги и передает ему на исполнение заявление с приложенными к нему документами.</w:t>
      </w:r>
    </w:p>
    <w:p w:rsidR="001D5956" w:rsidRDefault="009544EE" w:rsidP="00D92C7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3</w:t>
      </w:r>
      <w:r w:rsidR="00D907FF" w:rsidRPr="0040547A">
        <w:rPr>
          <w:rFonts w:ascii="Times New Roman" w:hAnsi="Times New Roman"/>
          <w:sz w:val="24"/>
          <w:szCs w:val="24"/>
        </w:rPr>
        <w:t>.2.</w:t>
      </w:r>
      <w:r w:rsidR="00E945D9">
        <w:rPr>
          <w:rFonts w:ascii="Times New Roman" w:hAnsi="Times New Roman"/>
          <w:sz w:val="24"/>
          <w:szCs w:val="24"/>
        </w:rPr>
        <w:t>4</w:t>
      </w:r>
      <w:r w:rsidR="00D907FF" w:rsidRPr="0040547A">
        <w:rPr>
          <w:rFonts w:ascii="Times New Roman" w:hAnsi="Times New Roman"/>
          <w:sz w:val="24"/>
          <w:szCs w:val="24"/>
        </w:rPr>
        <w:t>.</w:t>
      </w:r>
      <w:r w:rsidRPr="0040547A">
        <w:rPr>
          <w:rFonts w:ascii="Times New Roman" w:hAnsi="Times New Roman"/>
          <w:sz w:val="24"/>
          <w:szCs w:val="24"/>
        </w:rPr>
        <w:t>4.</w:t>
      </w:r>
      <w:r w:rsidR="00BB1911" w:rsidRPr="0040547A">
        <w:rPr>
          <w:rFonts w:ascii="Times New Roman" w:hAnsi="Times New Roman"/>
          <w:sz w:val="24"/>
          <w:szCs w:val="24"/>
        </w:rPr>
        <w:t xml:space="preserve"> </w:t>
      </w:r>
      <w:r w:rsidR="00336D9F" w:rsidRPr="0040547A">
        <w:rPr>
          <w:rFonts w:ascii="Times New Roman" w:hAnsi="Times New Roman"/>
          <w:sz w:val="24"/>
          <w:szCs w:val="24"/>
        </w:rPr>
        <w:t>Специалист</w:t>
      </w:r>
      <w:r w:rsidRPr="0040547A">
        <w:rPr>
          <w:rFonts w:ascii="Times New Roman" w:hAnsi="Times New Roman"/>
          <w:sz w:val="24"/>
          <w:szCs w:val="24"/>
        </w:rPr>
        <w:t xml:space="preserve">, ответственный за рассмотрение </w:t>
      </w:r>
      <w:r w:rsidR="00336D9F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и принятие решения о предоставлении информации об объектах</w:t>
      </w:r>
      <w:r w:rsidRPr="0040547A">
        <w:rPr>
          <w:rFonts w:ascii="Times New Roman" w:hAnsi="Times New Roman"/>
          <w:sz w:val="24"/>
          <w:szCs w:val="24"/>
        </w:rPr>
        <w:t xml:space="preserve">, осуществляет в срок не позднее </w:t>
      </w:r>
      <w:r w:rsidR="00BB1911" w:rsidRPr="0040547A">
        <w:rPr>
          <w:rFonts w:ascii="Times New Roman" w:hAnsi="Times New Roman"/>
          <w:sz w:val="24"/>
          <w:szCs w:val="24"/>
        </w:rPr>
        <w:t xml:space="preserve">двух </w:t>
      </w:r>
      <w:r w:rsidRPr="0040547A">
        <w:rPr>
          <w:rFonts w:ascii="Times New Roman" w:hAnsi="Times New Roman"/>
          <w:sz w:val="24"/>
          <w:szCs w:val="24"/>
        </w:rPr>
        <w:t>рабоч</w:t>
      </w:r>
      <w:r w:rsidR="00BB1911" w:rsidRPr="0040547A">
        <w:rPr>
          <w:rFonts w:ascii="Times New Roman" w:hAnsi="Times New Roman"/>
          <w:sz w:val="24"/>
          <w:szCs w:val="24"/>
        </w:rPr>
        <w:t>их</w:t>
      </w:r>
      <w:r w:rsidRPr="0040547A">
        <w:rPr>
          <w:rFonts w:ascii="Times New Roman" w:hAnsi="Times New Roman"/>
          <w:sz w:val="24"/>
          <w:szCs w:val="24"/>
        </w:rPr>
        <w:t xml:space="preserve"> дн</w:t>
      </w:r>
      <w:r w:rsidR="00BB1911" w:rsidRPr="0040547A">
        <w:rPr>
          <w:rFonts w:ascii="Times New Roman" w:hAnsi="Times New Roman"/>
          <w:sz w:val="24"/>
          <w:szCs w:val="24"/>
        </w:rPr>
        <w:t>ей</w:t>
      </w:r>
      <w:r w:rsidRPr="0040547A">
        <w:rPr>
          <w:rFonts w:ascii="Times New Roman" w:hAnsi="Times New Roman"/>
          <w:sz w:val="24"/>
          <w:szCs w:val="24"/>
        </w:rPr>
        <w:t xml:space="preserve"> со дня получения заявления и прилагаемых к нему документов их проверку на предмет возможн</w:t>
      </w:r>
      <w:r w:rsidR="00336D9F" w:rsidRPr="0040547A">
        <w:rPr>
          <w:rFonts w:ascii="Times New Roman" w:hAnsi="Times New Roman"/>
          <w:sz w:val="24"/>
          <w:szCs w:val="24"/>
        </w:rPr>
        <w:t xml:space="preserve">ости </w:t>
      </w:r>
      <w:r w:rsidRPr="0040547A">
        <w:rPr>
          <w:rFonts w:ascii="Times New Roman" w:hAnsi="Times New Roman"/>
          <w:sz w:val="24"/>
          <w:szCs w:val="24"/>
        </w:rPr>
        <w:t xml:space="preserve"> представления </w:t>
      </w:r>
      <w:r w:rsidR="00336D9F" w:rsidRPr="0040547A">
        <w:rPr>
          <w:rFonts w:ascii="Times New Roman" w:hAnsi="Times New Roman"/>
          <w:sz w:val="24"/>
          <w:szCs w:val="24"/>
        </w:rPr>
        <w:t>муниципальной услуги</w:t>
      </w:r>
      <w:r w:rsidR="001D5956">
        <w:rPr>
          <w:rFonts w:ascii="Times New Roman" w:hAnsi="Times New Roman"/>
          <w:sz w:val="24"/>
          <w:szCs w:val="24"/>
        </w:rPr>
        <w:t xml:space="preserve"> на основании следующих критериев:</w:t>
      </w:r>
    </w:p>
    <w:p w:rsidR="001D5956" w:rsidRDefault="00BB1911" w:rsidP="001D5956">
      <w:pPr>
        <w:numPr>
          <w:ilvl w:val="0"/>
          <w:numId w:val="31"/>
        </w:num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При наличии в реестре муниципальной собственности сведений о запрашиваемом объекте специалист, ответственный за рассмотрение 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 принятие решения о предоставлении информации об объектах,  принимает решение о </w:t>
      </w:r>
      <w:r w:rsidR="005A1648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подготовке соответствующей выписки из реестра муниципальной собственности.</w:t>
      </w:r>
    </w:p>
    <w:p w:rsidR="001D5956" w:rsidRDefault="005A1648" w:rsidP="001D5956">
      <w:pPr>
        <w:numPr>
          <w:ilvl w:val="0"/>
          <w:numId w:val="31"/>
        </w:num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D5956">
        <w:rPr>
          <w:rFonts w:ascii="Times New Roman" w:hAnsi="Times New Roman"/>
          <w:sz w:val="24"/>
          <w:szCs w:val="24"/>
        </w:rPr>
        <w:t xml:space="preserve">При отсутствии в реестре муниципальной собственности сведений о запрашиваемом объекте специалист, ответственный за рассмотрение </w:t>
      </w:r>
      <w:r w:rsidRPr="001D5956">
        <w:rPr>
          <w:rFonts w:ascii="Times New Roman" w:hAnsi="Times New Roman"/>
          <w:bCs/>
          <w:color w:val="000000"/>
          <w:sz w:val="24"/>
          <w:szCs w:val="24"/>
          <w:lang w:eastAsia="ru-RU"/>
        </w:rPr>
        <w:t>и принятие решения о предоставлении информации об объектах,  принимает решение о подготовке отказа в предоставлении информации о запрашиваемом заявителем объекте.</w:t>
      </w:r>
    </w:p>
    <w:p w:rsidR="006A7E2A" w:rsidRDefault="006A7E2A" w:rsidP="006A7E2A">
      <w:pPr>
        <w:numPr>
          <w:ilvl w:val="0"/>
          <w:numId w:val="31"/>
        </w:num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Если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содержание заявления не позволяет однозначно идентифицировать объект муниципального имущества, в отношении которого заявителем запрашиваются сведения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 </w:t>
      </w:r>
      <w:r w:rsidRPr="001D5956">
        <w:rPr>
          <w:rFonts w:ascii="Times New Roman" w:hAnsi="Times New Roman"/>
          <w:sz w:val="24"/>
          <w:szCs w:val="24"/>
        </w:rPr>
        <w:t xml:space="preserve">специалист, ответственный за рассмотрение </w:t>
      </w:r>
      <w:r w:rsidRPr="001D5956">
        <w:rPr>
          <w:rFonts w:ascii="Times New Roman" w:hAnsi="Times New Roman"/>
          <w:bCs/>
          <w:color w:val="000000"/>
          <w:sz w:val="24"/>
          <w:szCs w:val="24"/>
          <w:lang w:eastAsia="ru-RU"/>
        </w:rPr>
        <w:t>и принятие решения о предоставлении информации об объектах,  принимает решение о подготовке отказа в предоставлении информации о запрашиваемом заявителем объекте.</w:t>
      </w:r>
    </w:p>
    <w:p w:rsidR="001D5956" w:rsidRPr="0040547A" w:rsidRDefault="001D5956" w:rsidP="00D92C7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3.2.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.5. На основании рассмотрения специалист принимает решение о подготовке </w:t>
      </w:r>
      <w:r w:rsidR="006A7E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сопроводительного письма и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выписки </w:t>
      </w:r>
      <w:r w:rsidR="006A7E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из реестра муниципальной собственности  городского округа Тольятти или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отказ</w:t>
      </w:r>
      <w:r w:rsidR="006A7E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а </w:t>
      </w:r>
      <w:r w:rsidR="006A7E2A" w:rsidRPr="001D595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предоставлении информации о запрашиваемом заявителем объекте</w:t>
      </w:r>
      <w:r w:rsidR="006A7E2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на основании п. 2.10 настоящего </w:t>
      </w:r>
      <w:r w:rsidR="006A7E2A">
        <w:rPr>
          <w:rFonts w:ascii="Times New Roman" w:hAnsi="Times New Roman"/>
          <w:bCs/>
          <w:color w:val="000000"/>
          <w:sz w:val="24"/>
          <w:szCs w:val="24"/>
          <w:lang w:eastAsia="ru-RU"/>
        </w:rPr>
        <w:t>Р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егламента.</w:t>
      </w:r>
    </w:p>
    <w:p w:rsidR="005A1648" w:rsidRPr="0040547A" w:rsidRDefault="005A1648" w:rsidP="004054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4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="00C86176">
        <w:rPr>
          <w:rFonts w:ascii="Times New Roman" w:hAnsi="Times New Roman"/>
          <w:bCs/>
          <w:color w:val="000000"/>
          <w:sz w:val="24"/>
          <w:szCs w:val="24"/>
          <w:lang w:eastAsia="ru-RU"/>
        </w:rPr>
        <w:t>6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 Результатом выполнения административной процедуры является:</w:t>
      </w:r>
    </w:p>
    <w:p w:rsidR="005A1648" w:rsidRPr="0040547A" w:rsidRDefault="005A1648" w:rsidP="00D92C7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- решение </w:t>
      </w:r>
      <w:r w:rsidR="001D5956">
        <w:rPr>
          <w:rFonts w:ascii="Times New Roman" w:hAnsi="Times New Roman"/>
          <w:bCs/>
          <w:color w:val="000000"/>
          <w:sz w:val="24"/>
          <w:szCs w:val="24"/>
          <w:lang w:eastAsia="ru-RU"/>
        </w:rPr>
        <w:t>о подготовке выписки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из реес</w:t>
      </w:r>
      <w:r w:rsidR="0078527E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тра муниципальной собственности;</w:t>
      </w:r>
    </w:p>
    <w:p w:rsidR="005A1648" w:rsidRPr="0040547A" w:rsidRDefault="00CA34C4" w:rsidP="00D92C7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- мотивированный отказ</w:t>
      </w:r>
      <w:r w:rsidR="005A1648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предоставлении информации о запрашиваемом заявителем объекте.</w:t>
      </w:r>
    </w:p>
    <w:p w:rsidR="00755880" w:rsidRPr="0040547A" w:rsidRDefault="00755880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4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="00C86176">
        <w:rPr>
          <w:rFonts w:ascii="Times New Roman" w:hAnsi="Times New Roman"/>
          <w:bCs/>
          <w:color w:val="000000"/>
          <w:sz w:val="24"/>
          <w:szCs w:val="24"/>
          <w:lang w:eastAsia="ru-RU"/>
        </w:rPr>
        <w:t>7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 выполнения административной процедуры составляет не более трех </w:t>
      </w:r>
      <w:r w:rsidR="00CA34C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рабочих 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дней.</w:t>
      </w:r>
    </w:p>
    <w:p w:rsidR="00D92C73" w:rsidRDefault="00D92C73" w:rsidP="0040547A">
      <w:pPr>
        <w:autoSpaceDE w:val="0"/>
        <w:spacing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78527E" w:rsidRPr="0040547A" w:rsidRDefault="0078527E" w:rsidP="0040547A">
      <w:pPr>
        <w:autoSpaceDE w:val="0"/>
        <w:spacing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3.2.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5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Подготовка результата </w:t>
      </w:r>
      <w:r w:rsidR="00D92C73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предоставления муниципальной услуги 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в соответствии с принятым решением.</w:t>
      </w:r>
    </w:p>
    <w:p w:rsidR="006E6C71" w:rsidRPr="0040547A" w:rsidRDefault="0078527E" w:rsidP="0040547A">
      <w:pPr>
        <w:autoSpaceDE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5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.1.</w:t>
      </w:r>
      <w:r w:rsidR="00755880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755880" w:rsidRPr="0040547A"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</w:t>
      </w:r>
      <w:r w:rsidR="00773B8A" w:rsidRPr="0040547A">
        <w:rPr>
          <w:rFonts w:ascii="Times New Roman" w:hAnsi="Times New Roman"/>
          <w:sz w:val="24"/>
          <w:szCs w:val="24"/>
        </w:rPr>
        <w:t>ю</w:t>
      </w:r>
      <w:r w:rsidR="00755880" w:rsidRPr="0040547A">
        <w:rPr>
          <w:rFonts w:ascii="Times New Roman" w:hAnsi="Times New Roman"/>
          <w:sz w:val="24"/>
          <w:szCs w:val="24"/>
        </w:rPr>
        <w:t xml:space="preserve">тся </w:t>
      </w:r>
      <w:r w:rsidR="00CA34C4">
        <w:rPr>
          <w:rFonts w:ascii="Times New Roman" w:hAnsi="Times New Roman"/>
          <w:sz w:val="24"/>
          <w:szCs w:val="24"/>
        </w:rPr>
        <w:t>принятие решения о предоставлении муниципальной услуги либо об отказе в предоставление муниципальной услуги</w:t>
      </w:r>
      <w:r w:rsidR="006E6C71" w:rsidRPr="0040547A">
        <w:rPr>
          <w:rFonts w:ascii="Times New Roman" w:hAnsi="Times New Roman"/>
          <w:sz w:val="24"/>
          <w:szCs w:val="24"/>
        </w:rPr>
        <w:t xml:space="preserve">. </w:t>
      </w:r>
    </w:p>
    <w:p w:rsidR="001131B0" w:rsidRPr="00CA34C4" w:rsidRDefault="003458FB" w:rsidP="00CA34C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3.2.6.2.</w:t>
      </w:r>
      <w:r w:rsidR="00CA34C4" w:rsidRPr="001D5956">
        <w:rPr>
          <w:rFonts w:ascii="Times New Roman" w:hAnsi="Times New Roman"/>
          <w:sz w:val="24"/>
          <w:szCs w:val="24"/>
        </w:rPr>
        <w:t xml:space="preserve"> Выполнение административной процедуры осуществляют руководитель Департамента, начальник Отдела и должностные лица Отдела.</w:t>
      </w:r>
    </w:p>
    <w:p w:rsidR="001131B0" w:rsidRDefault="001131B0" w:rsidP="0040547A">
      <w:pPr>
        <w:autoSpaceDE w:val="0"/>
        <w:spacing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5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.3. С</w:t>
      </w:r>
      <w:r w:rsidRPr="0040547A">
        <w:rPr>
          <w:rFonts w:ascii="Times New Roman" w:hAnsi="Times New Roman"/>
          <w:sz w:val="24"/>
          <w:szCs w:val="24"/>
        </w:rPr>
        <w:t xml:space="preserve">пециалист, ответственный за рассмотрение 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 принятие решения о предоставлении информации об объектах, </w:t>
      </w:r>
      <w:r w:rsidR="006E6C71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срок не </w:t>
      </w:r>
      <w:proofErr w:type="gramStart"/>
      <w:r w:rsidR="006E6C71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более двух </w:t>
      </w:r>
      <w:r w:rsidR="00900DF8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рабочих </w:t>
      </w:r>
      <w:r w:rsidR="006E6C71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дней 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готовит</w:t>
      </w:r>
      <w:proofErr w:type="gramEnd"/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выписку их реестра муниципальной собственности на запрашиваемый объект и сопроводительное письмо в адрес заявителя или мотивированный отказ </w:t>
      </w:r>
      <w:r w:rsidR="00CE5F97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предоставлении </w:t>
      </w:r>
      <w:r w:rsidR="00CE5F97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информации</w:t>
      </w:r>
      <w:r w:rsidR="00D92C73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и</w:t>
      </w:r>
      <w:r w:rsidR="00CE5F97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передает их начальнику </w:t>
      </w:r>
      <w:r w:rsidR="00C86176">
        <w:rPr>
          <w:rFonts w:ascii="Times New Roman" w:hAnsi="Times New Roman"/>
          <w:bCs/>
          <w:color w:val="000000"/>
          <w:sz w:val="24"/>
          <w:szCs w:val="24"/>
          <w:lang w:eastAsia="ru-RU"/>
        </w:rPr>
        <w:t>О</w:t>
      </w:r>
      <w:r w:rsidR="00CE5F97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тдела.</w:t>
      </w:r>
    </w:p>
    <w:p w:rsidR="00CA34C4" w:rsidRPr="00D838CE" w:rsidRDefault="00CA34C4" w:rsidP="00E945D9">
      <w:pPr>
        <w:pStyle w:val="ConsTitle"/>
        <w:numPr>
          <w:ilvl w:val="3"/>
          <w:numId w:val="37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Начальник </w:t>
      </w:r>
      <w:r w:rsidR="00C86176">
        <w:rPr>
          <w:rFonts w:ascii="Times New Roman" w:hAnsi="Times New Roman" w:cs="Times New Roman"/>
          <w:b w:val="0"/>
          <w:sz w:val="24"/>
          <w:szCs w:val="24"/>
        </w:rPr>
        <w:t>О</w:t>
      </w:r>
      <w:r>
        <w:rPr>
          <w:rFonts w:ascii="Times New Roman" w:hAnsi="Times New Roman" w:cs="Times New Roman"/>
          <w:b w:val="0"/>
          <w:sz w:val="24"/>
          <w:szCs w:val="24"/>
        </w:rPr>
        <w:t>тдела</w:t>
      </w:r>
      <w:r w:rsidRPr="00D838CE">
        <w:rPr>
          <w:rFonts w:ascii="Times New Roman" w:hAnsi="Times New Roman" w:cs="Times New Roman"/>
          <w:b w:val="0"/>
          <w:sz w:val="24"/>
          <w:szCs w:val="24"/>
        </w:rPr>
        <w:t xml:space="preserve"> в течение 1 рабочего дня проверяет правильность принятого решения специалистом </w:t>
      </w:r>
      <w:r w:rsidR="00C86176">
        <w:rPr>
          <w:rFonts w:ascii="Times New Roman" w:hAnsi="Times New Roman" w:cs="Times New Roman"/>
          <w:b w:val="0"/>
          <w:sz w:val="24"/>
          <w:szCs w:val="24"/>
        </w:rPr>
        <w:t>О</w:t>
      </w:r>
      <w:r w:rsidRPr="00D838CE">
        <w:rPr>
          <w:rFonts w:ascii="Times New Roman" w:hAnsi="Times New Roman" w:cs="Times New Roman"/>
          <w:b w:val="0"/>
          <w:sz w:val="24"/>
          <w:szCs w:val="24"/>
        </w:rPr>
        <w:t xml:space="preserve">тдела, ответственным за рассмотрение документов </w:t>
      </w:r>
      <w:r>
        <w:rPr>
          <w:rFonts w:ascii="Times New Roman" w:hAnsi="Times New Roman" w:cs="Times New Roman"/>
          <w:b w:val="0"/>
          <w:sz w:val="24"/>
          <w:szCs w:val="24"/>
        </w:rPr>
        <w:t>на основании критериев</w:t>
      </w:r>
      <w:r w:rsidRPr="00D838CE">
        <w:rPr>
          <w:rFonts w:ascii="Times New Roman" w:hAnsi="Times New Roman" w:cs="Times New Roman"/>
          <w:b w:val="0"/>
          <w:sz w:val="24"/>
          <w:szCs w:val="24"/>
        </w:rPr>
        <w:t>, указанны</w:t>
      </w:r>
      <w:r>
        <w:rPr>
          <w:rFonts w:ascii="Times New Roman" w:hAnsi="Times New Roman" w:cs="Times New Roman"/>
          <w:b w:val="0"/>
          <w:sz w:val="24"/>
          <w:szCs w:val="24"/>
        </w:rPr>
        <w:t>х</w:t>
      </w:r>
      <w:r w:rsidRPr="00D838CE">
        <w:rPr>
          <w:rFonts w:ascii="Times New Roman" w:hAnsi="Times New Roman" w:cs="Times New Roman"/>
          <w:b w:val="0"/>
          <w:sz w:val="24"/>
          <w:szCs w:val="24"/>
        </w:rPr>
        <w:t xml:space="preserve"> в п.п. 3.2.1.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Pr="00D838CE">
        <w:rPr>
          <w:rFonts w:ascii="Times New Roman" w:hAnsi="Times New Roman" w:cs="Times New Roman"/>
          <w:b w:val="0"/>
          <w:sz w:val="24"/>
          <w:szCs w:val="24"/>
        </w:rPr>
        <w:t xml:space="preserve"> и 3.2.</w:t>
      </w:r>
      <w:r w:rsidR="00351B26">
        <w:rPr>
          <w:rFonts w:ascii="Times New Roman" w:hAnsi="Times New Roman" w:cs="Times New Roman"/>
          <w:b w:val="0"/>
          <w:sz w:val="24"/>
          <w:szCs w:val="24"/>
        </w:rPr>
        <w:t>4.4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настоящего </w:t>
      </w:r>
      <w:r w:rsidR="00C86176">
        <w:rPr>
          <w:rFonts w:ascii="Times New Roman" w:hAnsi="Times New Roman" w:cs="Times New Roman"/>
          <w:b w:val="0"/>
          <w:sz w:val="24"/>
          <w:szCs w:val="24"/>
        </w:rPr>
        <w:t>Р</w:t>
      </w:r>
      <w:r>
        <w:rPr>
          <w:rFonts w:ascii="Times New Roman" w:hAnsi="Times New Roman" w:cs="Times New Roman"/>
          <w:b w:val="0"/>
          <w:sz w:val="24"/>
          <w:szCs w:val="24"/>
        </w:rPr>
        <w:t>егламента</w:t>
      </w:r>
      <w:r w:rsidRPr="00D838C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A34C4" w:rsidRPr="00D838CE" w:rsidRDefault="00CA34C4" w:rsidP="00E945D9">
      <w:pPr>
        <w:pStyle w:val="ConsTitle"/>
        <w:numPr>
          <w:ilvl w:val="3"/>
          <w:numId w:val="37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838CE">
        <w:rPr>
          <w:rFonts w:ascii="Times New Roman" w:hAnsi="Times New Roman" w:cs="Times New Roman"/>
          <w:b w:val="0"/>
          <w:sz w:val="24"/>
          <w:szCs w:val="24"/>
        </w:rPr>
        <w:t xml:space="preserve">В случае согласия с принятым решением  и правильности оформления проекта решения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начальник Отдела </w:t>
      </w:r>
      <w:r w:rsidRPr="00D838CE">
        <w:rPr>
          <w:rFonts w:ascii="Times New Roman" w:hAnsi="Times New Roman" w:cs="Times New Roman"/>
          <w:b w:val="0"/>
          <w:sz w:val="24"/>
          <w:szCs w:val="24"/>
        </w:rPr>
        <w:t xml:space="preserve">визирует проект </w:t>
      </w:r>
      <w:r w:rsidR="00C86176">
        <w:rPr>
          <w:rFonts w:ascii="Times New Roman" w:hAnsi="Times New Roman" w:cs="Times New Roman"/>
          <w:b w:val="0"/>
          <w:sz w:val="24"/>
          <w:szCs w:val="24"/>
        </w:rPr>
        <w:t xml:space="preserve">сопроводительного письма и выписку из реестра либо проект </w:t>
      </w:r>
      <w:r>
        <w:rPr>
          <w:rFonts w:ascii="Times New Roman" w:hAnsi="Times New Roman" w:cs="Times New Roman"/>
          <w:b w:val="0"/>
          <w:sz w:val="24"/>
          <w:szCs w:val="24"/>
        </w:rPr>
        <w:t>ответа об отказе в предоставлении услуги</w:t>
      </w:r>
      <w:r w:rsidRPr="00D838CE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>
        <w:rPr>
          <w:rFonts w:ascii="Times New Roman" w:hAnsi="Times New Roman" w:cs="Times New Roman"/>
          <w:b w:val="0"/>
          <w:sz w:val="24"/>
          <w:szCs w:val="24"/>
        </w:rPr>
        <w:t>передает руководителю Департамента</w:t>
      </w:r>
      <w:r w:rsidRPr="00D838C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CE5F97" w:rsidRPr="00C86176" w:rsidRDefault="00CE5F97" w:rsidP="00E945D9">
      <w:pPr>
        <w:pStyle w:val="ConsTitle"/>
        <w:numPr>
          <w:ilvl w:val="3"/>
          <w:numId w:val="37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86176">
        <w:rPr>
          <w:rFonts w:ascii="Times New Roman" w:hAnsi="Times New Roman"/>
          <w:b w:val="0"/>
          <w:color w:val="000000"/>
          <w:sz w:val="24"/>
          <w:szCs w:val="24"/>
        </w:rPr>
        <w:t xml:space="preserve">Руководитель Департамента </w:t>
      </w:r>
      <w:r w:rsidR="00FF40C2" w:rsidRPr="00C86176">
        <w:rPr>
          <w:rFonts w:ascii="Times New Roman" w:hAnsi="Times New Roman"/>
          <w:b w:val="0"/>
          <w:bCs w:val="0"/>
          <w:color w:val="000000"/>
          <w:sz w:val="24"/>
          <w:szCs w:val="24"/>
        </w:rPr>
        <w:t>рассматривает</w:t>
      </w:r>
      <w:r w:rsidR="00FF40C2">
        <w:rPr>
          <w:rFonts w:ascii="Times New Roman" w:hAnsi="Times New Roman"/>
          <w:bCs w:val="0"/>
          <w:color w:val="000000"/>
          <w:sz w:val="24"/>
          <w:szCs w:val="24"/>
        </w:rPr>
        <w:t xml:space="preserve"> </w:t>
      </w:r>
      <w:r w:rsidR="00C86176" w:rsidRPr="00D838CE">
        <w:rPr>
          <w:rFonts w:ascii="Times New Roman" w:hAnsi="Times New Roman" w:cs="Times New Roman"/>
          <w:b w:val="0"/>
          <w:sz w:val="24"/>
          <w:szCs w:val="24"/>
        </w:rPr>
        <w:t xml:space="preserve">проект </w:t>
      </w:r>
      <w:r w:rsidR="00C86176">
        <w:rPr>
          <w:rFonts w:ascii="Times New Roman" w:hAnsi="Times New Roman" w:cs="Times New Roman"/>
          <w:b w:val="0"/>
          <w:sz w:val="24"/>
          <w:szCs w:val="24"/>
        </w:rPr>
        <w:t xml:space="preserve">сопроводительного письма и выписку из реестра либо проект ответа об отказе в предоставлении </w:t>
      </w:r>
      <w:r w:rsidR="00351B26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</w:t>
      </w:r>
      <w:r w:rsidR="00C86176">
        <w:rPr>
          <w:rFonts w:ascii="Times New Roman" w:hAnsi="Times New Roman" w:cs="Times New Roman"/>
          <w:b w:val="0"/>
          <w:sz w:val="24"/>
          <w:szCs w:val="24"/>
        </w:rPr>
        <w:t>услуги</w:t>
      </w:r>
      <w:r w:rsidR="00C86176" w:rsidRPr="00D838C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F40C2">
        <w:rPr>
          <w:rFonts w:ascii="Times New Roman" w:hAnsi="Times New Roman" w:cs="Times New Roman"/>
          <w:b w:val="0"/>
          <w:sz w:val="24"/>
          <w:szCs w:val="24"/>
        </w:rPr>
        <w:t>на основании критериев</w:t>
      </w:r>
      <w:r w:rsidR="00FF40C2" w:rsidRPr="00D838CE">
        <w:rPr>
          <w:rFonts w:ascii="Times New Roman" w:hAnsi="Times New Roman" w:cs="Times New Roman"/>
          <w:b w:val="0"/>
          <w:sz w:val="24"/>
          <w:szCs w:val="24"/>
        </w:rPr>
        <w:t>, указанны</w:t>
      </w:r>
      <w:r w:rsidR="00FF40C2">
        <w:rPr>
          <w:rFonts w:ascii="Times New Roman" w:hAnsi="Times New Roman" w:cs="Times New Roman"/>
          <w:b w:val="0"/>
          <w:sz w:val="24"/>
          <w:szCs w:val="24"/>
        </w:rPr>
        <w:t>х</w:t>
      </w:r>
      <w:r w:rsidR="00FF40C2" w:rsidRPr="00D838CE">
        <w:rPr>
          <w:rFonts w:ascii="Times New Roman" w:hAnsi="Times New Roman" w:cs="Times New Roman"/>
          <w:b w:val="0"/>
          <w:sz w:val="24"/>
          <w:szCs w:val="24"/>
        </w:rPr>
        <w:t xml:space="preserve"> в п.п. 3.2.1.</w:t>
      </w:r>
      <w:r w:rsidR="00FF40C2">
        <w:rPr>
          <w:rFonts w:ascii="Times New Roman" w:hAnsi="Times New Roman" w:cs="Times New Roman"/>
          <w:b w:val="0"/>
          <w:sz w:val="24"/>
          <w:szCs w:val="24"/>
        </w:rPr>
        <w:t>5</w:t>
      </w:r>
      <w:r w:rsidR="00351B2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F40C2" w:rsidRPr="00D838CE">
        <w:rPr>
          <w:rFonts w:ascii="Times New Roman" w:hAnsi="Times New Roman" w:cs="Times New Roman"/>
          <w:b w:val="0"/>
          <w:sz w:val="24"/>
          <w:szCs w:val="24"/>
        </w:rPr>
        <w:t>и 3.2.</w:t>
      </w:r>
      <w:r w:rsidR="00351B26">
        <w:rPr>
          <w:rFonts w:ascii="Times New Roman" w:hAnsi="Times New Roman" w:cs="Times New Roman"/>
          <w:b w:val="0"/>
          <w:sz w:val="24"/>
          <w:szCs w:val="24"/>
        </w:rPr>
        <w:t>4</w:t>
      </w:r>
      <w:r w:rsidR="00FF40C2">
        <w:rPr>
          <w:rFonts w:ascii="Times New Roman" w:hAnsi="Times New Roman" w:cs="Times New Roman"/>
          <w:b w:val="0"/>
          <w:sz w:val="24"/>
          <w:szCs w:val="24"/>
        </w:rPr>
        <w:t xml:space="preserve">.4. настоящего </w:t>
      </w:r>
      <w:r w:rsidR="00C86176">
        <w:rPr>
          <w:rFonts w:ascii="Times New Roman" w:hAnsi="Times New Roman" w:cs="Times New Roman"/>
          <w:b w:val="0"/>
          <w:sz w:val="24"/>
          <w:szCs w:val="24"/>
        </w:rPr>
        <w:t>Р</w:t>
      </w:r>
      <w:r w:rsidR="00FF40C2">
        <w:rPr>
          <w:rFonts w:ascii="Times New Roman" w:hAnsi="Times New Roman" w:cs="Times New Roman"/>
          <w:b w:val="0"/>
          <w:sz w:val="24"/>
          <w:szCs w:val="24"/>
        </w:rPr>
        <w:t xml:space="preserve">егламента, в </w:t>
      </w:r>
      <w:r w:rsidR="00FF40C2" w:rsidRPr="00D838CE">
        <w:rPr>
          <w:rFonts w:ascii="Times New Roman" w:hAnsi="Times New Roman" w:cs="Times New Roman"/>
          <w:b w:val="0"/>
          <w:sz w:val="24"/>
          <w:szCs w:val="24"/>
        </w:rPr>
        <w:t xml:space="preserve">случае согласия с принятым решением  и правильности оформления проекта решения </w:t>
      </w:r>
      <w:r w:rsidRPr="00C86176">
        <w:rPr>
          <w:rFonts w:ascii="Times New Roman" w:hAnsi="Times New Roman"/>
          <w:b w:val="0"/>
          <w:color w:val="000000"/>
          <w:sz w:val="24"/>
          <w:szCs w:val="24"/>
        </w:rPr>
        <w:t>подписывает документы и передает их в бюро документооборота.</w:t>
      </w:r>
    </w:p>
    <w:p w:rsidR="00830006" w:rsidRPr="0040547A" w:rsidRDefault="00CE5F97" w:rsidP="0040547A">
      <w:pPr>
        <w:autoSpaceDE w:val="0"/>
        <w:spacing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5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7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830006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Специалист б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юро документооборота</w:t>
      </w:r>
      <w:r w:rsidR="00830006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C1018F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присваивает </w:t>
      </w:r>
      <w:r w:rsidR="00830006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регистр</w:t>
      </w:r>
      <w:r w:rsidR="00C1018F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ационный номер  сопроводительному  письму  или мотивированному  отказу</w:t>
      </w:r>
      <w:r w:rsidR="00351B2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СЭД «Дело»</w:t>
      </w:r>
      <w:r w:rsidR="00830006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C1018F" w:rsidRPr="0040547A" w:rsidRDefault="006E6C71" w:rsidP="004054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5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8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 Результатом</w:t>
      </w:r>
      <w:r w:rsidR="00773B8A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выполнения административной процедуры является</w:t>
      </w:r>
      <w:r w:rsidR="00351B26">
        <w:rPr>
          <w:rFonts w:ascii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351B26" w:rsidRDefault="00C1018F" w:rsidP="00351B26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зарегистрированное сопроводительное письмо в адрес заявителя с выпиской из реестра муниципальной собственности</w:t>
      </w:r>
      <w:r w:rsidR="00351B2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городского округа Тольятти;</w:t>
      </w:r>
    </w:p>
    <w:p w:rsidR="00773B8A" w:rsidRPr="0040547A" w:rsidRDefault="00C1018F" w:rsidP="00351B26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зарегистрированный мотивированный отказ в предоставлении информации.</w:t>
      </w:r>
    </w:p>
    <w:p w:rsidR="00773B8A" w:rsidRPr="0040547A" w:rsidRDefault="00C1018F" w:rsidP="004054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5</w:t>
      </w:r>
      <w:r w:rsidR="00773B8A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9</w:t>
      </w:r>
      <w:r w:rsidR="00773B8A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r w:rsidR="00773B8A" w:rsidRPr="0040547A">
        <w:rPr>
          <w:rFonts w:ascii="Times New Roman" w:hAnsi="Times New Roman"/>
          <w:color w:val="000000"/>
          <w:sz w:val="24"/>
          <w:szCs w:val="24"/>
          <w:lang w:eastAsia="ru-RU"/>
        </w:rPr>
        <w:t>Срок выполнения административной процедуры составляет не более трех</w:t>
      </w:r>
      <w:r w:rsidRPr="004054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рабочих </w:t>
      </w:r>
      <w:r w:rsidR="00773B8A" w:rsidRPr="0040547A">
        <w:rPr>
          <w:rFonts w:ascii="Times New Roman" w:hAnsi="Times New Roman"/>
          <w:color w:val="000000"/>
          <w:sz w:val="24"/>
          <w:szCs w:val="24"/>
          <w:lang w:eastAsia="ru-RU"/>
        </w:rPr>
        <w:t>дней.</w:t>
      </w:r>
    </w:p>
    <w:p w:rsidR="00FF40C2" w:rsidRDefault="00FF40C2" w:rsidP="0040547A">
      <w:pPr>
        <w:autoSpaceDE w:val="0"/>
        <w:spacing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830006" w:rsidRPr="0040547A" w:rsidRDefault="00830006" w:rsidP="0040547A">
      <w:pPr>
        <w:autoSpaceDE w:val="0"/>
        <w:spacing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6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r w:rsidR="00351B26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Выдача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результата муниципальной услуги</w:t>
      </w:r>
      <w:r w:rsidR="00037670"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случае обращения заявителя в Департамент за получением результата услуги.</w:t>
      </w:r>
    </w:p>
    <w:p w:rsidR="00037670" w:rsidRPr="0040547A" w:rsidRDefault="00037670" w:rsidP="00A557E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3.2.</w:t>
      </w:r>
      <w:r w:rsidR="00E945D9">
        <w:rPr>
          <w:rFonts w:ascii="Times New Roman" w:hAnsi="Times New Roman"/>
          <w:bCs/>
          <w:color w:val="000000"/>
          <w:sz w:val="24"/>
          <w:szCs w:val="24"/>
          <w:lang w:eastAsia="ru-RU"/>
        </w:rPr>
        <w:t>6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.1. </w:t>
      </w:r>
      <w:r w:rsidRPr="0040547A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являются </w:t>
      </w:r>
      <w:r w:rsidRPr="0040547A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зарегистрированное сопроводительное письмо в адрес заявителя с выпиской из реестра муниципальной собственности городского округа Тольятти или зарегистрированный мотивированный отказ в предоставлении информации</w:t>
      </w:r>
      <w:r w:rsidR="00C8617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037670" w:rsidRPr="0040547A" w:rsidRDefault="00037670" w:rsidP="00A557E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3.2.</w:t>
      </w:r>
      <w:r w:rsidR="00E945D9">
        <w:rPr>
          <w:rFonts w:ascii="Times New Roman" w:hAnsi="Times New Roman"/>
          <w:sz w:val="24"/>
          <w:szCs w:val="24"/>
        </w:rPr>
        <w:t>6</w:t>
      </w:r>
      <w:r w:rsidRPr="0040547A">
        <w:rPr>
          <w:rFonts w:ascii="Times New Roman" w:hAnsi="Times New Roman"/>
          <w:sz w:val="24"/>
          <w:szCs w:val="24"/>
        </w:rPr>
        <w:t>.2. Выполнение административной процедуры осуществляет специалист бюро документооборота Департамента.</w:t>
      </w:r>
    </w:p>
    <w:p w:rsidR="00A557ED" w:rsidRDefault="00037670" w:rsidP="00A557ED">
      <w:pPr>
        <w:pStyle w:val="ConsTitle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3.2.</w:t>
      </w:r>
      <w:r w:rsidR="00E945D9">
        <w:rPr>
          <w:rFonts w:ascii="Times New Roman" w:hAnsi="Times New Roman" w:cs="Times New Roman"/>
          <w:b w:val="0"/>
          <w:sz w:val="24"/>
          <w:szCs w:val="24"/>
        </w:rPr>
        <w:t>6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.3. </w:t>
      </w:r>
      <w:r w:rsidR="008501E6" w:rsidRPr="0040547A">
        <w:rPr>
          <w:rFonts w:ascii="Times New Roman" w:hAnsi="Times New Roman" w:cs="Times New Roman"/>
          <w:b w:val="0"/>
          <w:sz w:val="24"/>
          <w:szCs w:val="24"/>
        </w:rPr>
        <w:t>В с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лучае если заявитель указал в заявлении способ получения результата муниципальной услуги личное обращение в Департамент, то специалист бюро документооборота Департамента производит уведомление заявителя о готовности результата предоставления муниципальной услуги (по мобильному телефону, по городскому телефону, </w:t>
      </w:r>
      <w:proofErr w:type="spellStart"/>
      <w:r w:rsidRPr="0040547A">
        <w:rPr>
          <w:rFonts w:ascii="Times New Roman" w:hAnsi="Times New Roman" w:cs="Times New Roman"/>
          <w:b w:val="0"/>
          <w:sz w:val="24"/>
          <w:szCs w:val="24"/>
        </w:rPr>
        <w:t>e-mail</w:t>
      </w:r>
      <w:proofErr w:type="spellEnd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, почте) в соответствии с информацией, указанной в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lastRenderedPageBreak/>
        <w:t>заявлении.</w:t>
      </w:r>
    </w:p>
    <w:p w:rsidR="00A557ED" w:rsidRPr="0040547A" w:rsidRDefault="00A557ED" w:rsidP="00A557ED">
      <w:pPr>
        <w:pStyle w:val="ConsTitle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3.2.6.4.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В случае если заявитель указал в заявлении способ получения результата предоставления муниципальной услуги </w:t>
      </w:r>
      <w:r w:rsidRPr="00C8617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«почтовое отправление»,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то специалист бюро документооборота Департамента направляет результат предоставления муниципальной услуги заявителю почтовым отправлением.</w:t>
      </w:r>
    </w:p>
    <w:p w:rsidR="00A557ED" w:rsidRDefault="00067F21" w:rsidP="00A557ED">
      <w:pPr>
        <w:pStyle w:val="ConsTitle"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3.2.</w:t>
      </w:r>
      <w:r w:rsidR="00E945D9">
        <w:rPr>
          <w:rFonts w:ascii="Times New Roman" w:hAnsi="Times New Roman" w:cs="Times New Roman"/>
          <w:b w:val="0"/>
          <w:sz w:val="24"/>
          <w:szCs w:val="24"/>
        </w:rPr>
        <w:t>6</w:t>
      </w:r>
      <w:r w:rsidR="00A557ED">
        <w:rPr>
          <w:rFonts w:ascii="Times New Roman" w:hAnsi="Times New Roman" w:cs="Times New Roman"/>
          <w:b w:val="0"/>
          <w:sz w:val="24"/>
          <w:szCs w:val="24"/>
        </w:rPr>
        <w:t>.5</w:t>
      </w:r>
      <w:r w:rsidR="00C86176">
        <w:rPr>
          <w:rFonts w:ascii="Times New Roman" w:hAnsi="Times New Roman" w:cs="Times New Roman"/>
          <w:b w:val="0"/>
          <w:sz w:val="24"/>
          <w:szCs w:val="24"/>
        </w:rPr>
        <w:t>.</w:t>
      </w:r>
      <w:r w:rsidR="00E246CA" w:rsidRPr="0040547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37670" w:rsidRPr="0040547A">
        <w:rPr>
          <w:rFonts w:ascii="Times New Roman" w:hAnsi="Times New Roman" w:cs="Times New Roman"/>
          <w:b w:val="0"/>
          <w:sz w:val="24"/>
          <w:szCs w:val="24"/>
        </w:rPr>
        <w:t xml:space="preserve">При личном обращении заявителя за получением результата предоставления муниципальной услуги </w:t>
      </w:r>
      <w:r w:rsidR="008501E6" w:rsidRPr="0040547A">
        <w:rPr>
          <w:rFonts w:ascii="Times New Roman" w:hAnsi="Times New Roman" w:cs="Times New Roman"/>
          <w:b w:val="0"/>
          <w:sz w:val="24"/>
          <w:szCs w:val="24"/>
        </w:rPr>
        <w:t xml:space="preserve">специалист бюро документооборота Департамента </w:t>
      </w:r>
      <w:r w:rsidR="00037670" w:rsidRPr="0040547A">
        <w:rPr>
          <w:rFonts w:ascii="Times New Roman" w:hAnsi="Times New Roman" w:cs="Times New Roman"/>
          <w:b w:val="0"/>
          <w:sz w:val="24"/>
          <w:szCs w:val="24"/>
        </w:rPr>
        <w:t xml:space="preserve">осуществляет проверку документа, удостоверяющего личность заявителя или </w:t>
      </w:r>
      <w:r w:rsidR="00A557ED">
        <w:rPr>
          <w:rFonts w:ascii="Times New Roman" w:hAnsi="Times New Roman" w:cs="Times New Roman"/>
          <w:b w:val="0"/>
          <w:sz w:val="24"/>
          <w:szCs w:val="24"/>
        </w:rPr>
        <w:t>его полномочного представителя.</w:t>
      </w:r>
    </w:p>
    <w:p w:rsidR="00A557ED" w:rsidRDefault="00A557ED" w:rsidP="00A557ED">
      <w:pPr>
        <w:pStyle w:val="ConsTitle"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3.2.6.6. </w:t>
      </w:r>
      <w:r w:rsidR="008501E6" w:rsidRPr="0040547A">
        <w:rPr>
          <w:rFonts w:ascii="Times New Roman" w:hAnsi="Times New Roman" w:cs="Times New Roman"/>
          <w:b w:val="0"/>
          <w:sz w:val="24"/>
          <w:szCs w:val="24"/>
        </w:rPr>
        <w:t xml:space="preserve">Специалист бюро документооборота Департамента </w:t>
      </w:r>
      <w:r w:rsidR="00037670" w:rsidRPr="0040547A">
        <w:rPr>
          <w:rFonts w:ascii="Times New Roman" w:hAnsi="Times New Roman" w:cs="Times New Roman"/>
          <w:b w:val="0"/>
          <w:sz w:val="24"/>
          <w:szCs w:val="24"/>
        </w:rPr>
        <w:t>производит выдачу заявителю результата предоставления услуги.</w:t>
      </w:r>
    </w:p>
    <w:p w:rsidR="00A557ED" w:rsidRDefault="00A557ED" w:rsidP="00A557ED">
      <w:pPr>
        <w:pStyle w:val="ConsTitle"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3.2.6.7. </w:t>
      </w:r>
      <w:r w:rsidR="00037670" w:rsidRPr="0040547A">
        <w:rPr>
          <w:rFonts w:ascii="Times New Roman" w:hAnsi="Times New Roman" w:cs="Times New Roman"/>
          <w:b w:val="0"/>
          <w:sz w:val="24"/>
          <w:szCs w:val="24"/>
        </w:rPr>
        <w:t xml:space="preserve">Заявитель ставит подпись и дату получения результата предоставления муниципальной услуги </w:t>
      </w:r>
      <w:r>
        <w:rPr>
          <w:rFonts w:ascii="Times New Roman" w:hAnsi="Times New Roman" w:cs="Times New Roman"/>
          <w:b w:val="0"/>
          <w:sz w:val="24"/>
          <w:szCs w:val="24"/>
        </w:rPr>
        <w:t>на заявление</w:t>
      </w:r>
      <w:r w:rsidR="00C86176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557ED" w:rsidRDefault="00A557ED" w:rsidP="00A557ED">
      <w:pPr>
        <w:pStyle w:val="ConsTitle"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3.2.6.8. </w:t>
      </w:r>
      <w:r w:rsidR="00037670" w:rsidRPr="0040547A">
        <w:rPr>
          <w:rFonts w:ascii="Times New Roman" w:hAnsi="Times New Roman" w:cs="Times New Roman"/>
          <w:b w:val="0"/>
          <w:sz w:val="24"/>
          <w:szCs w:val="24"/>
        </w:rPr>
        <w:t>Результатом выполнения административной процедуры является выдача результата предоставления муниципальной услуги заявителю.</w:t>
      </w:r>
    </w:p>
    <w:p w:rsidR="00037670" w:rsidRPr="0040547A" w:rsidRDefault="00A557ED" w:rsidP="00A557ED">
      <w:pPr>
        <w:pStyle w:val="ConsTitle"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3.2.6.9. </w:t>
      </w:r>
      <w:r w:rsidR="00037670" w:rsidRPr="0040547A">
        <w:rPr>
          <w:rFonts w:ascii="Times New Roman" w:hAnsi="Times New Roman" w:cs="Times New Roman"/>
          <w:b w:val="0"/>
          <w:sz w:val="24"/>
          <w:szCs w:val="24"/>
        </w:rPr>
        <w:t xml:space="preserve">Срок выполнения административной процедуры составляет </w:t>
      </w:r>
      <w:r w:rsidR="008501E6" w:rsidRPr="0040547A">
        <w:rPr>
          <w:rFonts w:ascii="Times New Roman" w:hAnsi="Times New Roman" w:cs="Times New Roman"/>
          <w:b w:val="0"/>
          <w:sz w:val="24"/>
          <w:szCs w:val="24"/>
        </w:rPr>
        <w:t>на более двух рабочих дней</w:t>
      </w:r>
      <w:r w:rsidR="00037670" w:rsidRPr="0040547A">
        <w:rPr>
          <w:rFonts w:ascii="Times New Roman" w:hAnsi="Times New Roman" w:cs="Times New Roman"/>
          <w:b w:val="0"/>
          <w:sz w:val="24"/>
          <w:szCs w:val="24"/>
        </w:rPr>
        <w:t xml:space="preserve"> (за исключением случая неявки заявителя, извещенного надлежащим образом о готовности результата предоставления муниципальной услуги).</w:t>
      </w:r>
    </w:p>
    <w:p w:rsidR="00037670" w:rsidRPr="0040547A" w:rsidRDefault="00037670" w:rsidP="0040547A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1E6" w:rsidRPr="00A557ED" w:rsidRDefault="00067F21" w:rsidP="00A557ED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067F21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3.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2.</w:t>
      </w:r>
      <w:r w:rsidR="00E945D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. </w:t>
      </w:r>
      <w:r w:rsidR="00037670" w:rsidRPr="0040547A">
        <w:rPr>
          <w:rFonts w:ascii="Times New Roman" w:hAnsi="Times New Roman" w:cs="Times New Roman"/>
          <w:b w:val="0"/>
          <w:sz w:val="24"/>
          <w:szCs w:val="24"/>
        </w:rPr>
        <w:t xml:space="preserve">Прием результата предоставления муниципальной услуги из </w:t>
      </w:r>
      <w:r w:rsidR="008501E6" w:rsidRPr="0040547A">
        <w:rPr>
          <w:rFonts w:ascii="Times New Roman" w:hAnsi="Times New Roman" w:cs="Times New Roman"/>
          <w:b w:val="0"/>
          <w:sz w:val="24"/>
          <w:szCs w:val="24"/>
        </w:rPr>
        <w:t>Департамента.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1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Основанием для начала административной процедуры является уведомление МФЦ</w:t>
      </w:r>
      <w:r w:rsidR="008501E6" w:rsidRPr="0040547A">
        <w:rPr>
          <w:rFonts w:ascii="Times New Roman" w:hAnsi="Times New Roman" w:cs="Times New Roman"/>
          <w:b w:val="0"/>
          <w:sz w:val="24"/>
          <w:szCs w:val="24"/>
        </w:rPr>
        <w:t xml:space="preserve"> Департаментом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, о готовности результата предоставления муниципальной услуги.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Выполнение административной процедуры осуществляет курьер МФЦ, сотрудник канцелярии МФЦ. 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После уведомления МФЦ </w:t>
      </w:r>
      <w:r w:rsidR="00717691" w:rsidRPr="0040547A">
        <w:rPr>
          <w:rFonts w:ascii="Times New Roman" w:hAnsi="Times New Roman" w:cs="Times New Roman"/>
          <w:b w:val="0"/>
          <w:sz w:val="24"/>
          <w:szCs w:val="24"/>
        </w:rPr>
        <w:t>Департаментом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о готовности результата предоставления муниципальной услуги, курьер МФЦ доставляет его в МФЦ из </w:t>
      </w:r>
      <w:r w:rsidR="00717691" w:rsidRPr="0040547A">
        <w:rPr>
          <w:rFonts w:ascii="Times New Roman" w:hAnsi="Times New Roman" w:cs="Times New Roman"/>
          <w:b w:val="0"/>
          <w:sz w:val="24"/>
          <w:szCs w:val="24"/>
        </w:rPr>
        <w:t>канцелярии Департамента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в соответствии с реестром передачи документов.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Сотрудник канцелярии МФЦ производит отметку о получении результата предоставления муниципальной услуги в Электронном журнале. 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Результатом выполнения административной процедуры является прием в МФЦ результата предоставления муниципальной услуги.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Срок выполнения административной процедуры составляет не более одного рабочего дня с момента получения МФЦ уведомления о готовности результата предоставления муниципальной услуги.</w:t>
      </w:r>
    </w:p>
    <w:p w:rsidR="00037670" w:rsidRPr="0040547A" w:rsidRDefault="00037670" w:rsidP="0040547A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037670" w:rsidRPr="0040547A" w:rsidRDefault="00037670" w:rsidP="00E945D9">
      <w:pPr>
        <w:pStyle w:val="ConsTitle"/>
        <w:numPr>
          <w:ilvl w:val="2"/>
          <w:numId w:val="39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Выдача результата предоставления муниципальной услуги заявителю в МФЦ.</w:t>
      </w:r>
    </w:p>
    <w:p w:rsidR="00717691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Основанием для начала административной процедуры является прием результата предоставления муниципальной услуги из </w:t>
      </w:r>
      <w:r w:rsidR="00717691" w:rsidRPr="0040547A">
        <w:rPr>
          <w:rFonts w:ascii="Times New Roman" w:hAnsi="Times New Roman" w:cs="Times New Roman"/>
          <w:b w:val="0"/>
          <w:sz w:val="24"/>
          <w:szCs w:val="24"/>
        </w:rPr>
        <w:t>Департамента.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Выполнение административной процедуры осуществляют сотрудник канцелярии МФЦ, сотрудник МФЦ, ответственный за прием и регистрацию документов, сотрудник МФЦ, ответственный за информирование заявителей по телефону. 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В случае если заявитель указал в заявлении способ получения результата предоставления муниципальной услуги </w:t>
      </w:r>
      <w:r w:rsidRPr="00C8617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«почтовое отправление»,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то сотрудник канцелярии МФЦ готовит сопроводительное письмо и направляет результат предоставления муниципальной услуги заявителю почтовым отправлением.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В случае если заявитель указал в заявлении способ получения результата муниципальной услуги </w:t>
      </w:r>
      <w:r w:rsidRPr="00E945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«личное обращение в МФЦ»,</w:t>
      </w:r>
      <w:r w:rsidRPr="0040547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то сотрудник МФЦ, ответственный за информирование заявителей по телефону, производит уведомление заявителя о готовности результата предоставления муниципальной услуги (по мобильному телефону, по городскому телефону, </w:t>
      </w:r>
      <w:proofErr w:type="spellStart"/>
      <w:r w:rsidRPr="0040547A">
        <w:rPr>
          <w:rFonts w:ascii="Times New Roman" w:hAnsi="Times New Roman" w:cs="Times New Roman"/>
          <w:b w:val="0"/>
          <w:sz w:val="24"/>
          <w:szCs w:val="24"/>
        </w:rPr>
        <w:t>e-mail</w:t>
      </w:r>
      <w:proofErr w:type="spellEnd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40547A">
        <w:rPr>
          <w:rFonts w:ascii="Times New Roman" w:hAnsi="Times New Roman" w:cs="Times New Roman"/>
          <w:b w:val="0"/>
          <w:sz w:val="24"/>
          <w:szCs w:val="24"/>
        </w:rPr>
        <w:t>sms</w:t>
      </w:r>
      <w:proofErr w:type="spellEnd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уведомлением) в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lastRenderedPageBreak/>
        <w:t>соответствии с информацией, указанной в заявлении.</w:t>
      </w:r>
    </w:p>
    <w:p w:rsidR="00037670" w:rsidRPr="0040547A" w:rsidRDefault="00037670" w:rsidP="004054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Сотрудник МФЦ, ответственный за информирование заявителей по телефону, производит отметку об уведомлении заявителя в Электронном журнале. 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При личном обращении заявителя в МФЦ за получением результата предоставления муниципальной услуги, сотрудник МФЦ, ответственный за прием и регистрацию документов, осуществляет проверку документа, удостоверяющего личность заявителя или его полномочного представителя, а также наличия расписки о приеме документов на предоставление муниципальной услуги.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Сотрудник МФЦ, ответственный за прием и регистрацию документов, производит выдачу заявителю результата предоставления услуги.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Заявитель ставит подпись и дату получения результата предоставления муниципальной услуги на экземпляре расписки о приеме документов от заявителя, который хранится в МФЦ.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Сотрудник МФЦ, ответственный за прием и регистрацию документов, производит отметку в Электронном журнале о выдаче результата предоставления муниципальной услуги заявителю.  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Сотрудник МФЦ, ответственный за прием и регистрацию документов сдает расписку о получении заявителем результата предоставления муниципальной услуги в архив МФЦ.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Результатом выполнения административной процедуры является выдача результата предоставления муниципальной услуги заявителю.</w:t>
      </w:r>
    </w:p>
    <w:p w:rsidR="00037670" w:rsidRPr="0040547A" w:rsidRDefault="00037670" w:rsidP="00E945D9">
      <w:pPr>
        <w:pStyle w:val="ConsTitle"/>
        <w:numPr>
          <w:ilvl w:val="3"/>
          <w:numId w:val="39"/>
        </w:numPr>
        <w:tabs>
          <w:tab w:val="left" w:pos="1843"/>
        </w:tabs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Срок выполнения административной процедуры составляет не более двух рабочих дней (за исключением случая неявки в МФЦ заявителя, извещенного надлежащим образом о готовности результата предоставления муниципальной услуги).</w:t>
      </w:r>
    </w:p>
    <w:p w:rsidR="00067F21" w:rsidRDefault="00067F21" w:rsidP="00E72EE6">
      <w:pPr>
        <w:spacing w:after="0" w:line="240" w:lineRule="auto"/>
        <w:ind w:left="993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243D6B" w:rsidRPr="00E72EE6" w:rsidRDefault="00E72EE6" w:rsidP="00E72EE6">
      <w:pPr>
        <w:spacing w:after="0" w:line="240" w:lineRule="auto"/>
        <w:ind w:left="993"/>
        <w:jc w:val="center"/>
        <w:rPr>
          <w:rFonts w:ascii="Times New Roman" w:hAnsi="Times New Roman"/>
          <w:sz w:val="24"/>
          <w:szCs w:val="24"/>
        </w:rPr>
      </w:pPr>
      <w:r w:rsidRPr="00E72EE6">
        <w:rPr>
          <w:rFonts w:ascii="Times New Roman" w:hAnsi="Times New Roman"/>
          <w:bCs/>
          <w:color w:val="000000"/>
          <w:sz w:val="24"/>
          <w:szCs w:val="24"/>
          <w:lang w:val="en-US" w:eastAsia="ru-RU"/>
        </w:rPr>
        <w:t>IV</w:t>
      </w:r>
      <w:r w:rsidRPr="00E72EE6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  <w:proofErr w:type="gramStart"/>
      <w:r w:rsidRPr="00E72EE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  </w:t>
      </w:r>
      <w:r w:rsidR="00243D6B" w:rsidRPr="00E72EE6">
        <w:rPr>
          <w:rFonts w:ascii="Times New Roman" w:hAnsi="Times New Roman"/>
          <w:sz w:val="24"/>
          <w:szCs w:val="24"/>
        </w:rPr>
        <w:t>ФОРМЫ</w:t>
      </w:r>
      <w:proofErr w:type="gramEnd"/>
      <w:r w:rsidR="00243D6B" w:rsidRPr="00E72EE6">
        <w:rPr>
          <w:rFonts w:ascii="Times New Roman" w:hAnsi="Times New Roman"/>
          <w:sz w:val="24"/>
          <w:szCs w:val="24"/>
        </w:rPr>
        <w:t xml:space="preserve"> КОНТРОЛЯ ЗА ИСПОЛНЕНИЕМ АДМИНИСТРАТИВНОГО РЕГЛАМЕНТА</w:t>
      </w:r>
    </w:p>
    <w:p w:rsidR="00243D6B" w:rsidRPr="00E72EE6" w:rsidRDefault="00243D6B" w:rsidP="00243D6B">
      <w:pPr>
        <w:spacing w:after="0" w:line="240" w:lineRule="auto"/>
        <w:ind w:left="1155"/>
        <w:jc w:val="center"/>
        <w:rPr>
          <w:sz w:val="24"/>
          <w:szCs w:val="24"/>
        </w:rPr>
      </w:pPr>
    </w:p>
    <w:p w:rsidR="00243D6B" w:rsidRPr="0040547A" w:rsidRDefault="00243D6B" w:rsidP="0040547A">
      <w:pPr>
        <w:pStyle w:val="ConsTitle"/>
        <w:numPr>
          <w:ilvl w:val="1"/>
          <w:numId w:val="16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Текущий </w:t>
      </w:r>
      <w:proofErr w:type="gramStart"/>
      <w:r w:rsidRPr="0040547A">
        <w:rPr>
          <w:rFonts w:ascii="Times New Roman" w:hAnsi="Times New Roman" w:cs="Times New Roman"/>
          <w:b w:val="0"/>
          <w:sz w:val="24"/>
          <w:szCs w:val="24"/>
        </w:rPr>
        <w:t>контроль за</w:t>
      </w:r>
      <w:proofErr w:type="gramEnd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предоставлением муниципальной услуги.</w:t>
      </w:r>
    </w:p>
    <w:p w:rsidR="00243D6B" w:rsidRPr="0040547A" w:rsidRDefault="00243D6B" w:rsidP="0040547A">
      <w:pPr>
        <w:pStyle w:val="ConsTitle"/>
        <w:numPr>
          <w:ilvl w:val="2"/>
          <w:numId w:val="16"/>
        </w:numPr>
        <w:ind w:left="0" w:right="0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Текущий </w:t>
      </w:r>
      <w:proofErr w:type="gramStart"/>
      <w:r w:rsidRPr="0040547A">
        <w:rPr>
          <w:rFonts w:ascii="Times New Roman" w:hAnsi="Times New Roman" w:cs="Times New Roman"/>
          <w:b w:val="0"/>
          <w:sz w:val="24"/>
          <w:szCs w:val="24"/>
        </w:rPr>
        <w:t>контроль за</w:t>
      </w:r>
      <w:proofErr w:type="gramEnd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начальник </w:t>
      </w:r>
      <w:r w:rsidR="00A36480">
        <w:rPr>
          <w:rFonts w:ascii="Times New Roman" w:hAnsi="Times New Roman" w:cs="Times New Roman"/>
          <w:b w:val="0"/>
          <w:sz w:val="24"/>
          <w:szCs w:val="24"/>
        </w:rPr>
        <w:t>О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тдела Департамента. Персональная ответственность специалиста </w:t>
      </w:r>
      <w:r w:rsidR="00A36480">
        <w:rPr>
          <w:rFonts w:ascii="Times New Roman" w:hAnsi="Times New Roman" w:cs="Times New Roman"/>
          <w:b w:val="0"/>
          <w:sz w:val="24"/>
          <w:szCs w:val="24"/>
        </w:rPr>
        <w:t>О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тдела Департамента за выполнение своих обязанностей закрепляется в его должностных инструкциях в соответствии с требованиями законодательства.</w:t>
      </w:r>
    </w:p>
    <w:p w:rsidR="00243D6B" w:rsidRPr="0040547A" w:rsidRDefault="00243D6B" w:rsidP="0040547A">
      <w:pPr>
        <w:pStyle w:val="ConsTitle"/>
        <w:numPr>
          <w:ilvl w:val="2"/>
          <w:numId w:val="16"/>
        </w:numPr>
        <w:ind w:left="0" w:right="0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Текущий контроль осуществляется путем проведения проверок начальником </w:t>
      </w:r>
      <w:r w:rsidR="00A36480">
        <w:rPr>
          <w:rFonts w:ascii="Times New Roman" w:hAnsi="Times New Roman" w:cs="Times New Roman"/>
          <w:b w:val="0"/>
          <w:sz w:val="24"/>
          <w:szCs w:val="24"/>
        </w:rPr>
        <w:t>О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тдела соблюдения и исполнения специалистом отдела по ведению реестра муниципальной собственности Департамента</w:t>
      </w:r>
      <w:r w:rsidRPr="0040547A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положений настоящего Регламента, иных нормативных правовых актов РФ, Самарской области, муниципальных правовых актов. </w:t>
      </w:r>
    </w:p>
    <w:p w:rsidR="00243D6B" w:rsidRPr="0040547A" w:rsidRDefault="00243D6B" w:rsidP="0040547A">
      <w:pPr>
        <w:pStyle w:val="Default"/>
        <w:tabs>
          <w:tab w:val="left" w:pos="0"/>
          <w:tab w:val="left" w:pos="9356"/>
        </w:tabs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40547A">
        <w:rPr>
          <w:rFonts w:ascii="Times New Roman" w:hAnsi="Times New Roman" w:cs="Times New Roman"/>
          <w:bCs/>
          <w:color w:val="auto"/>
        </w:rPr>
        <w:t>Текущий контроль осуществляется на постоянной основе.</w:t>
      </w:r>
    </w:p>
    <w:p w:rsidR="00243D6B" w:rsidRPr="0040547A" w:rsidRDefault="00243D6B" w:rsidP="0040547A">
      <w:pPr>
        <w:pStyle w:val="ConsTitle"/>
        <w:numPr>
          <w:ilvl w:val="1"/>
          <w:numId w:val="16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Плановый и внеплановый контроль.</w:t>
      </w:r>
    </w:p>
    <w:p w:rsidR="00243D6B" w:rsidRPr="0040547A" w:rsidRDefault="00243D6B" w:rsidP="0040547A">
      <w:pPr>
        <w:pStyle w:val="ConsTitle"/>
        <w:numPr>
          <w:ilvl w:val="2"/>
          <w:numId w:val="16"/>
        </w:numPr>
        <w:ind w:left="0" w:right="0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В целях осуществления </w:t>
      </w:r>
      <w:proofErr w:type="gramStart"/>
      <w:r w:rsidRPr="0040547A">
        <w:rPr>
          <w:rFonts w:ascii="Times New Roman" w:hAnsi="Times New Roman" w:cs="Times New Roman"/>
          <w:b w:val="0"/>
          <w:sz w:val="24"/>
          <w:szCs w:val="24"/>
        </w:rPr>
        <w:t>контроля за</w:t>
      </w:r>
      <w:proofErr w:type="gramEnd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исполнению муниципальной услуги, и принятием решений, за полнотой и качеством предоставлением услуги, </w:t>
      </w:r>
      <w:r w:rsidR="00E72EE6" w:rsidRPr="0040547A">
        <w:rPr>
          <w:rFonts w:ascii="Times New Roman" w:hAnsi="Times New Roman" w:cs="Times New Roman"/>
          <w:b w:val="0"/>
          <w:sz w:val="24"/>
          <w:szCs w:val="24"/>
        </w:rPr>
        <w:t xml:space="preserve">заместителем руководителя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Департамента проводятся плановые и внеплановые проверки. Проверки проводятся с целью выявления и устранения нарушений прав заявителей, рассмотрения, принятия решений и подготовки ответов на обращения заявителей, содержащих жалобы на решения, действия (бездействие) должностных лиц </w:t>
      </w:r>
      <w:r w:rsidR="00A36480">
        <w:rPr>
          <w:rFonts w:ascii="Times New Roman" w:hAnsi="Times New Roman" w:cs="Times New Roman"/>
          <w:b w:val="0"/>
          <w:sz w:val="24"/>
          <w:szCs w:val="24"/>
        </w:rPr>
        <w:t>О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тдела Департамента.</w:t>
      </w:r>
    </w:p>
    <w:p w:rsidR="00243D6B" w:rsidRPr="0040547A" w:rsidRDefault="00243D6B" w:rsidP="0040547A">
      <w:pPr>
        <w:pStyle w:val="ConsTitle"/>
        <w:numPr>
          <w:ilvl w:val="2"/>
          <w:numId w:val="16"/>
        </w:numPr>
        <w:ind w:left="0" w:right="0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Проверки осуществляются на основании приказа руководителя Департамента, распоряжений заместителя мэра</w:t>
      </w:r>
      <w:r w:rsidR="00F052D4">
        <w:rPr>
          <w:rFonts w:ascii="Times New Roman" w:hAnsi="Times New Roman" w:cs="Times New Roman"/>
          <w:b w:val="0"/>
          <w:sz w:val="24"/>
          <w:szCs w:val="24"/>
        </w:rPr>
        <w:t>-руководителя аппарата мэрии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, распоряжений мэра городского округа Тольятти.</w:t>
      </w:r>
    </w:p>
    <w:p w:rsidR="00243D6B" w:rsidRPr="0040547A" w:rsidRDefault="00243D6B" w:rsidP="0040547A">
      <w:pPr>
        <w:pStyle w:val="ConsTitle"/>
        <w:numPr>
          <w:ilvl w:val="2"/>
          <w:numId w:val="16"/>
        </w:numPr>
        <w:ind w:left="0" w:right="0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lastRenderedPageBreak/>
        <w:t>Плановые проверки осуществляются на основании полугодовых или годовых планов работы Департамента</w:t>
      </w:r>
      <w:r w:rsidR="00E72EE6" w:rsidRPr="0040547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243D6B" w:rsidRPr="0040547A" w:rsidRDefault="00243D6B" w:rsidP="0040547A">
      <w:pPr>
        <w:pStyle w:val="ConsTitle"/>
        <w:numPr>
          <w:ilvl w:val="2"/>
          <w:numId w:val="16"/>
        </w:numPr>
        <w:ind w:left="0" w:right="0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Внеплановые проверки осуществляются в случае выявления нарушений прав заявителей по их жалобам.</w:t>
      </w:r>
    </w:p>
    <w:p w:rsidR="00243D6B" w:rsidRDefault="00243D6B" w:rsidP="00243D6B">
      <w:pPr>
        <w:spacing w:after="0" w:line="240" w:lineRule="auto"/>
        <w:ind w:firstLine="709"/>
        <w:rPr>
          <w:szCs w:val="24"/>
        </w:rPr>
      </w:pPr>
    </w:p>
    <w:p w:rsidR="00E72EE6" w:rsidRDefault="00E72EE6" w:rsidP="00243D6B">
      <w:pPr>
        <w:spacing w:after="0" w:line="240" w:lineRule="auto"/>
        <w:ind w:firstLine="709"/>
        <w:rPr>
          <w:szCs w:val="24"/>
        </w:rPr>
      </w:pPr>
    </w:p>
    <w:p w:rsidR="00E72EE6" w:rsidRPr="00E72EE6" w:rsidRDefault="00E72EE6" w:rsidP="00E72EE6">
      <w:p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2EE6">
        <w:rPr>
          <w:rFonts w:ascii="Times New Roman" w:hAnsi="Times New Roman"/>
          <w:bCs/>
          <w:color w:val="000000"/>
          <w:sz w:val="24"/>
          <w:szCs w:val="24"/>
          <w:lang w:val="en-US" w:eastAsia="ru-RU"/>
        </w:rPr>
        <w:t>V</w:t>
      </w:r>
      <w:r w:rsidRPr="00E72EE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r w:rsidRPr="00E72EE6">
        <w:rPr>
          <w:rFonts w:ascii="Times New Roman" w:hAnsi="Times New Roman"/>
          <w:sz w:val="24"/>
          <w:szCs w:val="24"/>
        </w:rPr>
        <w:t>ДОСУДЕБНЫЙ (ВНЕСУДЕБНЫЙ) ПОРЯДОК ОБЖАЛОВАНИЯ РЕШЕНИЙ И ДЕЙСТВИЙ (БЕЗДЕЙСТВИЯ) ОРГАНА ПРЕДОСТАВЛЯЮЩЕГО МУНИЦИПАЛЬНУЮ УСЛУГУ, А ТАКЖЕ ДОЛЖНОСТНЫХ ЛИЦ, МУНИЦИПАЛЬНЫХ СЛУЖАЩИХ</w:t>
      </w:r>
    </w:p>
    <w:p w:rsidR="00E72EE6" w:rsidRPr="00DA50FB" w:rsidRDefault="00E72EE6" w:rsidP="00E72EE6">
      <w:pPr>
        <w:pStyle w:val="Default"/>
        <w:ind w:firstLine="709"/>
        <w:rPr>
          <w:rFonts w:ascii="Times New Roman" w:hAnsi="Times New Roman" w:cs="Times New Roman"/>
          <w:bCs/>
          <w:color w:val="auto"/>
        </w:rPr>
      </w:pP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Действие (бездействие) должностных лиц и решения, принимаемые ими в ходе выполнения настоящего административного регламента, могут быть обжалованы вышестоящим должностным лицам:</w:t>
      </w:r>
    </w:p>
    <w:p w:rsidR="00E72EE6" w:rsidRPr="0040547A" w:rsidRDefault="00E72EE6" w:rsidP="0040547A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Руководителя Департамента – мэру городского округа Тольятти или заместителю мэра</w:t>
      </w:r>
      <w:r w:rsidR="00A36480">
        <w:rPr>
          <w:rFonts w:ascii="Times New Roman" w:hAnsi="Times New Roman"/>
          <w:sz w:val="24"/>
          <w:szCs w:val="24"/>
        </w:rPr>
        <w:t xml:space="preserve"> </w:t>
      </w:r>
      <w:r w:rsidR="00FF40C2">
        <w:rPr>
          <w:rFonts w:ascii="Times New Roman" w:hAnsi="Times New Roman"/>
          <w:sz w:val="24"/>
          <w:szCs w:val="24"/>
        </w:rPr>
        <w:t>-</w:t>
      </w:r>
      <w:r w:rsidR="00A36480">
        <w:rPr>
          <w:rFonts w:ascii="Times New Roman" w:hAnsi="Times New Roman"/>
          <w:sz w:val="24"/>
          <w:szCs w:val="24"/>
        </w:rPr>
        <w:t xml:space="preserve"> </w:t>
      </w:r>
      <w:r w:rsidR="00FF40C2">
        <w:rPr>
          <w:rFonts w:ascii="Times New Roman" w:hAnsi="Times New Roman"/>
          <w:sz w:val="24"/>
          <w:szCs w:val="24"/>
        </w:rPr>
        <w:t>руководителю аппарата мэрии</w:t>
      </w:r>
      <w:r w:rsidRPr="0040547A">
        <w:rPr>
          <w:rFonts w:ascii="Times New Roman" w:hAnsi="Times New Roman"/>
          <w:sz w:val="24"/>
          <w:szCs w:val="24"/>
        </w:rPr>
        <w:t>;</w:t>
      </w:r>
    </w:p>
    <w:p w:rsidR="00E72EE6" w:rsidRPr="0040547A" w:rsidRDefault="00E72EE6" w:rsidP="0040547A">
      <w:pPr>
        <w:pStyle w:val="Default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40547A">
        <w:rPr>
          <w:rFonts w:ascii="Times New Roman" w:hAnsi="Times New Roman" w:cs="Times New Roman"/>
        </w:rPr>
        <w:t xml:space="preserve">должностных лиц </w:t>
      </w:r>
      <w:r w:rsidR="00A36480">
        <w:rPr>
          <w:rFonts w:ascii="Times New Roman" w:hAnsi="Times New Roman" w:cs="Times New Roman"/>
        </w:rPr>
        <w:t>О</w:t>
      </w:r>
      <w:r w:rsidRPr="0040547A">
        <w:rPr>
          <w:rFonts w:ascii="Times New Roman" w:hAnsi="Times New Roman" w:cs="Times New Roman"/>
        </w:rPr>
        <w:t>тдела – руководителю Департамента</w:t>
      </w:r>
      <w:r w:rsidRPr="0040547A">
        <w:rPr>
          <w:rFonts w:ascii="Times New Roman" w:hAnsi="Times New Roman" w:cs="Times New Roman"/>
          <w:bCs/>
          <w:i/>
          <w:color w:val="FF0000"/>
        </w:rPr>
        <w:t xml:space="preserve"> </w:t>
      </w:r>
      <w:r w:rsidRPr="0040547A">
        <w:rPr>
          <w:rFonts w:ascii="Times New Roman" w:hAnsi="Times New Roman" w:cs="Times New Roman"/>
        </w:rPr>
        <w:t>и его заместител</w:t>
      </w:r>
      <w:r w:rsidR="00A36480">
        <w:rPr>
          <w:rFonts w:ascii="Times New Roman" w:hAnsi="Times New Roman" w:cs="Times New Roman"/>
        </w:rPr>
        <w:t>ю</w:t>
      </w:r>
      <w:r w:rsidRPr="0040547A">
        <w:rPr>
          <w:rFonts w:ascii="Times New Roman" w:hAnsi="Times New Roman" w:cs="Times New Roman"/>
        </w:rPr>
        <w:t>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Заявитель может обратиться с жалобой</w:t>
      </w:r>
      <w:r w:rsidR="005E685E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в том числе в следующих случаях:</w:t>
      </w:r>
    </w:p>
    <w:p w:rsidR="00E72EE6" w:rsidRPr="0040547A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E72EE6" w:rsidRPr="0040547A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E72EE6" w:rsidRPr="0040547A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3) требование у заявителя документов, не предусмотренных пунктом </w:t>
      </w:r>
      <w:r w:rsidR="00E13FFF" w:rsidRPr="0040547A">
        <w:rPr>
          <w:rFonts w:ascii="Times New Roman" w:hAnsi="Times New Roman"/>
          <w:sz w:val="24"/>
          <w:szCs w:val="24"/>
        </w:rPr>
        <w:t xml:space="preserve">2.8 </w:t>
      </w:r>
      <w:r w:rsidRPr="0040547A">
        <w:rPr>
          <w:rFonts w:ascii="Times New Roman" w:hAnsi="Times New Roman"/>
          <w:sz w:val="24"/>
          <w:szCs w:val="24"/>
        </w:rPr>
        <w:t xml:space="preserve">настоящего </w:t>
      </w:r>
      <w:r w:rsidR="00A70510">
        <w:rPr>
          <w:rFonts w:ascii="Times New Roman" w:hAnsi="Times New Roman"/>
          <w:sz w:val="24"/>
          <w:szCs w:val="24"/>
        </w:rPr>
        <w:t>Р</w:t>
      </w:r>
      <w:r w:rsidRPr="0040547A">
        <w:rPr>
          <w:rFonts w:ascii="Times New Roman" w:hAnsi="Times New Roman"/>
          <w:sz w:val="24"/>
          <w:szCs w:val="24"/>
        </w:rPr>
        <w:t>егламента;</w:t>
      </w:r>
    </w:p>
    <w:p w:rsidR="00E72EE6" w:rsidRPr="0040547A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72EE6" w:rsidRPr="0040547A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пунктом</w:t>
      </w:r>
      <w:r w:rsidRPr="0040547A">
        <w:rPr>
          <w:rFonts w:ascii="Times New Roman" w:hAnsi="Times New Roman"/>
          <w:i/>
          <w:sz w:val="24"/>
          <w:szCs w:val="24"/>
        </w:rPr>
        <w:t xml:space="preserve"> </w:t>
      </w:r>
      <w:r w:rsidR="00E13FFF" w:rsidRPr="005E685E">
        <w:rPr>
          <w:rFonts w:ascii="Times New Roman" w:hAnsi="Times New Roman"/>
          <w:sz w:val="24"/>
          <w:szCs w:val="24"/>
        </w:rPr>
        <w:t>2.10</w:t>
      </w:r>
      <w:r w:rsidR="00E13FFF" w:rsidRPr="0040547A">
        <w:rPr>
          <w:rFonts w:ascii="Times New Roman" w:hAnsi="Times New Roman"/>
          <w:i/>
          <w:sz w:val="24"/>
          <w:szCs w:val="24"/>
        </w:rPr>
        <w:t xml:space="preserve"> </w:t>
      </w:r>
      <w:r w:rsidRPr="0040547A">
        <w:rPr>
          <w:rFonts w:ascii="Times New Roman" w:hAnsi="Times New Roman"/>
          <w:sz w:val="24"/>
          <w:szCs w:val="24"/>
        </w:rPr>
        <w:t xml:space="preserve">настоящего </w:t>
      </w:r>
      <w:r w:rsidR="00A36480">
        <w:rPr>
          <w:rFonts w:ascii="Times New Roman" w:hAnsi="Times New Roman"/>
          <w:sz w:val="24"/>
          <w:szCs w:val="24"/>
        </w:rPr>
        <w:t>Р</w:t>
      </w:r>
      <w:r w:rsidRPr="0040547A">
        <w:rPr>
          <w:rFonts w:ascii="Times New Roman" w:hAnsi="Times New Roman"/>
          <w:sz w:val="24"/>
          <w:szCs w:val="24"/>
        </w:rPr>
        <w:t>егламента;</w:t>
      </w:r>
    </w:p>
    <w:p w:rsidR="00E72EE6" w:rsidRPr="0040547A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пунктом</w:t>
      </w:r>
      <w:r w:rsidR="00E13FFF" w:rsidRPr="0040547A">
        <w:rPr>
          <w:rFonts w:ascii="Times New Roman" w:hAnsi="Times New Roman"/>
          <w:sz w:val="24"/>
          <w:szCs w:val="24"/>
        </w:rPr>
        <w:t xml:space="preserve"> 2.11 </w:t>
      </w:r>
      <w:r w:rsidRPr="0040547A">
        <w:rPr>
          <w:rFonts w:ascii="Times New Roman" w:hAnsi="Times New Roman"/>
          <w:sz w:val="24"/>
          <w:szCs w:val="24"/>
        </w:rPr>
        <w:t xml:space="preserve"> </w:t>
      </w:r>
      <w:r w:rsidR="00A70510">
        <w:rPr>
          <w:rFonts w:ascii="Times New Roman" w:hAnsi="Times New Roman"/>
          <w:sz w:val="24"/>
          <w:szCs w:val="24"/>
        </w:rPr>
        <w:t xml:space="preserve">настоящего </w:t>
      </w:r>
      <w:r w:rsidR="00A36480">
        <w:rPr>
          <w:rFonts w:ascii="Times New Roman" w:hAnsi="Times New Roman"/>
          <w:sz w:val="24"/>
          <w:szCs w:val="24"/>
        </w:rPr>
        <w:t>Р</w:t>
      </w:r>
      <w:r w:rsidRPr="0040547A">
        <w:rPr>
          <w:rFonts w:ascii="Times New Roman" w:hAnsi="Times New Roman"/>
          <w:sz w:val="24"/>
          <w:szCs w:val="24"/>
        </w:rPr>
        <w:t>егламента;</w:t>
      </w:r>
    </w:p>
    <w:p w:rsidR="00E72EE6" w:rsidRPr="0040547A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</w:t>
      </w:r>
      <w:r w:rsidR="00A36480">
        <w:rPr>
          <w:rFonts w:ascii="Times New Roman" w:hAnsi="Times New Roman" w:cs="Times New Roman"/>
          <w:b w:val="0"/>
          <w:sz w:val="24"/>
          <w:szCs w:val="24"/>
        </w:rPr>
        <w:t>М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эрии, единого портала муниципальных услуг либо регионального портала муниципальных услуг, а также может быть принята при личном приеме заявителя.</w:t>
      </w:r>
    </w:p>
    <w:p w:rsidR="00E72EE6" w:rsidRPr="0040547A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Жалоба подается в письменной форме на бумажном носителе, в электронной форме в </w:t>
      </w:r>
      <w:r w:rsidR="00A36480">
        <w:rPr>
          <w:rFonts w:ascii="Times New Roman" w:hAnsi="Times New Roman"/>
          <w:sz w:val="24"/>
          <w:szCs w:val="24"/>
        </w:rPr>
        <w:t>М</w:t>
      </w:r>
      <w:r w:rsidRPr="0040547A">
        <w:rPr>
          <w:rFonts w:ascii="Times New Roman" w:hAnsi="Times New Roman"/>
          <w:sz w:val="24"/>
          <w:szCs w:val="24"/>
        </w:rPr>
        <w:t xml:space="preserve">эрию либо </w:t>
      </w:r>
      <w:r w:rsidR="00E13FFF" w:rsidRPr="0040547A">
        <w:rPr>
          <w:rFonts w:ascii="Times New Roman" w:hAnsi="Times New Roman"/>
          <w:sz w:val="24"/>
          <w:szCs w:val="24"/>
        </w:rPr>
        <w:t>в Департамент.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Жалоба должна содержать:</w:t>
      </w:r>
    </w:p>
    <w:p w:rsidR="00E72EE6" w:rsidRPr="0040547A" w:rsidRDefault="00E72EE6" w:rsidP="0040547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наименование </w:t>
      </w:r>
      <w:r w:rsidR="00A36480">
        <w:rPr>
          <w:rFonts w:ascii="Times New Roman" w:hAnsi="Times New Roman"/>
          <w:sz w:val="24"/>
          <w:szCs w:val="24"/>
        </w:rPr>
        <w:t>М</w:t>
      </w:r>
      <w:r w:rsidRPr="0040547A">
        <w:rPr>
          <w:rFonts w:ascii="Times New Roman" w:hAnsi="Times New Roman"/>
          <w:sz w:val="24"/>
          <w:szCs w:val="24"/>
        </w:rPr>
        <w:t>эрии либо</w:t>
      </w:r>
      <w:r w:rsidR="00E13FFF" w:rsidRPr="0040547A">
        <w:rPr>
          <w:rFonts w:ascii="Times New Roman" w:hAnsi="Times New Roman"/>
          <w:sz w:val="24"/>
          <w:szCs w:val="24"/>
        </w:rPr>
        <w:t xml:space="preserve"> Департамента</w:t>
      </w:r>
      <w:r w:rsidRPr="0040547A">
        <w:rPr>
          <w:rFonts w:ascii="Times New Roman" w:hAnsi="Times New Roman"/>
          <w:sz w:val="24"/>
          <w:szCs w:val="24"/>
        </w:rPr>
        <w:t xml:space="preserve">, должностного лица </w:t>
      </w:r>
      <w:r w:rsidR="00A36480">
        <w:rPr>
          <w:rFonts w:ascii="Times New Roman" w:hAnsi="Times New Roman"/>
          <w:sz w:val="24"/>
          <w:szCs w:val="24"/>
        </w:rPr>
        <w:t>М</w:t>
      </w:r>
      <w:r w:rsidRPr="0040547A">
        <w:rPr>
          <w:rFonts w:ascii="Times New Roman" w:hAnsi="Times New Roman"/>
          <w:sz w:val="24"/>
          <w:szCs w:val="24"/>
        </w:rPr>
        <w:t xml:space="preserve">эрии либо </w:t>
      </w:r>
      <w:r w:rsidR="00A70510">
        <w:rPr>
          <w:rFonts w:ascii="Times New Roman" w:hAnsi="Times New Roman"/>
          <w:sz w:val="24"/>
          <w:szCs w:val="24"/>
        </w:rPr>
        <w:t>Департамента</w:t>
      </w:r>
      <w:r w:rsidR="00E13FFF" w:rsidRPr="0040547A">
        <w:rPr>
          <w:rFonts w:ascii="Times New Roman" w:hAnsi="Times New Roman"/>
          <w:sz w:val="24"/>
          <w:szCs w:val="24"/>
        </w:rPr>
        <w:t xml:space="preserve">, </w:t>
      </w:r>
      <w:r w:rsidRPr="0040547A">
        <w:rPr>
          <w:rFonts w:ascii="Times New Roman" w:hAnsi="Times New Roman"/>
          <w:sz w:val="24"/>
          <w:szCs w:val="24"/>
        </w:rPr>
        <w:t xml:space="preserve">либо муниципального служащего, решения и действия (бездействие) которых обжалуются; </w:t>
      </w:r>
    </w:p>
    <w:p w:rsidR="00E72EE6" w:rsidRPr="0040547A" w:rsidRDefault="00E72EE6" w:rsidP="0040547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547A">
        <w:rPr>
          <w:rFonts w:ascii="Times New Roman" w:hAnsi="Times New Roman"/>
          <w:sz w:val="24"/>
          <w:szCs w:val="24"/>
        </w:rPr>
        <w:t xml:space="preserve">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заявителя; </w:t>
      </w:r>
      <w:proofErr w:type="gramEnd"/>
    </w:p>
    <w:p w:rsidR="00E72EE6" w:rsidRPr="0040547A" w:rsidRDefault="00E72EE6" w:rsidP="0040547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lastRenderedPageBreak/>
        <w:t xml:space="preserve">сведения об обжалуемых решениях и действиях (бездействии) </w:t>
      </w:r>
      <w:r w:rsidR="00A36480">
        <w:rPr>
          <w:rFonts w:ascii="Times New Roman" w:hAnsi="Times New Roman"/>
          <w:sz w:val="24"/>
          <w:szCs w:val="24"/>
        </w:rPr>
        <w:t>М</w:t>
      </w:r>
      <w:r w:rsidRPr="0040547A">
        <w:rPr>
          <w:rFonts w:ascii="Times New Roman" w:hAnsi="Times New Roman"/>
          <w:sz w:val="24"/>
          <w:szCs w:val="24"/>
        </w:rPr>
        <w:t>эрии либо</w:t>
      </w:r>
      <w:r w:rsidR="00E13FFF" w:rsidRPr="0040547A">
        <w:rPr>
          <w:rFonts w:ascii="Times New Roman" w:hAnsi="Times New Roman"/>
          <w:sz w:val="24"/>
          <w:szCs w:val="24"/>
        </w:rPr>
        <w:t xml:space="preserve"> Департамента</w:t>
      </w:r>
      <w:r w:rsidRPr="0040547A">
        <w:rPr>
          <w:rFonts w:ascii="Times New Roman" w:hAnsi="Times New Roman"/>
          <w:sz w:val="24"/>
          <w:szCs w:val="24"/>
        </w:rPr>
        <w:t xml:space="preserve">, должностного лица </w:t>
      </w:r>
      <w:r w:rsidR="00A36480">
        <w:rPr>
          <w:rFonts w:ascii="Times New Roman" w:hAnsi="Times New Roman"/>
          <w:sz w:val="24"/>
          <w:szCs w:val="24"/>
        </w:rPr>
        <w:t>М</w:t>
      </w:r>
      <w:r w:rsidRPr="0040547A">
        <w:rPr>
          <w:rFonts w:ascii="Times New Roman" w:hAnsi="Times New Roman"/>
          <w:sz w:val="24"/>
          <w:szCs w:val="24"/>
        </w:rPr>
        <w:t>эрии либо</w:t>
      </w:r>
      <w:r w:rsidR="00E13FFF" w:rsidRPr="0040547A">
        <w:rPr>
          <w:rFonts w:ascii="Times New Roman" w:hAnsi="Times New Roman"/>
          <w:sz w:val="24"/>
          <w:szCs w:val="24"/>
        </w:rPr>
        <w:t xml:space="preserve"> </w:t>
      </w:r>
      <w:r w:rsidR="00A70510">
        <w:rPr>
          <w:rFonts w:ascii="Times New Roman" w:hAnsi="Times New Roman"/>
          <w:sz w:val="24"/>
          <w:szCs w:val="24"/>
        </w:rPr>
        <w:t>Департамента</w:t>
      </w:r>
      <w:r w:rsidRPr="0040547A">
        <w:rPr>
          <w:rFonts w:ascii="Times New Roman" w:hAnsi="Times New Roman"/>
          <w:sz w:val="24"/>
          <w:szCs w:val="24"/>
        </w:rPr>
        <w:t>, либо муниципального служащего;</w:t>
      </w:r>
    </w:p>
    <w:p w:rsidR="00E72EE6" w:rsidRPr="0040547A" w:rsidRDefault="00E72EE6" w:rsidP="0040547A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 xml:space="preserve">доводы, на основании которых заявитель не согласен с решением и действием (бездействием) </w:t>
      </w:r>
      <w:r w:rsidR="00A36480">
        <w:rPr>
          <w:rFonts w:ascii="Times New Roman" w:hAnsi="Times New Roman"/>
          <w:sz w:val="24"/>
          <w:szCs w:val="24"/>
        </w:rPr>
        <w:t>М</w:t>
      </w:r>
      <w:r w:rsidRPr="0040547A">
        <w:rPr>
          <w:rFonts w:ascii="Times New Roman" w:hAnsi="Times New Roman"/>
          <w:sz w:val="24"/>
          <w:szCs w:val="24"/>
        </w:rPr>
        <w:t xml:space="preserve">эрии либо </w:t>
      </w:r>
      <w:r w:rsidR="001F6A25" w:rsidRPr="0040547A">
        <w:rPr>
          <w:rFonts w:ascii="Times New Roman" w:hAnsi="Times New Roman"/>
          <w:sz w:val="24"/>
          <w:szCs w:val="24"/>
        </w:rPr>
        <w:t xml:space="preserve"> Департамента, </w:t>
      </w:r>
      <w:r w:rsidRPr="0040547A">
        <w:rPr>
          <w:rFonts w:ascii="Times New Roman" w:hAnsi="Times New Roman"/>
          <w:sz w:val="24"/>
          <w:szCs w:val="24"/>
        </w:rPr>
        <w:t xml:space="preserve">должностного лица </w:t>
      </w:r>
      <w:r w:rsidR="00A36480">
        <w:rPr>
          <w:rFonts w:ascii="Times New Roman" w:hAnsi="Times New Roman"/>
          <w:sz w:val="24"/>
          <w:szCs w:val="24"/>
        </w:rPr>
        <w:t>М</w:t>
      </w:r>
      <w:r w:rsidR="00A70510">
        <w:rPr>
          <w:rFonts w:ascii="Times New Roman" w:hAnsi="Times New Roman"/>
          <w:sz w:val="24"/>
          <w:szCs w:val="24"/>
        </w:rPr>
        <w:t>эрии либо, Департамента</w:t>
      </w:r>
      <w:r w:rsidR="001F6A25" w:rsidRPr="0040547A">
        <w:rPr>
          <w:rFonts w:ascii="Times New Roman" w:hAnsi="Times New Roman"/>
          <w:sz w:val="24"/>
          <w:szCs w:val="24"/>
        </w:rPr>
        <w:t xml:space="preserve">,  </w:t>
      </w:r>
      <w:r w:rsidRPr="0040547A">
        <w:rPr>
          <w:rFonts w:ascii="Times New Roman" w:hAnsi="Times New Roman"/>
          <w:sz w:val="24"/>
          <w:szCs w:val="24"/>
        </w:rPr>
        <w:t>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Жалоба, поступившая в </w:t>
      </w:r>
      <w:r w:rsidR="00A36480">
        <w:rPr>
          <w:rFonts w:ascii="Times New Roman" w:hAnsi="Times New Roman" w:cs="Times New Roman"/>
          <w:b w:val="0"/>
          <w:sz w:val="24"/>
          <w:szCs w:val="24"/>
        </w:rPr>
        <w:t>М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эрию или </w:t>
      </w:r>
      <w:r w:rsidR="001F6A25" w:rsidRPr="0040547A">
        <w:rPr>
          <w:rFonts w:ascii="Times New Roman" w:hAnsi="Times New Roman" w:cs="Times New Roman"/>
          <w:b w:val="0"/>
          <w:sz w:val="24"/>
          <w:szCs w:val="24"/>
        </w:rPr>
        <w:t>Департамент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мэрии или</w:t>
      </w:r>
      <w:r w:rsidR="001F6A25" w:rsidRPr="0040547A">
        <w:rPr>
          <w:rFonts w:ascii="Times New Roman" w:hAnsi="Times New Roman" w:cs="Times New Roman"/>
          <w:b w:val="0"/>
          <w:sz w:val="24"/>
          <w:szCs w:val="24"/>
        </w:rPr>
        <w:t xml:space="preserve"> Департамента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</w:t>
      </w:r>
      <w:proofErr w:type="gramEnd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ее регистрации.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По результатам рассмотрения жалобы </w:t>
      </w:r>
      <w:r w:rsidR="00A36480">
        <w:rPr>
          <w:rFonts w:ascii="Times New Roman" w:hAnsi="Times New Roman" w:cs="Times New Roman"/>
          <w:b w:val="0"/>
          <w:sz w:val="24"/>
          <w:szCs w:val="24"/>
        </w:rPr>
        <w:t>М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эрия или</w:t>
      </w:r>
      <w:r w:rsidR="001F6A25" w:rsidRPr="0040547A">
        <w:rPr>
          <w:rFonts w:ascii="Times New Roman" w:hAnsi="Times New Roman" w:cs="Times New Roman"/>
          <w:b w:val="0"/>
          <w:sz w:val="24"/>
          <w:szCs w:val="24"/>
        </w:rPr>
        <w:t xml:space="preserve"> Департамент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, принимает одно из следующих решений:</w:t>
      </w:r>
    </w:p>
    <w:p w:rsidR="00E72EE6" w:rsidRPr="0040547A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proofErr w:type="gramStart"/>
      <w:r w:rsidRPr="0040547A">
        <w:rPr>
          <w:rFonts w:ascii="Times New Roman" w:hAnsi="Times New Roman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</w:t>
      </w:r>
      <w:r w:rsidR="00A36480">
        <w:rPr>
          <w:rFonts w:ascii="Times New Roman" w:hAnsi="Times New Roman"/>
          <w:sz w:val="24"/>
          <w:szCs w:val="24"/>
        </w:rPr>
        <w:t>М</w:t>
      </w:r>
      <w:r w:rsidRPr="0040547A">
        <w:rPr>
          <w:rFonts w:ascii="Times New Roman" w:hAnsi="Times New Roman"/>
          <w:sz w:val="24"/>
          <w:szCs w:val="24"/>
        </w:rPr>
        <w:t xml:space="preserve">эрией или </w:t>
      </w:r>
      <w:r w:rsidR="001F6A25" w:rsidRPr="0040547A">
        <w:rPr>
          <w:rFonts w:ascii="Times New Roman" w:hAnsi="Times New Roman"/>
          <w:sz w:val="24"/>
          <w:szCs w:val="24"/>
        </w:rPr>
        <w:t>Департаментом</w:t>
      </w:r>
      <w:r w:rsidRPr="0040547A">
        <w:rPr>
          <w:rFonts w:ascii="Times New Roman" w:hAnsi="Times New Roman"/>
          <w:sz w:val="24"/>
          <w:szCs w:val="24"/>
        </w:rPr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E72EE6" w:rsidRPr="0040547A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Не позднее дня, следующего за днем принятия решения, указанного в пункте 5.6 настоящего </w:t>
      </w:r>
      <w:r w:rsidR="00A36480">
        <w:rPr>
          <w:rFonts w:ascii="Times New Roman" w:hAnsi="Times New Roman" w:cs="Times New Roman"/>
          <w:b w:val="0"/>
          <w:sz w:val="24"/>
          <w:szCs w:val="24"/>
        </w:rPr>
        <w:t>Р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t>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40547A">
        <w:rPr>
          <w:rFonts w:ascii="Times New Roman" w:hAnsi="Times New Roman" w:cs="Times New Roman"/>
          <w:b w:val="0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Ответ на обращение не дается при отсутствии в обращении:</w:t>
      </w:r>
    </w:p>
    <w:p w:rsidR="00E72EE6" w:rsidRPr="0040547A" w:rsidRDefault="00E72EE6" w:rsidP="0040547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фамилии автора обращения;</w:t>
      </w:r>
    </w:p>
    <w:p w:rsidR="00E72EE6" w:rsidRPr="0040547A" w:rsidRDefault="00E72EE6" w:rsidP="0040547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сведений об обжалуемом действии (бездействии), решении (в чем выразилось, кем принято);</w:t>
      </w:r>
    </w:p>
    <w:p w:rsidR="00E72EE6" w:rsidRPr="0040547A" w:rsidRDefault="00E72EE6" w:rsidP="0040547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подписи автора обращения;</w:t>
      </w:r>
    </w:p>
    <w:p w:rsidR="00E72EE6" w:rsidRPr="0040547A" w:rsidRDefault="00E72EE6" w:rsidP="0040547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почтового адреса или адреса электронной почты, по которому должен быть направлен ответ.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Если в письменном обращении содержатся нецензурные, либо оскорбительные выражения, угрозы жизни, здоровью и имуществу любого должностного лица, а также членов его семьи, обращение может быть оставлено без ответа по существу поставленных в нем вопросов, а заявителю, направившему обращение, сообщено о недопустимости злоупотребления правом.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40547A">
        <w:rPr>
          <w:rFonts w:ascii="Times New Roman" w:hAnsi="Times New Roman" w:cs="Times New Roman"/>
          <w:b w:val="0"/>
          <w:sz w:val="24"/>
          <w:szCs w:val="24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или адрес электронной почты воспроизводимы.</w:t>
      </w:r>
      <w:proofErr w:type="gramEnd"/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40547A">
        <w:rPr>
          <w:rFonts w:ascii="Times New Roman" w:hAnsi="Times New Roman" w:cs="Times New Roman"/>
          <w:b w:val="0"/>
          <w:sz w:val="24"/>
          <w:szCs w:val="24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</w:t>
      </w:r>
      <w:proofErr w:type="gramEnd"/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 направляемые обращения направлялись одному и тому же должностному лицу. О данном решении </w:t>
      </w:r>
      <w:r w:rsidRPr="0040547A">
        <w:rPr>
          <w:rFonts w:ascii="Times New Roman" w:hAnsi="Times New Roman" w:cs="Times New Roman"/>
          <w:b w:val="0"/>
          <w:sz w:val="24"/>
          <w:szCs w:val="24"/>
        </w:rPr>
        <w:lastRenderedPageBreak/>
        <w:t>уведомляется заявитель, направивший обращение.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>В случае если ответ по существу поставленного в обращении вопроса не может быть дан без разглашения конфиденциальной информации, содержащейся в информационных системах,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E72EE6" w:rsidRPr="0040547A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547A">
        <w:rPr>
          <w:rFonts w:ascii="Times New Roman" w:hAnsi="Times New Roman"/>
          <w:sz w:val="24"/>
          <w:szCs w:val="24"/>
        </w:rPr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обращение.</w:t>
      </w:r>
    </w:p>
    <w:p w:rsidR="00E72EE6" w:rsidRPr="0040547A" w:rsidRDefault="00E72EE6" w:rsidP="0040547A">
      <w:pPr>
        <w:pStyle w:val="ConsTitle"/>
        <w:numPr>
          <w:ilvl w:val="1"/>
          <w:numId w:val="17"/>
        </w:numPr>
        <w:ind w:left="0"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547A">
        <w:rPr>
          <w:rFonts w:ascii="Times New Roman" w:hAnsi="Times New Roman" w:cs="Times New Roman"/>
          <w:b w:val="0"/>
          <w:sz w:val="24"/>
          <w:szCs w:val="24"/>
        </w:rPr>
        <w:t xml:space="preserve">Обращение, в котором обжалуется судебное решение, в течение семи дней со дня регистрации возвращается заявителю, с разъяснением порядка обжалования данного судебного решения. </w:t>
      </w:r>
    </w:p>
    <w:p w:rsidR="00E72EE6" w:rsidRDefault="00E72EE6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F40C2" w:rsidRDefault="00FF40C2" w:rsidP="00405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F40C2" w:rsidRPr="0040547A" w:rsidRDefault="00FF40C2" w:rsidP="00FF40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</w:p>
    <w:p w:rsidR="00E72EE6" w:rsidRPr="0040547A" w:rsidRDefault="00E72EE6" w:rsidP="0040547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E72EE6" w:rsidRPr="0040547A" w:rsidSect="00F67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282E"/>
    <w:multiLevelType w:val="multilevel"/>
    <w:tmpl w:val="C4BCE75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82" w:hanging="720"/>
      </w:pPr>
      <w:rPr>
        <w:rFonts w:hint="default"/>
        <w:color w:val="000000"/>
      </w:rPr>
    </w:lvl>
    <w:lvl w:ilvl="3">
      <w:start w:val="4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">
    <w:nsid w:val="08851533"/>
    <w:multiLevelType w:val="multilevel"/>
    <w:tmpl w:val="CB96E9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2">
    <w:nsid w:val="0C971C0E"/>
    <w:multiLevelType w:val="multilevel"/>
    <w:tmpl w:val="DEECA3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0A77822"/>
    <w:multiLevelType w:val="hybridMultilevel"/>
    <w:tmpl w:val="23E46CAC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B0217A"/>
    <w:multiLevelType w:val="hybridMultilevel"/>
    <w:tmpl w:val="ECFAAFFA"/>
    <w:lvl w:ilvl="0" w:tplc="A4ECA4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076E8"/>
    <w:multiLevelType w:val="multilevel"/>
    <w:tmpl w:val="F7FC20EC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14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6">
    <w:nsid w:val="1B316F42"/>
    <w:multiLevelType w:val="multilevel"/>
    <w:tmpl w:val="0B2E32A0"/>
    <w:lvl w:ilvl="0">
      <w:start w:val="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1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2" w:hanging="780"/>
      </w:pPr>
      <w:rPr>
        <w:rFonts w:hint="default"/>
      </w:rPr>
    </w:lvl>
    <w:lvl w:ilvl="3">
      <w:start w:val="13"/>
      <w:numFmt w:val="decimal"/>
      <w:lvlText w:val="%1.%2.%3.%4"/>
      <w:lvlJc w:val="left"/>
      <w:pPr>
        <w:ind w:left="1773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7">
    <w:nsid w:val="228C061C"/>
    <w:multiLevelType w:val="multilevel"/>
    <w:tmpl w:val="FA9CCD7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8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8">
    <w:nsid w:val="238E3E7A"/>
    <w:multiLevelType w:val="multilevel"/>
    <w:tmpl w:val="DFCAF4AC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2" w:hanging="840"/>
      </w:pPr>
      <w:rPr>
        <w:rFonts w:hint="default"/>
        <w:color w:val="000000"/>
      </w:rPr>
    </w:lvl>
    <w:lvl w:ilvl="3">
      <w:start w:val="17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9">
    <w:nsid w:val="24D64CBC"/>
    <w:multiLevelType w:val="multilevel"/>
    <w:tmpl w:val="213417A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0">
    <w:nsid w:val="27830B9A"/>
    <w:multiLevelType w:val="multilevel"/>
    <w:tmpl w:val="A1C2F7DC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1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1">
    <w:nsid w:val="27952B3C"/>
    <w:multiLevelType w:val="multilevel"/>
    <w:tmpl w:val="8D18682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2">
    <w:nsid w:val="29B250B4"/>
    <w:multiLevelType w:val="multilevel"/>
    <w:tmpl w:val="853CB7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E5822A4"/>
    <w:multiLevelType w:val="multilevel"/>
    <w:tmpl w:val="2BF22BE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4">
    <w:nsid w:val="3122331C"/>
    <w:multiLevelType w:val="multilevel"/>
    <w:tmpl w:val="09FEA52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31A25E29"/>
    <w:multiLevelType w:val="multilevel"/>
    <w:tmpl w:val="6AF81C6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14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6">
    <w:nsid w:val="333B13B4"/>
    <w:multiLevelType w:val="multilevel"/>
    <w:tmpl w:val="253E1A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593EEB"/>
    <w:multiLevelType w:val="multilevel"/>
    <w:tmpl w:val="FE1E75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36701EBA"/>
    <w:multiLevelType w:val="multilevel"/>
    <w:tmpl w:val="D416D8C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9">
    <w:nsid w:val="36953B80"/>
    <w:multiLevelType w:val="multilevel"/>
    <w:tmpl w:val="D480E720"/>
    <w:lvl w:ilvl="0">
      <w:start w:val="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1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2" w:hanging="780"/>
      </w:pPr>
      <w:rPr>
        <w:rFonts w:hint="default"/>
      </w:rPr>
    </w:lvl>
    <w:lvl w:ilvl="3">
      <w:start w:val="16"/>
      <w:numFmt w:val="decimal"/>
      <w:lvlText w:val="%1.%2.%3.%4"/>
      <w:lvlJc w:val="left"/>
      <w:pPr>
        <w:ind w:left="1773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20">
    <w:nsid w:val="371A1A27"/>
    <w:multiLevelType w:val="multilevel"/>
    <w:tmpl w:val="09F2E16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3C84485A"/>
    <w:multiLevelType w:val="hybridMultilevel"/>
    <w:tmpl w:val="B03C997A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E70C4C"/>
    <w:multiLevelType w:val="multilevel"/>
    <w:tmpl w:val="DF3CBF3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14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23">
    <w:nsid w:val="42A92198"/>
    <w:multiLevelType w:val="multilevel"/>
    <w:tmpl w:val="FD4A83D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46795CE8"/>
    <w:multiLevelType w:val="multilevel"/>
    <w:tmpl w:val="974EF14C"/>
    <w:lvl w:ilvl="0">
      <w:start w:val="1"/>
      <w:numFmt w:val="upperRoman"/>
      <w:lvlText w:val="%1."/>
      <w:lvlJc w:val="right"/>
      <w:pPr>
        <w:ind w:left="1353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695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7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5" w:hanging="1800"/>
      </w:pPr>
      <w:rPr>
        <w:rFonts w:cs="Times New Roman" w:hint="default"/>
      </w:rPr>
    </w:lvl>
  </w:abstractNum>
  <w:abstractNum w:abstractNumId="25">
    <w:nsid w:val="490B7C63"/>
    <w:multiLevelType w:val="hybridMultilevel"/>
    <w:tmpl w:val="58CC0FA0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CB4CA5"/>
    <w:multiLevelType w:val="multilevel"/>
    <w:tmpl w:val="5F36F2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713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27">
    <w:nsid w:val="50DE1A52"/>
    <w:multiLevelType w:val="multilevel"/>
    <w:tmpl w:val="DD48CC3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28">
    <w:nsid w:val="54B8510E"/>
    <w:multiLevelType w:val="multilevel"/>
    <w:tmpl w:val="7D9C6A4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  <w:color w:val="auto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  <w:color w:val="auto"/>
      </w:rPr>
    </w:lvl>
  </w:abstractNum>
  <w:abstractNum w:abstractNumId="29">
    <w:nsid w:val="57DB3033"/>
    <w:multiLevelType w:val="multilevel"/>
    <w:tmpl w:val="BC7C994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0">
    <w:nsid w:val="5DCB05DB"/>
    <w:multiLevelType w:val="multilevel"/>
    <w:tmpl w:val="921006F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71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1">
    <w:nsid w:val="66396E5D"/>
    <w:multiLevelType w:val="hybridMultilevel"/>
    <w:tmpl w:val="7F820810"/>
    <w:lvl w:ilvl="0" w:tplc="DB1A1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212ACD"/>
    <w:multiLevelType w:val="multilevel"/>
    <w:tmpl w:val="4A889D9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8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3">
    <w:nsid w:val="69083823"/>
    <w:multiLevelType w:val="hybridMultilevel"/>
    <w:tmpl w:val="BD48239C"/>
    <w:lvl w:ilvl="0" w:tplc="918E6CC2">
      <w:start w:val="63"/>
      <w:numFmt w:val="bullet"/>
      <w:lvlText w:val="-"/>
      <w:lvlJc w:val="left"/>
      <w:pPr>
        <w:ind w:left="106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4">
    <w:nsid w:val="6C3E4B4A"/>
    <w:multiLevelType w:val="multilevel"/>
    <w:tmpl w:val="174865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5">
    <w:nsid w:val="6DBE50E3"/>
    <w:multiLevelType w:val="hybridMultilevel"/>
    <w:tmpl w:val="BA5E51F2"/>
    <w:lvl w:ilvl="0" w:tplc="A4ECA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DCA1B1A"/>
    <w:multiLevelType w:val="hybridMultilevel"/>
    <w:tmpl w:val="F4E23AC6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F487200"/>
    <w:multiLevelType w:val="multilevel"/>
    <w:tmpl w:val="6FBCFCF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78204DB"/>
    <w:multiLevelType w:val="multilevel"/>
    <w:tmpl w:val="04F6CC3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>
    <w:nsid w:val="781E7235"/>
    <w:multiLevelType w:val="multilevel"/>
    <w:tmpl w:val="093A301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1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5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num w:numId="1">
    <w:abstractNumId w:val="12"/>
  </w:num>
  <w:num w:numId="2">
    <w:abstractNumId w:val="28"/>
  </w:num>
  <w:num w:numId="3">
    <w:abstractNumId w:val="33"/>
  </w:num>
  <w:num w:numId="4">
    <w:abstractNumId w:val="37"/>
  </w:num>
  <w:num w:numId="5">
    <w:abstractNumId w:val="38"/>
  </w:num>
  <w:num w:numId="6">
    <w:abstractNumId w:val="3"/>
  </w:num>
  <w:num w:numId="7">
    <w:abstractNumId w:val="11"/>
  </w:num>
  <w:num w:numId="8">
    <w:abstractNumId w:val="26"/>
  </w:num>
  <w:num w:numId="9">
    <w:abstractNumId w:val="6"/>
  </w:num>
  <w:num w:numId="10">
    <w:abstractNumId w:val="22"/>
  </w:num>
  <w:num w:numId="11">
    <w:abstractNumId w:val="19"/>
  </w:num>
  <w:num w:numId="12">
    <w:abstractNumId w:val="8"/>
  </w:num>
  <w:num w:numId="13">
    <w:abstractNumId w:val="18"/>
  </w:num>
  <w:num w:numId="14">
    <w:abstractNumId w:val="0"/>
  </w:num>
  <w:num w:numId="15">
    <w:abstractNumId w:val="24"/>
  </w:num>
  <w:num w:numId="16">
    <w:abstractNumId w:val="14"/>
  </w:num>
  <w:num w:numId="17">
    <w:abstractNumId w:val="17"/>
  </w:num>
  <w:num w:numId="18">
    <w:abstractNumId w:val="21"/>
  </w:num>
  <w:num w:numId="19">
    <w:abstractNumId w:val="36"/>
  </w:num>
  <w:num w:numId="20">
    <w:abstractNumId w:val="25"/>
  </w:num>
  <w:num w:numId="21">
    <w:abstractNumId w:val="1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2"/>
  </w:num>
  <w:num w:numId="25">
    <w:abstractNumId w:val="5"/>
  </w:num>
  <w:num w:numId="26">
    <w:abstractNumId w:val="9"/>
  </w:num>
  <w:num w:numId="27">
    <w:abstractNumId w:val="30"/>
  </w:num>
  <w:num w:numId="28">
    <w:abstractNumId w:val="39"/>
  </w:num>
  <w:num w:numId="29">
    <w:abstractNumId w:val="1"/>
  </w:num>
  <w:num w:numId="30">
    <w:abstractNumId w:val="29"/>
  </w:num>
  <w:num w:numId="31">
    <w:abstractNumId w:val="4"/>
  </w:num>
  <w:num w:numId="32">
    <w:abstractNumId w:val="2"/>
  </w:num>
  <w:num w:numId="33">
    <w:abstractNumId w:val="7"/>
  </w:num>
  <w:num w:numId="34">
    <w:abstractNumId w:val="10"/>
  </w:num>
  <w:num w:numId="35">
    <w:abstractNumId w:val="15"/>
  </w:num>
  <w:num w:numId="36">
    <w:abstractNumId w:val="27"/>
  </w:num>
  <w:num w:numId="37">
    <w:abstractNumId w:val="23"/>
  </w:num>
  <w:num w:numId="38">
    <w:abstractNumId w:val="34"/>
  </w:num>
  <w:num w:numId="39">
    <w:abstractNumId w:val="13"/>
  </w:num>
  <w:num w:numId="4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551"/>
    <w:rsid w:val="000050FA"/>
    <w:rsid w:val="00030112"/>
    <w:rsid w:val="0003313E"/>
    <w:rsid w:val="00034008"/>
    <w:rsid w:val="00034F5C"/>
    <w:rsid w:val="00037670"/>
    <w:rsid w:val="00052198"/>
    <w:rsid w:val="00055E2D"/>
    <w:rsid w:val="0006421A"/>
    <w:rsid w:val="00066C87"/>
    <w:rsid w:val="000677FC"/>
    <w:rsid w:val="00067D55"/>
    <w:rsid w:val="00067F21"/>
    <w:rsid w:val="000844FD"/>
    <w:rsid w:val="000A243E"/>
    <w:rsid w:val="000A5B1D"/>
    <w:rsid w:val="000A6251"/>
    <w:rsid w:val="000C239D"/>
    <w:rsid w:val="000C4F9B"/>
    <w:rsid w:val="000C55BD"/>
    <w:rsid w:val="000C5604"/>
    <w:rsid w:val="000D2402"/>
    <w:rsid w:val="000E6E52"/>
    <w:rsid w:val="000F3F8C"/>
    <w:rsid w:val="001131B0"/>
    <w:rsid w:val="00114FA2"/>
    <w:rsid w:val="00124242"/>
    <w:rsid w:val="00125B20"/>
    <w:rsid w:val="00134C6E"/>
    <w:rsid w:val="00135AC8"/>
    <w:rsid w:val="00163204"/>
    <w:rsid w:val="00181FAB"/>
    <w:rsid w:val="00185828"/>
    <w:rsid w:val="00186CB3"/>
    <w:rsid w:val="00190D40"/>
    <w:rsid w:val="00193CEF"/>
    <w:rsid w:val="00197949"/>
    <w:rsid w:val="001C708D"/>
    <w:rsid w:val="001D1C4C"/>
    <w:rsid w:val="001D40BC"/>
    <w:rsid w:val="001D5956"/>
    <w:rsid w:val="001D5B43"/>
    <w:rsid w:val="001D7DB0"/>
    <w:rsid w:val="001F2551"/>
    <w:rsid w:val="001F6A25"/>
    <w:rsid w:val="001F7322"/>
    <w:rsid w:val="002167A6"/>
    <w:rsid w:val="00224260"/>
    <w:rsid w:val="002352F5"/>
    <w:rsid w:val="00235C55"/>
    <w:rsid w:val="00243D6B"/>
    <w:rsid w:val="00246FCC"/>
    <w:rsid w:val="00247F40"/>
    <w:rsid w:val="00263DD0"/>
    <w:rsid w:val="00265D97"/>
    <w:rsid w:val="00266754"/>
    <w:rsid w:val="00280D5D"/>
    <w:rsid w:val="00282CAA"/>
    <w:rsid w:val="00285D45"/>
    <w:rsid w:val="00286CC7"/>
    <w:rsid w:val="002A16CB"/>
    <w:rsid w:val="002A33A5"/>
    <w:rsid w:val="002B2A41"/>
    <w:rsid w:val="002B42A3"/>
    <w:rsid w:val="002D232C"/>
    <w:rsid w:val="003050C8"/>
    <w:rsid w:val="003123EF"/>
    <w:rsid w:val="00323231"/>
    <w:rsid w:val="00332024"/>
    <w:rsid w:val="00336D9F"/>
    <w:rsid w:val="003458FB"/>
    <w:rsid w:val="00351B26"/>
    <w:rsid w:val="00351FB2"/>
    <w:rsid w:val="00355964"/>
    <w:rsid w:val="0036648F"/>
    <w:rsid w:val="0037032B"/>
    <w:rsid w:val="0039278A"/>
    <w:rsid w:val="00397412"/>
    <w:rsid w:val="00397DAB"/>
    <w:rsid w:val="003A0EEF"/>
    <w:rsid w:val="003C471C"/>
    <w:rsid w:val="003D575F"/>
    <w:rsid w:val="003D69A9"/>
    <w:rsid w:val="003D799D"/>
    <w:rsid w:val="003E6A7E"/>
    <w:rsid w:val="003F0305"/>
    <w:rsid w:val="003F29D5"/>
    <w:rsid w:val="003F7B63"/>
    <w:rsid w:val="004018A3"/>
    <w:rsid w:val="004050A9"/>
    <w:rsid w:val="0040547A"/>
    <w:rsid w:val="00410864"/>
    <w:rsid w:val="004165F6"/>
    <w:rsid w:val="00417EC7"/>
    <w:rsid w:val="00431A2D"/>
    <w:rsid w:val="00433FCA"/>
    <w:rsid w:val="00437515"/>
    <w:rsid w:val="00445482"/>
    <w:rsid w:val="00451F8F"/>
    <w:rsid w:val="00454C9D"/>
    <w:rsid w:val="00480736"/>
    <w:rsid w:val="0049189D"/>
    <w:rsid w:val="0049698B"/>
    <w:rsid w:val="00497650"/>
    <w:rsid w:val="004B6804"/>
    <w:rsid w:val="004C5084"/>
    <w:rsid w:val="004D04F5"/>
    <w:rsid w:val="004D255C"/>
    <w:rsid w:val="004D64D2"/>
    <w:rsid w:val="004F1D29"/>
    <w:rsid w:val="005034B9"/>
    <w:rsid w:val="00506732"/>
    <w:rsid w:val="00506E08"/>
    <w:rsid w:val="005257CE"/>
    <w:rsid w:val="00532F79"/>
    <w:rsid w:val="00536916"/>
    <w:rsid w:val="00541199"/>
    <w:rsid w:val="00552810"/>
    <w:rsid w:val="00553143"/>
    <w:rsid w:val="00555DE0"/>
    <w:rsid w:val="005621D6"/>
    <w:rsid w:val="00562B1A"/>
    <w:rsid w:val="0057177E"/>
    <w:rsid w:val="005754B3"/>
    <w:rsid w:val="00580735"/>
    <w:rsid w:val="0058374A"/>
    <w:rsid w:val="005865C3"/>
    <w:rsid w:val="005A0257"/>
    <w:rsid w:val="005A1648"/>
    <w:rsid w:val="005A2DA5"/>
    <w:rsid w:val="005A4B6E"/>
    <w:rsid w:val="005A7EF8"/>
    <w:rsid w:val="005C6BD4"/>
    <w:rsid w:val="005E5328"/>
    <w:rsid w:val="005E6665"/>
    <w:rsid w:val="005E685E"/>
    <w:rsid w:val="00603356"/>
    <w:rsid w:val="00603979"/>
    <w:rsid w:val="00605FA4"/>
    <w:rsid w:val="0064611E"/>
    <w:rsid w:val="00676006"/>
    <w:rsid w:val="00680858"/>
    <w:rsid w:val="00692A31"/>
    <w:rsid w:val="00694F89"/>
    <w:rsid w:val="006A2404"/>
    <w:rsid w:val="006A6FD7"/>
    <w:rsid w:val="006A7E2A"/>
    <w:rsid w:val="006B40B6"/>
    <w:rsid w:val="006B42D9"/>
    <w:rsid w:val="006C734A"/>
    <w:rsid w:val="006D552B"/>
    <w:rsid w:val="006D6010"/>
    <w:rsid w:val="006E6C71"/>
    <w:rsid w:val="00702EC1"/>
    <w:rsid w:val="007105CA"/>
    <w:rsid w:val="00712ACB"/>
    <w:rsid w:val="00717691"/>
    <w:rsid w:val="00735D94"/>
    <w:rsid w:val="00751E31"/>
    <w:rsid w:val="00754DF3"/>
    <w:rsid w:val="00755880"/>
    <w:rsid w:val="00764622"/>
    <w:rsid w:val="0077063E"/>
    <w:rsid w:val="00773B8A"/>
    <w:rsid w:val="00774380"/>
    <w:rsid w:val="00777A87"/>
    <w:rsid w:val="0078527E"/>
    <w:rsid w:val="00785F17"/>
    <w:rsid w:val="00786A00"/>
    <w:rsid w:val="00790E41"/>
    <w:rsid w:val="00795F2A"/>
    <w:rsid w:val="007A1D52"/>
    <w:rsid w:val="007A2C6C"/>
    <w:rsid w:val="007D52B0"/>
    <w:rsid w:val="007D742E"/>
    <w:rsid w:val="007E09CE"/>
    <w:rsid w:val="007F38CD"/>
    <w:rsid w:val="007F50EB"/>
    <w:rsid w:val="007F65FE"/>
    <w:rsid w:val="00822502"/>
    <w:rsid w:val="00830006"/>
    <w:rsid w:val="008348E9"/>
    <w:rsid w:val="00837C0F"/>
    <w:rsid w:val="008501E6"/>
    <w:rsid w:val="00857BA0"/>
    <w:rsid w:val="00864207"/>
    <w:rsid w:val="00885C79"/>
    <w:rsid w:val="00892EF9"/>
    <w:rsid w:val="008A1F78"/>
    <w:rsid w:val="008A5F0C"/>
    <w:rsid w:val="008A617C"/>
    <w:rsid w:val="008C1375"/>
    <w:rsid w:val="00900DF8"/>
    <w:rsid w:val="00906587"/>
    <w:rsid w:val="00916A74"/>
    <w:rsid w:val="009235CA"/>
    <w:rsid w:val="00933490"/>
    <w:rsid w:val="009355DB"/>
    <w:rsid w:val="009544EE"/>
    <w:rsid w:val="00960FA9"/>
    <w:rsid w:val="00963827"/>
    <w:rsid w:val="009715BD"/>
    <w:rsid w:val="00974009"/>
    <w:rsid w:val="00980963"/>
    <w:rsid w:val="009947E6"/>
    <w:rsid w:val="00996C1B"/>
    <w:rsid w:val="009A4571"/>
    <w:rsid w:val="009A4925"/>
    <w:rsid w:val="009B292B"/>
    <w:rsid w:val="009B703A"/>
    <w:rsid w:val="009C2CA3"/>
    <w:rsid w:val="009C7ACE"/>
    <w:rsid w:val="009D1D84"/>
    <w:rsid w:val="009D350E"/>
    <w:rsid w:val="009D5E82"/>
    <w:rsid w:val="009D71C0"/>
    <w:rsid w:val="009E1CEF"/>
    <w:rsid w:val="009E3F90"/>
    <w:rsid w:val="009F0D90"/>
    <w:rsid w:val="009F4198"/>
    <w:rsid w:val="00A0377A"/>
    <w:rsid w:val="00A07585"/>
    <w:rsid w:val="00A21594"/>
    <w:rsid w:val="00A238F0"/>
    <w:rsid w:val="00A355F0"/>
    <w:rsid w:val="00A36480"/>
    <w:rsid w:val="00A44A2C"/>
    <w:rsid w:val="00A52699"/>
    <w:rsid w:val="00A557ED"/>
    <w:rsid w:val="00A55CB9"/>
    <w:rsid w:val="00A56BD0"/>
    <w:rsid w:val="00A70510"/>
    <w:rsid w:val="00A7076D"/>
    <w:rsid w:val="00AC4178"/>
    <w:rsid w:val="00AF6225"/>
    <w:rsid w:val="00B01749"/>
    <w:rsid w:val="00B07FAB"/>
    <w:rsid w:val="00B12439"/>
    <w:rsid w:val="00B204B1"/>
    <w:rsid w:val="00B30BC0"/>
    <w:rsid w:val="00B61666"/>
    <w:rsid w:val="00B66112"/>
    <w:rsid w:val="00B805CA"/>
    <w:rsid w:val="00B873B2"/>
    <w:rsid w:val="00B874D2"/>
    <w:rsid w:val="00B94CB8"/>
    <w:rsid w:val="00BA2E3B"/>
    <w:rsid w:val="00BB1911"/>
    <w:rsid w:val="00BC6E1C"/>
    <w:rsid w:val="00BD2DCD"/>
    <w:rsid w:val="00BD61D2"/>
    <w:rsid w:val="00BE4B10"/>
    <w:rsid w:val="00C023E3"/>
    <w:rsid w:val="00C1018F"/>
    <w:rsid w:val="00C16AB7"/>
    <w:rsid w:val="00C2188D"/>
    <w:rsid w:val="00C237FD"/>
    <w:rsid w:val="00C24107"/>
    <w:rsid w:val="00C329E5"/>
    <w:rsid w:val="00C333A3"/>
    <w:rsid w:val="00C55296"/>
    <w:rsid w:val="00C63B4E"/>
    <w:rsid w:val="00C66E51"/>
    <w:rsid w:val="00C72879"/>
    <w:rsid w:val="00C759AA"/>
    <w:rsid w:val="00C77FF1"/>
    <w:rsid w:val="00C8410B"/>
    <w:rsid w:val="00C86176"/>
    <w:rsid w:val="00C8693B"/>
    <w:rsid w:val="00C90BB8"/>
    <w:rsid w:val="00CA34C4"/>
    <w:rsid w:val="00CC4DCD"/>
    <w:rsid w:val="00CD1398"/>
    <w:rsid w:val="00CD356C"/>
    <w:rsid w:val="00CE37D2"/>
    <w:rsid w:val="00CE4EBC"/>
    <w:rsid w:val="00CE5F97"/>
    <w:rsid w:val="00CF0962"/>
    <w:rsid w:val="00CF732B"/>
    <w:rsid w:val="00D024BB"/>
    <w:rsid w:val="00D07628"/>
    <w:rsid w:val="00D12E53"/>
    <w:rsid w:val="00D25FD6"/>
    <w:rsid w:val="00D30930"/>
    <w:rsid w:val="00D338CA"/>
    <w:rsid w:val="00D46FC7"/>
    <w:rsid w:val="00D907FF"/>
    <w:rsid w:val="00D92C73"/>
    <w:rsid w:val="00D954B9"/>
    <w:rsid w:val="00DC23CD"/>
    <w:rsid w:val="00DD058E"/>
    <w:rsid w:val="00DF2B7A"/>
    <w:rsid w:val="00DF4A99"/>
    <w:rsid w:val="00E13FFF"/>
    <w:rsid w:val="00E17BEC"/>
    <w:rsid w:val="00E246CA"/>
    <w:rsid w:val="00E413ED"/>
    <w:rsid w:val="00E42489"/>
    <w:rsid w:val="00E54EBE"/>
    <w:rsid w:val="00E64E95"/>
    <w:rsid w:val="00E72EE6"/>
    <w:rsid w:val="00E76AE8"/>
    <w:rsid w:val="00E76DDC"/>
    <w:rsid w:val="00E776EB"/>
    <w:rsid w:val="00E900C0"/>
    <w:rsid w:val="00E945D9"/>
    <w:rsid w:val="00EA2F44"/>
    <w:rsid w:val="00EA7501"/>
    <w:rsid w:val="00EB2B7B"/>
    <w:rsid w:val="00EC6230"/>
    <w:rsid w:val="00EE4DB2"/>
    <w:rsid w:val="00EE6D64"/>
    <w:rsid w:val="00EF2372"/>
    <w:rsid w:val="00EF4FA1"/>
    <w:rsid w:val="00EF5A97"/>
    <w:rsid w:val="00EF677B"/>
    <w:rsid w:val="00EF788D"/>
    <w:rsid w:val="00F052D4"/>
    <w:rsid w:val="00F17396"/>
    <w:rsid w:val="00F20C65"/>
    <w:rsid w:val="00F2657D"/>
    <w:rsid w:val="00F274B0"/>
    <w:rsid w:val="00F31732"/>
    <w:rsid w:val="00F3717B"/>
    <w:rsid w:val="00F41EA1"/>
    <w:rsid w:val="00F50821"/>
    <w:rsid w:val="00F54BF9"/>
    <w:rsid w:val="00F64A06"/>
    <w:rsid w:val="00F6752B"/>
    <w:rsid w:val="00F7003A"/>
    <w:rsid w:val="00F7491D"/>
    <w:rsid w:val="00F80B39"/>
    <w:rsid w:val="00F82CB6"/>
    <w:rsid w:val="00F92380"/>
    <w:rsid w:val="00FA0E6C"/>
    <w:rsid w:val="00FA27B5"/>
    <w:rsid w:val="00FB2239"/>
    <w:rsid w:val="00FB7ADA"/>
    <w:rsid w:val="00FC1EF5"/>
    <w:rsid w:val="00FC46BA"/>
    <w:rsid w:val="00FC4CDD"/>
    <w:rsid w:val="00FC6EA9"/>
    <w:rsid w:val="00FD22AA"/>
    <w:rsid w:val="00FD5F9A"/>
    <w:rsid w:val="00FE04F7"/>
    <w:rsid w:val="00FE4307"/>
    <w:rsid w:val="00FF22B8"/>
    <w:rsid w:val="00FF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F255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1F2551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1F2551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  <w:basedOn w:val="a0"/>
    <w:uiPriority w:val="99"/>
    <w:rsid w:val="001F2551"/>
    <w:rPr>
      <w:rFonts w:cs="Times New Roman"/>
    </w:rPr>
  </w:style>
  <w:style w:type="paragraph" w:styleId="a5">
    <w:name w:val="List Paragraph"/>
    <w:basedOn w:val="a"/>
    <w:uiPriority w:val="34"/>
    <w:qFormat/>
    <w:rsid w:val="006A2404"/>
    <w:pPr>
      <w:ind w:left="720"/>
      <w:contextualSpacing/>
    </w:pPr>
  </w:style>
  <w:style w:type="paragraph" w:customStyle="1" w:styleId="ConsTitle">
    <w:name w:val="ConsTitle"/>
    <w:uiPriority w:val="99"/>
    <w:rsid w:val="0037032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uiPriority w:val="99"/>
    <w:rsid w:val="00243D6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96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96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9697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97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96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E7EE9-F4DA-42CE-BB77-0C8FACC01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15072</TotalTime>
  <Pages>20</Pages>
  <Words>6390</Words>
  <Characters>48116</Characters>
  <Application>Microsoft Office Word</Application>
  <DocSecurity>0</DocSecurity>
  <Lines>400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Ogulchanskaya</dc:creator>
  <cp:keywords/>
  <dc:description/>
  <cp:lastModifiedBy>user</cp:lastModifiedBy>
  <cp:revision>93</cp:revision>
  <cp:lastPrinted>2012-04-24T05:23:00Z</cp:lastPrinted>
  <dcterms:created xsi:type="dcterms:W3CDTF">2011-11-08T08:41:00Z</dcterms:created>
  <dcterms:modified xsi:type="dcterms:W3CDTF">2012-04-26T10:10:00Z</dcterms:modified>
</cp:coreProperties>
</file>