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7E" w:rsidRDefault="0082127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2127E" w:rsidRDefault="0082127E">
      <w:pPr>
        <w:pStyle w:val="ConsPlusNormal"/>
        <w:jc w:val="both"/>
        <w:outlineLvl w:val="0"/>
      </w:pPr>
    </w:p>
    <w:p w:rsidR="0082127E" w:rsidRDefault="0082127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2127E" w:rsidRDefault="0082127E">
      <w:pPr>
        <w:pStyle w:val="ConsPlusTitle"/>
        <w:jc w:val="center"/>
      </w:pPr>
    </w:p>
    <w:p w:rsidR="0082127E" w:rsidRDefault="0082127E">
      <w:pPr>
        <w:pStyle w:val="ConsPlusTitle"/>
        <w:jc w:val="center"/>
      </w:pPr>
      <w:r>
        <w:t>ПОСТАНОВЛЕНИЕ</w:t>
      </w:r>
    </w:p>
    <w:p w:rsidR="0082127E" w:rsidRDefault="0082127E">
      <w:pPr>
        <w:pStyle w:val="ConsPlusTitle"/>
        <w:jc w:val="center"/>
      </w:pPr>
      <w:r>
        <w:t>от 12 марта 2022 г. N 353</w:t>
      </w:r>
    </w:p>
    <w:p w:rsidR="0082127E" w:rsidRDefault="0082127E">
      <w:pPr>
        <w:pStyle w:val="ConsPlusTitle"/>
        <w:jc w:val="center"/>
      </w:pPr>
    </w:p>
    <w:p w:rsidR="0082127E" w:rsidRDefault="0082127E">
      <w:pPr>
        <w:pStyle w:val="ConsPlusTitle"/>
        <w:jc w:val="center"/>
      </w:pPr>
      <w:r>
        <w:t>ОБ ОСОБЕННОСТЯХ</w:t>
      </w:r>
    </w:p>
    <w:p w:rsidR="0082127E" w:rsidRDefault="0082127E">
      <w:pPr>
        <w:pStyle w:val="ConsPlusTitle"/>
        <w:jc w:val="center"/>
      </w:pPr>
      <w:r>
        <w:t>РАЗРЕШИТЕЛЬНОЙ ДЕЯТЕЛЬНОСТИ В РОССИЙСКОЙ ФЕДЕРАЦИИ</w:t>
      </w:r>
    </w:p>
    <w:p w:rsidR="0082127E" w:rsidRDefault="008212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212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27E" w:rsidRDefault="008212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27E" w:rsidRDefault="008212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127E" w:rsidRDefault="008212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127E" w:rsidRDefault="008212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5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82127E" w:rsidRDefault="008212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06.04.2022 </w:t>
            </w:r>
            <w:hyperlink r:id="rId6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, от 09.04.2022 </w:t>
            </w:r>
            <w:hyperlink r:id="rId7">
              <w:r>
                <w:rPr>
                  <w:color w:val="0000FF"/>
                </w:rPr>
                <w:t>N 626</w:t>
              </w:r>
            </w:hyperlink>
            <w:r>
              <w:rPr>
                <w:color w:val="392C69"/>
              </w:rPr>
              <w:t xml:space="preserve">, от 19.04.2022 </w:t>
            </w:r>
            <w:hyperlink r:id="rId8">
              <w:r>
                <w:rPr>
                  <w:color w:val="0000FF"/>
                </w:rPr>
                <w:t>N 701</w:t>
              </w:r>
            </w:hyperlink>
            <w:r>
              <w:rPr>
                <w:color w:val="392C69"/>
              </w:rPr>
              <w:t>,</w:t>
            </w:r>
          </w:p>
          <w:p w:rsidR="0082127E" w:rsidRDefault="008212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09.05.2022 </w:t>
            </w:r>
            <w:hyperlink r:id="rId9">
              <w:r>
                <w:rPr>
                  <w:color w:val="0000FF"/>
                </w:rPr>
                <w:t>N 837</w:t>
              </w:r>
            </w:hyperlink>
            <w:r>
              <w:rPr>
                <w:color w:val="392C69"/>
              </w:rPr>
              <w:t xml:space="preserve">, от 03.06.2022 </w:t>
            </w:r>
            <w:hyperlink r:id="rId10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 xml:space="preserve">, от 03.06.2022 </w:t>
            </w:r>
            <w:hyperlink r:id="rId11">
              <w:r>
                <w:rPr>
                  <w:color w:val="0000FF"/>
                </w:rPr>
                <w:t>N 1020</w:t>
              </w:r>
            </w:hyperlink>
            <w:r>
              <w:rPr>
                <w:color w:val="392C69"/>
              </w:rPr>
              <w:t>,</w:t>
            </w:r>
          </w:p>
          <w:p w:rsidR="0082127E" w:rsidRDefault="008212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07.06.2022 </w:t>
            </w:r>
            <w:hyperlink r:id="rId12">
              <w:r>
                <w:rPr>
                  <w:color w:val="0000FF"/>
                </w:rPr>
                <w:t>N 1038</w:t>
              </w:r>
            </w:hyperlink>
            <w:r>
              <w:rPr>
                <w:color w:val="392C69"/>
              </w:rPr>
              <w:t xml:space="preserve">, от 15.06.2022 </w:t>
            </w:r>
            <w:hyperlink r:id="rId13">
              <w:r>
                <w:rPr>
                  <w:color w:val="0000FF"/>
                </w:rPr>
                <w:t>N 1064</w:t>
              </w:r>
            </w:hyperlink>
            <w:r>
              <w:rPr>
                <w:color w:val="392C69"/>
              </w:rPr>
              <w:t xml:space="preserve">, от 22.06.2022 </w:t>
            </w:r>
            <w:hyperlink r:id="rId14">
              <w:r>
                <w:rPr>
                  <w:color w:val="0000FF"/>
                </w:rPr>
                <w:t>N 1118</w:t>
              </w:r>
            </w:hyperlink>
            <w:r>
              <w:rPr>
                <w:color w:val="392C69"/>
              </w:rPr>
              <w:t>,</w:t>
            </w:r>
          </w:p>
          <w:p w:rsidR="0082127E" w:rsidRDefault="008212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22.06.2022 </w:t>
            </w:r>
            <w:hyperlink r:id="rId15">
              <w:r>
                <w:rPr>
                  <w:color w:val="0000FF"/>
                </w:rPr>
                <w:t>N 1116</w:t>
              </w:r>
            </w:hyperlink>
            <w:r>
              <w:rPr>
                <w:color w:val="392C69"/>
              </w:rPr>
              <w:t xml:space="preserve">, от 01.07.2022 </w:t>
            </w:r>
            <w:hyperlink r:id="rId16">
              <w:r>
                <w:rPr>
                  <w:color w:val="0000FF"/>
                </w:rPr>
                <w:t>N 1190</w:t>
              </w:r>
            </w:hyperlink>
            <w:r>
              <w:rPr>
                <w:color w:val="392C69"/>
              </w:rPr>
              <w:t xml:space="preserve">, от 13.07.2022 </w:t>
            </w:r>
            <w:hyperlink r:id="rId17">
              <w:r>
                <w:rPr>
                  <w:color w:val="0000FF"/>
                </w:rPr>
                <w:t>N 1249</w:t>
              </w:r>
            </w:hyperlink>
            <w:r>
              <w:rPr>
                <w:color w:val="392C69"/>
              </w:rPr>
              <w:t>,</w:t>
            </w:r>
          </w:p>
          <w:p w:rsidR="0082127E" w:rsidRDefault="008212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8">
              <w:r>
                <w:rPr>
                  <w:color w:val="0000FF"/>
                </w:rPr>
                <w:t>N 1261</w:t>
              </w:r>
            </w:hyperlink>
            <w:r>
              <w:rPr>
                <w:color w:val="392C69"/>
              </w:rPr>
              <w:t xml:space="preserve">, от 31.08.2022 </w:t>
            </w:r>
            <w:hyperlink r:id="rId19">
              <w:r>
                <w:rPr>
                  <w:color w:val="0000FF"/>
                </w:rPr>
                <w:t>N 1522</w:t>
              </w:r>
            </w:hyperlink>
            <w:r>
              <w:rPr>
                <w:color w:val="392C69"/>
              </w:rPr>
              <w:t xml:space="preserve">, от 12.09.2022 </w:t>
            </w:r>
            <w:hyperlink r:id="rId20">
              <w:r>
                <w:rPr>
                  <w:color w:val="0000FF"/>
                </w:rPr>
                <w:t>N 1589</w:t>
              </w:r>
            </w:hyperlink>
            <w:r>
              <w:rPr>
                <w:color w:val="392C69"/>
              </w:rPr>
              <w:t>,</w:t>
            </w:r>
          </w:p>
          <w:p w:rsidR="0082127E" w:rsidRDefault="008212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04.10.2022 </w:t>
            </w:r>
            <w:hyperlink r:id="rId21">
              <w:r>
                <w:rPr>
                  <w:color w:val="0000FF"/>
                </w:rPr>
                <w:t>N 1759</w:t>
              </w:r>
            </w:hyperlink>
            <w:r>
              <w:rPr>
                <w:color w:val="392C69"/>
              </w:rPr>
              <w:t xml:space="preserve">, от 15.10.2022 </w:t>
            </w:r>
            <w:hyperlink r:id="rId22">
              <w:r>
                <w:rPr>
                  <w:color w:val="0000FF"/>
                </w:rPr>
                <w:t>N 1839</w:t>
              </w:r>
            </w:hyperlink>
            <w:r>
              <w:rPr>
                <w:color w:val="392C69"/>
              </w:rPr>
              <w:t xml:space="preserve">, от 20.12.2022 </w:t>
            </w:r>
            <w:hyperlink r:id="rId23">
              <w:r>
                <w:rPr>
                  <w:color w:val="0000FF"/>
                </w:rPr>
                <w:t>N 2351</w:t>
              </w:r>
            </w:hyperlink>
            <w:r>
              <w:rPr>
                <w:color w:val="392C69"/>
              </w:rPr>
              <w:t>,</w:t>
            </w:r>
          </w:p>
          <w:p w:rsidR="0082127E" w:rsidRDefault="008212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23.12.2022 </w:t>
            </w:r>
            <w:hyperlink r:id="rId24">
              <w:r>
                <w:rPr>
                  <w:color w:val="0000FF"/>
                </w:rPr>
                <w:t>N 2399</w:t>
              </w:r>
            </w:hyperlink>
            <w:r>
              <w:rPr>
                <w:color w:val="392C69"/>
              </w:rPr>
              <w:t xml:space="preserve">, от 23.12.2022 </w:t>
            </w:r>
            <w:hyperlink r:id="rId25">
              <w:r>
                <w:rPr>
                  <w:color w:val="0000FF"/>
                </w:rPr>
                <w:t>N 2401</w:t>
              </w:r>
            </w:hyperlink>
            <w:r>
              <w:rPr>
                <w:color w:val="392C69"/>
              </w:rPr>
              <w:t xml:space="preserve">, от 26.12.2022 </w:t>
            </w:r>
            <w:hyperlink r:id="rId26">
              <w:r>
                <w:rPr>
                  <w:color w:val="0000FF"/>
                </w:rPr>
                <w:t>N 2435</w:t>
              </w:r>
            </w:hyperlink>
            <w:r>
              <w:rPr>
                <w:color w:val="392C69"/>
              </w:rPr>
              <w:t>,</w:t>
            </w:r>
          </w:p>
          <w:p w:rsidR="0082127E" w:rsidRDefault="008212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23.01.2023 </w:t>
            </w:r>
            <w:hyperlink r:id="rId27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20.03.2023 </w:t>
            </w:r>
            <w:hyperlink r:id="rId28">
              <w:r>
                <w:rPr>
                  <w:color w:val="0000FF"/>
                </w:rPr>
                <w:t>N 430</w:t>
              </w:r>
            </w:hyperlink>
            <w:r>
              <w:rPr>
                <w:color w:val="392C69"/>
              </w:rPr>
              <w:t xml:space="preserve">, от 30.03.2023 </w:t>
            </w:r>
            <w:hyperlink r:id="rId29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82127E" w:rsidRDefault="008212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06.04.2023 </w:t>
            </w:r>
            <w:hyperlink r:id="rId30">
              <w:r>
                <w:rPr>
                  <w:color w:val="0000FF"/>
                </w:rPr>
                <w:t>N 551</w:t>
              </w:r>
            </w:hyperlink>
            <w:r>
              <w:rPr>
                <w:color w:val="392C69"/>
              </w:rPr>
              <w:t xml:space="preserve">, от 13.06.2023 </w:t>
            </w:r>
            <w:hyperlink r:id="rId31">
              <w:r>
                <w:rPr>
                  <w:color w:val="0000FF"/>
                </w:rPr>
                <w:t>N 975</w:t>
              </w:r>
            </w:hyperlink>
            <w:r>
              <w:rPr>
                <w:color w:val="392C69"/>
              </w:rPr>
              <w:t xml:space="preserve">, от 10.07.2023 </w:t>
            </w:r>
            <w:hyperlink r:id="rId32">
              <w:r>
                <w:rPr>
                  <w:color w:val="0000FF"/>
                </w:rPr>
                <w:t>N 1133</w:t>
              </w:r>
            </w:hyperlink>
            <w:r>
              <w:rPr>
                <w:color w:val="392C69"/>
              </w:rPr>
              <w:t>,</w:t>
            </w:r>
          </w:p>
          <w:p w:rsidR="0082127E" w:rsidRDefault="008212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16.08.2023 </w:t>
            </w:r>
            <w:hyperlink r:id="rId33">
              <w:r>
                <w:rPr>
                  <w:color w:val="0000FF"/>
                </w:rPr>
                <w:t>N 1341</w:t>
              </w:r>
            </w:hyperlink>
            <w:r>
              <w:rPr>
                <w:color w:val="392C69"/>
              </w:rPr>
              <w:t xml:space="preserve">, от 27.09.2023 </w:t>
            </w:r>
            <w:hyperlink r:id="rId34">
              <w:r>
                <w:rPr>
                  <w:color w:val="0000FF"/>
                </w:rPr>
                <w:t>N 1569</w:t>
              </w:r>
            </w:hyperlink>
            <w:r>
              <w:rPr>
                <w:color w:val="392C69"/>
              </w:rPr>
              <w:t xml:space="preserve">, от 04.10.2023 </w:t>
            </w:r>
            <w:hyperlink r:id="rId35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82127E" w:rsidRDefault="008212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36">
              <w:r>
                <w:rPr>
                  <w:color w:val="0000FF"/>
                </w:rPr>
                <w:t>N 1664</w:t>
              </w:r>
            </w:hyperlink>
            <w:r>
              <w:rPr>
                <w:color w:val="392C69"/>
              </w:rPr>
              <w:t xml:space="preserve">, от 23.12.2023 </w:t>
            </w:r>
            <w:hyperlink r:id="rId37">
              <w:r>
                <w:rPr>
                  <w:color w:val="0000FF"/>
                </w:rPr>
                <w:t>N 2269</w:t>
              </w:r>
            </w:hyperlink>
            <w:r>
              <w:rPr>
                <w:color w:val="392C69"/>
              </w:rPr>
              <w:t xml:space="preserve">, от 23.12.2023 </w:t>
            </w:r>
            <w:hyperlink r:id="rId38">
              <w:r>
                <w:rPr>
                  <w:color w:val="0000FF"/>
                </w:rPr>
                <w:t>N 2279</w:t>
              </w:r>
            </w:hyperlink>
            <w:r>
              <w:rPr>
                <w:color w:val="392C69"/>
              </w:rPr>
              <w:t>,</w:t>
            </w:r>
          </w:p>
          <w:p w:rsidR="0082127E" w:rsidRDefault="008212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08.02.2024 </w:t>
            </w:r>
            <w:hyperlink r:id="rId39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 xml:space="preserve">, от 26.02.2024 </w:t>
            </w:r>
            <w:hyperlink r:id="rId40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 xml:space="preserve">, от 29.02.2024 </w:t>
            </w:r>
            <w:hyperlink r:id="rId4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</w:p>
          <w:p w:rsidR="0082127E" w:rsidRDefault="008212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16.04.2024 </w:t>
            </w:r>
            <w:hyperlink r:id="rId42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 xml:space="preserve">, от 03.05.2024 </w:t>
            </w:r>
            <w:hyperlink r:id="rId43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 xml:space="preserve">, от 21.05.2024 </w:t>
            </w:r>
            <w:hyperlink r:id="rId44">
              <w:r>
                <w:rPr>
                  <w:color w:val="0000FF"/>
                </w:rPr>
                <w:t>N 629</w:t>
              </w:r>
            </w:hyperlink>
            <w:r>
              <w:rPr>
                <w:color w:val="392C69"/>
              </w:rPr>
              <w:t>,</w:t>
            </w:r>
          </w:p>
          <w:p w:rsidR="0082127E" w:rsidRDefault="008212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45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21.06.2024 </w:t>
            </w:r>
            <w:hyperlink r:id="rId46">
              <w:r>
                <w:rPr>
                  <w:color w:val="0000FF"/>
                </w:rPr>
                <w:t>N 838</w:t>
              </w:r>
            </w:hyperlink>
            <w:r>
              <w:rPr>
                <w:color w:val="392C69"/>
              </w:rPr>
              <w:t xml:space="preserve">, от 24.07.2024 </w:t>
            </w:r>
            <w:hyperlink r:id="rId47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>,</w:t>
            </w:r>
          </w:p>
          <w:p w:rsidR="0082127E" w:rsidRDefault="008212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09.08.2024 </w:t>
            </w:r>
            <w:hyperlink r:id="rId48">
              <w:r>
                <w:rPr>
                  <w:color w:val="0000FF"/>
                </w:rPr>
                <w:t>N 1067</w:t>
              </w:r>
            </w:hyperlink>
            <w:r>
              <w:rPr>
                <w:color w:val="392C69"/>
              </w:rPr>
              <w:t xml:space="preserve">, от 15.08.2024 </w:t>
            </w:r>
            <w:hyperlink r:id="rId49">
              <w:r>
                <w:rPr>
                  <w:color w:val="0000FF"/>
                </w:rPr>
                <w:t>N 1091</w:t>
              </w:r>
            </w:hyperlink>
            <w:r>
              <w:rPr>
                <w:color w:val="392C69"/>
              </w:rPr>
              <w:t xml:space="preserve">, от 31.08.2024 </w:t>
            </w:r>
            <w:hyperlink r:id="rId50">
              <w:r>
                <w:rPr>
                  <w:color w:val="0000FF"/>
                </w:rPr>
                <w:t>N 1196</w:t>
              </w:r>
            </w:hyperlink>
            <w:r>
              <w:rPr>
                <w:color w:val="392C69"/>
              </w:rPr>
              <w:t>,</w:t>
            </w:r>
          </w:p>
          <w:p w:rsidR="0082127E" w:rsidRDefault="008212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02.09.2024 </w:t>
            </w:r>
            <w:hyperlink r:id="rId51">
              <w:r>
                <w:rPr>
                  <w:color w:val="0000FF"/>
                </w:rPr>
                <w:t>N 1209</w:t>
              </w:r>
            </w:hyperlink>
            <w:r>
              <w:rPr>
                <w:color w:val="392C69"/>
              </w:rPr>
              <w:t xml:space="preserve">, от 06.11.2024 </w:t>
            </w:r>
            <w:hyperlink r:id="rId52">
              <w:r>
                <w:rPr>
                  <w:color w:val="0000FF"/>
                </w:rPr>
                <w:t>N 1498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27E" w:rsidRDefault="0082127E">
            <w:pPr>
              <w:pStyle w:val="ConsPlusNormal"/>
            </w:pPr>
          </w:p>
        </w:tc>
      </w:tr>
    </w:tbl>
    <w:p w:rsidR="0082127E" w:rsidRDefault="0082127E">
      <w:pPr>
        <w:pStyle w:val="ConsPlusNormal"/>
        <w:jc w:val="center"/>
      </w:pPr>
    </w:p>
    <w:p w:rsidR="0082127E" w:rsidRDefault="0082127E">
      <w:pPr>
        <w:pStyle w:val="ConsPlusNormal"/>
        <w:jc w:val="center"/>
      </w:pPr>
    </w:p>
    <w:p w:rsidR="0082127E" w:rsidRDefault="0082127E">
      <w:pPr>
        <w:pStyle w:val="ConsPlusNormal"/>
        <w:jc w:val="center"/>
      </w:pPr>
    </w:p>
    <w:p w:rsidR="0082127E" w:rsidRDefault="0082127E">
      <w:pPr>
        <w:pStyle w:val="ConsPlusNormal"/>
        <w:jc w:val="center"/>
      </w:pPr>
    </w:p>
    <w:p w:rsidR="0082127E" w:rsidRDefault="0082127E">
      <w:pPr>
        <w:pStyle w:val="ConsPlusNormal"/>
        <w:jc w:val="right"/>
        <w:outlineLvl w:val="0"/>
      </w:pPr>
      <w:bookmarkStart w:id="0" w:name="_GoBack"/>
      <w:bookmarkEnd w:id="0"/>
      <w:r>
        <w:t>Приложение N 15</w:t>
      </w:r>
    </w:p>
    <w:p w:rsidR="0082127E" w:rsidRDefault="0082127E">
      <w:pPr>
        <w:pStyle w:val="ConsPlusNormal"/>
        <w:jc w:val="right"/>
      </w:pPr>
      <w:r>
        <w:t>к постановлению Правительства</w:t>
      </w:r>
    </w:p>
    <w:p w:rsidR="0082127E" w:rsidRDefault="0082127E">
      <w:pPr>
        <w:pStyle w:val="ConsPlusNormal"/>
        <w:jc w:val="right"/>
      </w:pPr>
      <w:r>
        <w:t>Российской Федерации</w:t>
      </w:r>
    </w:p>
    <w:p w:rsidR="0082127E" w:rsidRDefault="0082127E">
      <w:pPr>
        <w:pStyle w:val="ConsPlusNormal"/>
        <w:jc w:val="right"/>
      </w:pPr>
      <w:r>
        <w:t>от 12 марта 2022 г. N 353</w:t>
      </w:r>
    </w:p>
    <w:p w:rsidR="0082127E" w:rsidRDefault="0082127E">
      <w:pPr>
        <w:pStyle w:val="ConsPlusNormal"/>
        <w:jc w:val="center"/>
      </w:pPr>
    </w:p>
    <w:p w:rsidR="0082127E" w:rsidRDefault="0082127E">
      <w:pPr>
        <w:pStyle w:val="ConsPlusTitle"/>
        <w:jc w:val="center"/>
      </w:pPr>
      <w:bookmarkStart w:id="1" w:name="P912"/>
      <w:bookmarkEnd w:id="1"/>
      <w:r>
        <w:t>ОСОБЕННОСТИ РАЗРЕШИТЕЛЬНЫХ РЕЖИМОВ В СФЕРЕ ТОРГОВЛИ</w:t>
      </w:r>
    </w:p>
    <w:p w:rsidR="0082127E" w:rsidRDefault="008212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212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27E" w:rsidRDefault="008212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27E" w:rsidRDefault="008212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127E" w:rsidRDefault="008212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127E" w:rsidRDefault="008212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09.04.2022 </w:t>
            </w:r>
            <w:hyperlink r:id="rId53">
              <w:r>
                <w:rPr>
                  <w:color w:val="0000FF"/>
                </w:rPr>
                <w:t>N 626</w:t>
              </w:r>
            </w:hyperlink>
            <w:r>
              <w:rPr>
                <w:color w:val="392C69"/>
              </w:rPr>
              <w:t>,</w:t>
            </w:r>
          </w:p>
          <w:p w:rsidR="0082127E" w:rsidRDefault="008212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54">
              <w:r>
                <w:rPr>
                  <w:color w:val="0000FF"/>
                </w:rPr>
                <w:t>N 1664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27E" w:rsidRDefault="0082127E">
            <w:pPr>
              <w:pStyle w:val="ConsPlusNormal"/>
            </w:pPr>
          </w:p>
        </w:tc>
      </w:tr>
    </w:tbl>
    <w:p w:rsidR="0082127E" w:rsidRDefault="0082127E">
      <w:pPr>
        <w:pStyle w:val="ConsPlusNormal"/>
        <w:jc w:val="center"/>
      </w:pPr>
    </w:p>
    <w:p w:rsidR="0082127E" w:rsidRDefault="0082127E">
      <w:pPr>
        <w:pStyle w:val="ConsPlusNormal"/>
        <w:ind w:firstLine="540"/>
        <w:jc w:val="both"/>
      </w:pPr>
      <w:bookmarkStart w:id="2" w:name="P917"/>
      <w:bookmarkEnd w:id="2"/>
      <w:r>
        <w:t xml:space="preserve">1. Установить возможность продления на срок до 7 лет (если более длительные сроки продления не предусмотрены договором, актом субъекта Российской Федерации, органа местного самоуправления) без проведения торгов срок действия договоров на размещение нестационарных торговых объектов и объектов для осуществления развозной торговли, включая договоры аренды для размещения указанных объектов на земельных участках, в зданиях, строениях, сооружениях, находящихся в государственной собственности или муниципальной собственности, сроки действия которых истекают со дня вступления в силу постановления Правительства Российской Федерации от 12 марта 2022 г. N 353 "Об особенностях разрешительной деятельности в Российской </w:t>
      </w:r>
      <w:r>
        <w:lastRenderedPageBreak/>
        <w:t>Федерации" по 31 декабря 2026 г.</w:t>
      </w:r>
    </w:p>
    <w:p w:rsidR="0082127E" w:rsidRDefault="0082127E">
      <w:pPr>
        <w:pStyle w:val="ConsPlusNormal"/>
        <w:jc w:val="both"/>
      </w:pPr>
      <w:r>
        <w:t xml:space="preserve">(в ред. Постановлений Правительства РФ от 09.04.2022 </w:t>
      </w:r>
      <w:hyperlink r:id="rId55">
        <w:r>
          <w:rPr>
            <w:color w:val="0000FF"/>
          </w:rPr>
          <w:t>N 626</w:t>
        </w:r>
      </w:hyperlink>
      <w:r>
        <w:t xml:space="preserve">, от 10.10.2023 </w:t>
      </w:r>
      <w:hyperlink r:id="rId56">
        <w:r>
          <w:rPr>
            <w:color w:val="0000FF"/>
          </w:rPr>
          <w:t>N 1664</w:t>
        </w:r>
      </w:hyperlink>
      <w:r>
        <w:t>)</w:t>
      </w:r>
    </w:p>
    <w:p w:rsidR="0082127E" w:rsidRDefault="0082127E">
      <w:pPr>
        <w:pStyle w:val="ConsPlusNormal"/>
        <w:spacing w:before="220"/>
        <w:ind w:firstLine="540"/>
        <w:jc w:val="both"/>
      </w:pPr>
      <w:r>
        <w:t>2. Установить возможность продления на срок до 5 лет разрешения на право организации рынка, сроки действия которых истекают со дня вступления в силу постановления Правительства Российской Федерации от 12 марта 2022 г. N 353 "Об особенностях разрешительной деятельности в Российской Федерации" по 31 декабря 2026 г.</w:t>
      </w:r>
    </w:p>
    <w:p w:rsidR="0082127E" w:rsidRDefault="0082127E">
      <w:pPr>
        <w:pStyle w:val="ConsPlusNormal"/>
        <w:jc w:val="both"/>
      </w:pPr>
      <w:r>
        <w:t xml:space="preserve">(в ред. Постановлений Правительства РФ от 09.04.2022 </w:t>
      </w:r>
      <w:hyperlink r:id="rId57">
        <w:r>
          <w:rPr>
            <w:color w:val="0000FF"/>
          </w:rPr>
          <w:t>N 626</w:t>
        </w:r>
      </w:hyperlink>
      <w:r>
        <w:t xml:space="preserve">, от 10.10.2023 </w:t>
      </w:r>
      <w:hyperlink r:id="rId58">
        <w:r>
          <w:rPr>
            <w:color w:val="0000FF"/>
          </w:rPr>
          <w:t>N 1664</w:t>
        </w:r>
      </w:hyperlink>
      <w:r>
        <w:t>)</w:t>
      </w:r>
    </w:p>
    <w:p w:rsidR="0082127E" w:rsidRDefault="0082127E">
      <w:pPr>
        <w:pStyle w:val="ConsPlusNormal"/>
        <w:spacing w:before="220"/>
        <w:ind w:firstLine="540"/>
        <w:jc w:val="both"/>
      </w:pPr>
      <w:bookmarkStart w:id="3" w:name="P921"/>
      <w:bookmarkEnd w:id="3"/>
      <w:r>
        <w:t>3. Установить возможность продления на срок до 5 лет (если более длительные сроки продления не предусмотрены договором, актом субъекта Российской Федерации, органа местного самоуправления) договоры и иные разрешительные документы на право организации и проведения ярмарок, сроки действия которых истекают со дня вступления в силу постановления Правительства Российской Федерации от 12 марта 2022 г. N 353 "Об особенностях разрешительной деятельности в Российской Федерации" по 31 декабря 2024 г.</w:t>
      </w:r>
    </w:p>
    <w:p w:rsidR="0082127E" w:rsidRDefault="0082127E">
      <w:pPr>
        <w:pStyle w:val="ConsPlusNormal"/>
        <w:jc w:val="both"/>
      </w:pPr>
      <w:r>
        <w:t xml:space="preserve">(в ред. Постановлений Правительства РФ от 09.04.2022 </w:t>
      </w:r>
      <w:hyperlink r:id="rId59">
        <w:r>
          <w:rPr>
            <w:color w:val="0000FF"/>
          </w:rPr>
          <w:t>N 626</w:t>
        </w:r>
      </w:hyperlink>
      <w:r>
        <w:t xml:space="preserve">, от 10.10.2023 </w:t>
      </w:r>
      <w:hyperlink r:id="rId60">
        <w:r>
          <w:rPr>
            <w:color w:val="0000FF"/>
          </w:rPr>
          <w:t>N 1664</w:t>
        </w:r>
      </w:hyperlink>
      <w:r>
        <w:t>)</w:t>
      </w:r>
    </w:p>
    <w:p w:rsidR="0082127E" w:rsidRDefault="0082127E">
      <w:pPr>
        <w:pStyle w:val="ConsPlusNormal"/>
        <w:spacing w:before="220"/>
        <w:ind w:firstLine="540"/>
        <w:jc w:val="both"/>
      </w:pPr>
      <w:r>
        <w:t xml:space="preserve">4. Сроки, на которые продлеваются договоры и разрешительные документы, указанные в </w:t>
      </w:r>
      <w:hyperlink w:anchor="P917">
        <w:r>
          <w:rPr>
            <w:color w:val="0000FF"/>
          </w:rPr>
          <w:t>пунктах 1</w:t>
        </w:r>
      </w:hyperlink>
      <w:r>
        <w:t xml:space="preserve"> - </w:t>
      </w:r>
      <w:hyperlink w:anchor="P921">
        <w:r>
          <w:rPr>
            <w:color w:val="0000FF"/>
          </w:rPr>
          <w:t>3</w:t>
        </w:r>
      </w:hyperlink>
      <w:r>
        <w:t xml:space="preserve"> настоящего документа, и порядок их продления устанавливаются нормативным правовым актом субъекта Российской Федерации.</w:t>
      </w:r>
    </w:p>
    <w:p w:rsidR="0082127E" w:rsidRDefault="0082127E">
      <w:pPr>
        <w:pStyle w:val="ConsPlusNormal"/>
        <w:jc w:val="both"/>
      </w:pPr>
      <w:r>
        <w:t xml:space="preserve">(п. 4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09.04.2022 N 626)</w:t>
      </w:r>
    </w:p>
    <w:p w:rsidR="0082127E" w:rsidRDefault="0082127E">
      <w:pPr>
        <w:pStyle w:val="ConsPlusNormal"/>
        <w:ind w:firstLine="540"/>
        <w:jc w:val="both"/>
      </w:pPr>
    </w:p>
    <w:p w:rsidR="0082127E" w:rsidRDefault="0082127E">
      <w:pPr>
        <w:pStyle w:val="ConsPlusNormal"/>
        <w:ind w:firstLine="540"/>
        <w:jc w:val="both"/>
      </w:pPr>
    </w:p>
    <w:p w:rsidR="0082127E" w:rsidRDefault="0082127E">
      <w:pPr>
        <w:pStyle w:val="ConsPlusNormal"/>
        <w:ind w:firstLine="540"/>
        <w:jc w:val="both"/>
      </w:pPr>
    </w:p>
    <w:p w:rsidR="00805803" w:rsidRDefault="0082127E"/>
    <w:sectPr w:rsidR="00805803" w:rsidSect="0068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7E"/>
    <w:rsid w:val="007B62CB"/>
    <w:rsid w:val="0082127E"/>
    <w:rsid w:val="00E4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CE2DC-BA8B-4D3D-B6DA-4185CAFF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2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12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12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212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212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212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212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212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9526&amp;dst=100005" TargetMode="External"/><Relationship Id="rId18" Type="http://schemas.openxmlformats.org/officeDocument/2006/relationships/hyperlink" Target="https://login.consultant.ru/link/?req=doc&amp;base=LAW&amp;n=422209&amp;dst=100005" TargetMode="External"/><Relationship Id="rId26" Type="http://schemas.openxmlformats.org/officeDocument/2006/relationships/hyperlink" Target="https://login.consultant.ru/link/?req=doc&amp;base=LAW&amp;n=474970&amp;dst=100005" TargetMode="External"/><Relationship Id="rId39" Type="http://schemas.openxmlformats.org/officeDocument/2006/relationships/hyperlink" Target="https://login.consultant.ru/link/?req=doc&amp;base=LAW&amp;n=469048&amp;dst=100053" TargetMode="External"/><Relationship Id="rId21" Type="http://schemas.openxmlformats.org/officeDocument/2006/relationships/hyperlink" Target="https://login.consultant.ru/link/?req=doc&amp;base=LAW&amp;n=428183&amp;dst=100005" TargetMode="External"/><Relationship Id="rId34" Type="http://schemas.openxmlformats.org/officeDocument/2006/relationships/hyperlink" Target="https://login.consultant.ru/link/?req=doc&amp;base=LAW&amp;n=458449&amp;dst=100005" TargetMode="External"/><Relationship Id="rId42" Type="http://schemas.openxmlformats.org/officeDocument/2006/relationships/hyperlink" Target="https://login.consultant.ru/link/?req=doc&amp;base=LAW&amp;n=474956&amp;dst=100005" TargetMode="External"/><Relationship Id="rId47" Type="http://schemas.openxmlformats.org/officeDocument/2006/relationships/hyperlink" Target="https://login.consultant.ru/link/?req=doc&amp;base=LAW&amp;n=481619&amp;dst=100005" TargetMode="External"/><Relationship Id="rId50" Type="http://schemas.openxmlformats.org/officeDocument/2006/relationships/hyperlink" Target="https://login.consultant.ru/link/?req=doc&amp;base=LAW&amp;n=485403&amp;dst=100005" TargetMode="External"/><Relationship Id="rId55" Type="http://schemas.openxmlformats.org/officeDocument/2006/relationships/hyperlink" Target="https://login.consultant.ru/link/?req=doc&amp;base=LAW&amp;n=414435&amp;dst=10005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14435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0904&amp;dst=100005" TargetMode="External"/><Relationship Id="rId29" Type="http://schemas.openxmlformats.org/officeDocument/2006/relationships/hyperlink" Target="https://login.consultant.ru/link/?req=doc&amp;base=LAW&amp;n=443635&amp;dst=100005" TargetMode="External"/><Relationship Id="rId11" Type="http://schemas.openxmlformats.org/officeDocument/2006/relationships/hyperlink" Target="https://login.consultant.ru/link/?req=doc&amp;base=LAW&amp;n=418587&amp;dst=100005" TargetMode="External"/><Relationship Id="rId24" Type="http://schemas.openxmlformats.org/officeDocument/2006/relationships/hyperlink" Target="https://login.consultant.ru/link/?req=doc&amp;base=LAW&amp;n=435385&amp;dst=100005" TargetMode="External"/><Relationship Id="rId32" Type="http://schemas.openxmlformats.org/officeDocument/2006/relationships/hyperlink" Target="https://login.consultant.ru/link/?req=doc&amp;base=LAW&amp;n=452277&amp;dst=100005" TargetMode="External"/><Relationship Id="rId37" Type="http://schemas.openxmlformats.org/officeDocument/2006/relationships/hyperlink" Target="https://login.consultant.ru/link/?req=doc&amp;base=LAW&amp;n=466172&amp;dst=100005" TargetMode="External"/><Relationship Id="rId40" Type="http://schemas.openxmlformats.org/officeDocument/2006/relationships/hyperlink" Target="https://login.consultant.ru/link/?req=doc&amp;base=LAW&amp;n=470869&amp;dst=100013" TargetMode="External"/><Relationship Id="rId45" Type="http://schemas.openxmlformats.org/officeDocument/2006/relationships/hyperlink" Target="https://login.consultant.ru/link/?req=doc&amp;base=LAW&amp;n=477068&amp;dst=100064" TargetMode="External"/><Relationship Id="rId53" Type="http://schemas.openxmlformats.org/officeDocument/2006/relationships/hyperlink" Target="https://login.consultant.ru/link/?req=doc&amp;base=LAW&amp;n=414435&amp;dst=100050" TargetMode="External"/><Relationship Id="rId58" Type="http://schemas.openxmlformats.org/officeDocument/2006/relationships/hyperlink" Target="https://login.consultant.ru/link/?req=doc&amp;base=LAW&amp;n=459583&amp;dst=100028" TargetMode="External"/><Relationship Id="rId5" Type="http://schemas.openxmlformats.org/officeDocument/2006/relationships/hyperlink" Target="https://login.consultant.ru/link/?req=doc&amp;base=LAW&amp;n=472540&amp;dst=100037" TargetMode="External"/><Relationship Id="rId61" Type="http://schemas.openxmlformats.org/officeDocument/2006/relationships/hyperlink" Target="https://login.consultant.ru/link/?req=doc&amp;base=LAW&amp;n=414435&amp;dst=100054" TargetMode="External"/><Relationship Id="rId19" Type="http://schemas.openxmlformats.org/officeDocument/2006/relationships/hyperlink" Target="https://login.consultant.ru/link/?req=doc&amp;base=LAW&amp;n=425656&amp;dst=100005" TargetMode="External"/><Relationship Id="rId14" Type="http://schemas.openxmlformats.org/officeDocument/2006/relationships/hyperlink" Target="https://login.consultant.ru/link/?req=doc&amp;base=LAW&amp;n=419964&amp;dst=100005" TargetMode="External"/><Relationship Id="rId22" Type="http://schemas.openxmlformats.org/officeDocument/2006/relationships/hyperlink" Target="https://login.consultant.ru/link/?req=doc&amp;base=LAW&amp;n=429221&amp;dst=100005" TargetMode="External"/><Relationship Id="rId27" Type="http://schemas.openxmlformats.org/officeDocument/2006/relationships/hyperlink" Target="https://login.consultant.ru/link/?req=doc&amp;base=LAW&amp;n=438375&amp;dst=100005" TargetMode="External"/><Relationship Id="rId30" Type="http://schemas.openxmlformats.org/officeDocument/2006/relationships/hyperlink" Target="https://login.consultant.ru/link/?req=doc&amp;base=LAW&amp;n=444219&amp;dst=100005" TargetMode="External"/><Relationship Id="rId35" Type="http://schemas.openxmlformats.org/officeDocument/2006/relationships/hyperlink" Target="https://login.consultant.ru/link/?req=doc&amp;base=LAW&amp;n=458955&amp;dst=100012" TargetMode="External"/><Relationship Id="rId43" Type="http://schemas.openxmlformats.org/officeDocument/2006/relationships/hyperlink" Target="https://login.consultant.ru/link/?req=doc&amp;base=LAW&amp;n=475807&amp;dst=100005" TargetMode="External"/><Relationship Id="rId48" Type="http://schemas.openxmlformats.org/officeDocument/2006/relationships/hyperlink" Target="https://login.consultant.ru/link/?req=doc&amp;base=LAW&amp;n=482822&amp;dst=100005" TargetMode="External"/><Relationship Id="rId56" Type="http://schemas.openxmlformats.org/officeDocument/2006/relationships/hyperlink" Target="https://login.consultant.ru/link/?req=doc&amp;base=LAW&amp;n=459583&amp;dst=100028" TargetMode="External"/><Relationship Id="rId8" Type="http://schemas.openxmlformats.org/officeDocument/2006/relationships/hyperlink" Target="https://login.consultant.ru/link/?req=doc&amp;base=LAW&amp;n=415303&amp;dst=100005" TargetMode="External"/><Relationship Id="rId51" Type="http://schemas.openxmlformats.org/officeDocument/2006/relationships/hyperlink" Target="https://login.consultant.ru/link/?req=doc&amp;base=LAW&amp;n=485084&amp;dst=100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18690&amp;dst=100005" TargetMode="External"/><Relationship Id="rId17" Type="http://schemas.openxmlformats.org/officeDocument/2006/relationships/hyperlink" Target="https://login.consultant.ru/link/?req=doc&amp;base=LAW&amp;n=422580&amp;dst=100005" TargetMode="External"/><Relationship Id="rId25" Type="http://schemas.openxmlformats.org/officeDocument/2006/relationships/hyperlink" Target="https://login.consultant.ru/link/?req=doc&amp;base=LAW&amp;n=435665&amp;dst=100005" TargetMode="External"/><Relationship Id="rId33" Type="http://schemas.openxmlformats.org/officeDocument/2006/relationships/hyperlink" Target="https://login.consultant.ru/link/?req=doc&amp;base=LAW&amp;n=455065&amp;dst=100425" TargetMode="External"/><Relationship Id="rId38" Type="http://schemas.openxmlformats.org/officeDocument/2006/relationships/hyperlink" Target="https://login.consultant.ru/link/?req=doc&amp;base=LAW&amp;n=465645&amp;dst=100005" TargetMode="External"/><Relationship Id="rId46" Type="http://schemas.openxmlformats.org/officeDocument/2006/relationships/hyperlink" Target="https://login.consultant.ru/link/?req=doc&amp;base=LAW&amp;n=479284&amp;dst=100005" TargetMode="External"/><Relationship Id="rId59" Type="http://schemas.openxmlformats.org/officeDocument/2006/relationships/hyperlink" Target="https://login.consultant.ru/link/?req=doc&amp;base=LAW&amp;n=414435&amp;dst=100053" TargetMode="External"/><Relationship Id="rId20" Type="http://schemas.openxmlformats.org/officeDocument/2006/relationships/hyperlink" Target="https://login.consultant.ru/link/?req=doc&amp;base=LAW&amp;n=438475&amp;dst=100005" TargetMode="External"/><Relationship Id="rId41" Type="http://schemas.openxmlformats.org/officeDocument/2006/relationships/hyperlink" Target="https://login.consultant.ru/link/?req=doc&amp;base=LAW&amp;n=471146&amp;dst=100005" TargetMode="External"/><Relationship Id="rId54" Type="http://schemas.openxmlformats.org/officeDocument/2006/relationships/hyperlink" Target="https://login.consultant.ru/link/?req=doc&amp;base=LAW&amp;n=459583&amp;dst=100028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3998&amp;dst=100005" TargetMode="External"/><Relationship Id="rId15" Type="http://schemas.openxmlformats.org/officeDocument/2006/relationships/hyperlink" Target="https://login.consultant.ru/link/?req=doc&amp;base=LAW&amp;n=420146&amp;dst=100005" TargetMode="External"/><Relationship Id="rId23" Type="http://schemas.openxmlformats.org/officeDocument/2006/relationships/hyperlink" Target="https://login.consultant.ru/link/?req=doc&amp;base=LAW&amp;n=435017&amp;dst=100005" TargetMode="External"/><Relationship Id="rId28" Type="http://schemas.openxmlformats.org/officeDocument/2006/relationships/hyperlink" Target="https://login.consultant.ru/link/?req=doc&amp;base=LAW&amp;n=442627&amp;dst=100005" TargetMode="External"/><Relationship Id="rId36" Type="http://schemas.openxmlformats.org/officeDocument/2006/relationships/hyperlink" Target="https://login.consultant.ru/link/?req=doc&amp;base=LAW&amp;n=459583&amp;dst=100005" TargetMode="External"/><Relationship Id="rId49" Type="http://schemas.openxmlformats.org/officeDocument/2006/relationships/hyperlink" Target="https://login.consultant.ru/link/?req=doc&amp;base=LAW&amp;n=483458&amp;dst=100005" TargetMode="External"/><Relationship Id="rId57" Type="http://schemas.openxmlformats.org/officeDocument/2006/relationships/hyperlink" Target="https://login.consultant.ru/link/?req=doc&amp;base=LAW&amp;n=414435&amp;dst=100052" TargetMode="External"/><Relationship Id="rId10" Type="http://schemas.openxmlformats.org/officeDocument/2006/relationships/hyperlink" Target="https://login.consultant.ru/link/?req=doc&amp;base=LAW&amp;n=418463&amp;dst=100005" TargetMode="External"/><Relationship Id="rId31" Type="http://schemas.openxmlformats.org/officeDocument/2006/relationships/hyperlink" Target="https://login.consultant.ru/link/?req=doc&amp;base=LAW&amp;n=449695&amp;dst=100005" TargetMode="External"/><Relationship Id="rId44" Type="http://schemas.openxmlformats.org/officeDocument/2006/relationships/hyperlink" Target="https://login.consultant.ru/link/?req=doc&amp;base=LAW&amp;n=476893&amp;dst=100005" TargetMode="External"/><Relationship Id="rId52" Type="http://schemas.openxmlformats.org/officeDocument/2006/relationships/hyperlink" Target="https://login.consultant.ru/link/?req=doc&amp;base=LAW&amp;n=490148&amp;dst=100055" TargetMode="External"/><Relationship Id="rId60" Type="http://schemas.openxmlformats.org/officeDocument/2006/relationships/hyperlink" Target="https://login.consultant.ru/link/?req=doc&amp;base=LAW&amp;n=459583&amp;dst=10002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4982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Евгения Владимировна</dc:creator>
  <cp:keywords/>
  <dc:description/>
  <cp:lastModifiedBy>Дмитриева Евгения Владимировна</cp:lastModifiedBy>
  <cp:revision>1</cp:revision>
  <dcterms:created xsi:type="dcterms:W3CDTF">2024-12-23T04:51:00Z</dcterms:created>
  <dcterms:modified xsi:type="dcterms:W3CDTF">2024-12-23T04:54:00Z</dcterms:modified>
</cp:coreProperties>
</file>