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CA1" w:rsidRDefault="00370CA1">
      <w:pPr>
        <w:pStyle w:val="ConsPlusTitlePage"/>
      </w:pPr>
      <w:r>
        <w:t xml:space="preserve">Документ предоставлен </w:t>
      </w:r>
      <w:hyperlink r:id="rId4">
        <w:r>
          <w:rPr>
            <w:color w:val="0000FF"/>
          </w:rPr>
          <w:t>КонсультантПлюс</w:t>
        </w:r>
      </w:hyperlink>
      <w:r>
        <w:br/>
      </w:r>
    </w:p>
    <w:p w:rsidR="00370CA1" w:rsidRDefault="00370CA1">
      <w:pPr>
        <w:pStyle w:val="ConsPlusNormal"/>
        <w:jc w:val="both"/>
        <w:outlineLvl w:val="0"/>
      </w:pPr>
    </w:p>
    <w:p w:rsidR="00370CA1" w:rsidRDefault="00370CA1">
      <w:pPr>
        <w:pStyle w:val="ConsPlusTitle"/>
        <w:jc w:val="center"/>
        <w:outlineLvl w:val="0"/>
      </w:pPr>
      <w:r>
        <w:t>ПРАВИТЕЛЬСТВО САМАРСКОЙ ОБЛАСТИ</w:t>
      </w:r>
    </w:p>
    <w:p w:rsidR="00370CA1" w:rsidRDefault="00370CA1">
      <w:pPr>
        <w:pStyle w:val="ConsPlusTitle"/>
        <w:jc w:val="center"/>
      </w:pPr>
    </w:p>
    <w:p w:rsidR="00370CA1" w:rsidRDefault="00370CA1">
      <w:pPr>
        <w:pStyle w:val="ConsPlusTitle"/>
        <w:jc w:val="center"/>
      </w:pPr>
      <w:r>
        <w:t>ПОСТАНОВЛЕНИЕ</w:t>
      </w:r>
    </w:p>
    <w:p w:rsidR="00370CA1" w:rsidRDefault="00370CA1">
      <w:pPr>
        <w:pStyle w:val="ConsPlusTitle"/>
        <w:jc w:val="center"/>
      </w:pPr>
      <w:r>
        <w:t>от 2 августа 2016 г. N 426</w:t>
      </w:r>
    </w:p>
    <w:p w:rsidR="00370CA1" w:rsidRDefault="00370CA1">
      <w:pPr>
        <w:pStyle w:val="ConsPlusTitle"/>
        <w:jc w:val="center"/>
      </w:pPr>
    </w:p>
    <w:p w:rsidR="00370CA1" w:rsidRDefault="00370CA1">
      <w:pPr>
        <w:pStyle w:val="ConsPlusTitle"/>
        <w:jc w:val="center"/>
      </w:pPr>
      <w:r>
        <w:t>О РЕАЛИЗАЦИИ ОТДЕЛЬНЫХ ПОЛНОМОЧИЙ В ОБЛАСТИ ГОСУДАРСТВЕННОГО</w:t>
      </w:r>
    </w:p>
    <w:p w:rsidR="00370CA1" w:rsidRDefault="00370CA1">
      <w:pPr>
        <w:pStyle w:val="ConsPlusTitle"/>
        <w:jc w:val="center"/>
      </w:pPr>
      <w:r>
        <w:t>РЕГУЛИРОВАНИЯ ТОРГОВОЙ ДЕЯТЕЛЬНОСТИ</w:t>
      </w:r>
    </w:p>
    <w:p w:rsidR="00370CA1" w:rsidRDefault="00370C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0C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CA1" w:rsidRDefault="00370C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0CA1" w:rsidRDefault="00370C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0CA1" w:rsidRDefault="00370CA1">
            <w:pPr>
              <w:pStyle w:val="ConsPlusNormal"/>
              <w:jc w:val="center"/>
            </w:pPr>
            <w:r>
              <w:rPr>
                <w:color w:val="392C69"/>
              </w:rPr>
              <w:t>Список изменяющих документов</w:t>
            </w:r>
          </w:p>
          <w:p w:rsidR="00370CA1" w:rsidRDefault="00370CA1">
            <w:pPr>
              <w:pStyle w:val="ConsPlusNormal"/>
              <w:jc w:val="center"/>
            </w:pPr>
            <w:r>
              <w:rPr>
                <w:color w:val="392C69"/>
              </w:rPr>
              <w:t xml:space="preserve">(в ред. Постановлений Правительства Самарской области от 27.03.2020 </w:t>
            </w:r>
            <w:hyperlink r:id="rId5">
              <w:r>
                <w:rPr>
                  <w:color w:val="0000FF"/>
                </w:rPr>
                <w:t>N 199</w:t>
              </w:r>
            </w:hyperlink>
            <w:r>
              <w:rPr>
                <w:color w:val="392C69"/>
              </w:rPr>
              <w:t>,</w:t>
            </w:r>
          </w:p>
          <w:p w:rsidR="00370CA1" w:rsidRDefault="00370CA1">
            <w:pPr>
              <w:pStyle w:val="ConsPlusNormal"/>
              <w:jc w:val="center"/>
            </w:pPr>
            <w:r>
              <w:rPr>
                <w:color w:val="392C69"/>
              </w:rPr>
              <w:t xml:space="preserve">от 18.01.2021 </w:t>
            </w:r>
            <w:hyperlink r:id="rId6">
              <w:r>
                <w:rPr>
                  <w:color w:val="0000FF"/>
                </w:rPr>
                <w:t>N 9</w:t>
              </w:r>
            </w:hyperlink>
            <w:r>
              <w:rPr>
                <w:color w:val="392C69"/>
              </w:rPr>
              <w:t xml:space="preserve">, от 20.07.2021 </w:t>
            </w:r>
            <w:hyperlink r:id="rId7">
              <w:r>
                <w:rPr>
                  <w:color w:val="0000FF"/>
                </w:rPr>
                <w:t>N 491</w:t>
              </w:r>
            </w:hyperlink>
            <w:r>
              <w:rPr>
                <w:color w:val="392C69"/>
              </w:rPr>
              <w:t xml:space="preserve">, от 19.11.2021 </w:t>
            </w:r>
            <w:hyperlink r:id="rId8">
              <w:r>
                <w:rPr>
                  <w:color w:val="0000FF"/>
                </w:rPr>
                <w:t>N 909</w:t>
              </w:r>
            </w:hyperlink>
            <w:r>
              <w:rPr>
                <w:color w:val="392C69"/>
              </w:rPr>
              <w:t>,</w:t>
            </w:r>
          </w:p>
          <w:p w:rsidR="00370CA1" w:rsidRDefault="00370CA1">
            <w:pPr>
              <w:pStyle w:val="ConsPlusNormal"/>
              <w:jc w:val="center"/>
            </w:pPr>
            <w:r>
              <w:rPr>
                <w:color w:val="392C69"/>
              </w:rPr>
              <w:t xml:space="preserve">от 14.12.2021 </w:t>
            </w:r>
            <w:hyperlink r:id="rId9">
              <w:r>
                <w:rPr>
                  <w:color w:val="0000FF"/>
                </w:rPr>
                <w:t>N 990</w:t>
              </w:r>
            </w:hyperlink>
            <w:r>
              <w:rPr>
                <w:color w:val="392C69"/>
              </w:rPr>
              <w:t xml:space="preserve">, от 30.12.2022 </w:t>
            </w:r>
            <w:hyperlink r:id="rId10">
              <w:r>
                <w:rPr>
                  <w:color w:val="0000FF"/>
                </w:rPr>
                <w:t>N 1278</w:t>
              </w:r>
            </w:hyperlink>
            <w:r>
              <w:rPr>
                <w:color w:val="392C69"/>
              </w:rPr>
              <w:t xml:space="preserve">, от 25.12.2023 </w:t>
            </w:r>
            <w:hyperlink r:id="rId11">
              <w:r>
                <w:rPr>
                  <w:color w:val="0000FF"/>
                </w:rPr>
                <w:t>N 1115</w:t>
              </w:r>
            </w:hyperlink>
            <w:r>
              <w:rPr>
                <w:color w:val="392C69"/>
              </w:rPr>
              <w:t>,</w:t>
            </w:r>
          </w:p>
          <w:p w:rsidR="00370CA1" w:rsidRDefault="00370CA1">
            <w:pPr>
              <w:pStyle w:val="ConsPlusNormal"/>
              <w:jc w:val="center"/>
            </w:pPr>
            <w:r>
              <w:rPr>
                <w:color w:val="392C69"/>
              </w:rPr>
              <w:t xml:space="preserve">от 14.05.2024 </w:t>
            </w:r>
            <w:hyperlink r:id="rId12">
              <w:r>
                <w:rPr>
                  <w:color w:val="0000FF"/>
                </w:rPr>
                <w:t>N 332</w:t>
              </w:r>
            </w:hyperlink>
            <w:r>
              <w:rPr>
                <w:color w:val="392C69"/>
              </w:rPr>
              <w:t xml:space="preserve">, от 07.03.2025 </w:t>
            </w:r>
            <w:hyperlink r:id="rId13">
              <w:r>
                <w:rPr>
                  <w:color w:val="0000FF"/>
                </w:rPr>
                <w:t>N 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CA1" w:rsidRDefault="00370CA1">
            <w:pPr>
              <w:pStyle w:val="ConsPlusNormal"/>
            </w:pPr>
          </w:p>
        </w:tc>
      </w:tr>
    </w:tbl>
    <w:p w:rsidR="00370CA1" w:rsidRDefault="00370CA1">
      <w:pPr>
        <w:pStyle w:val="ConsPlusNormal"/>
        <w:jc w:val="both"/>
      </w:pPr>
    </w:p>
    <w:p w:rsidR="00370CA1" w:rsidRDefault="00370CA1">
      <w:pPr>
        <w:pStyle w:val="ConsPlusNormal"/>
        <w:ind w:firstLine="540"/>
        <w:jc w:val="both"/>
      </w:pPr>
      <w:r>
        <w:t xml:space="preserve">В соответствии со </w:t>
      </w:r>
      <w:hyperlink r:id="rId14">
        <w:r>
          <w:rPr>
            <w:color w:val="0000FF"/>
          </w:rPr>
          <w:t>статьей 4</w:t>
        </w:r>
      </w:hyperlink>
      <w:r>
        <w:t xml:space="preserve"> Закона Самарской области "О государственном регулировании торговой деятельности на территории Самарской области" Правительство Самарской области постановляет:</w:t>
      </w:r>
    </w:p>
    <w:p w:rsidR="00370CA1" w:rsidRDefault="00370CA1">
      <w:pPr>
        <w:pStyle w:val="ConsPlusNormal"/>
        <w:spacing w:before="220"/>
        <w:ind w:firstLine="540"/>
        <w:jc w:val="both"/>
      </w:pPr>
      <w:r>
        <w:t>1. Утвердить прилагаемые:</w:t>
      </w:r>
    </w:p>
    <w:p w:rsidR="00370CA1" w:rsidRDefault="00370CA1">
      <w:pPr>
        <w:pStyle w:val="ConsPlusNormal"/>
        <w:spacing w:before="220"/>
        <w:ind w:firstLine="540"/>
        <w:jc w:val="both"/>
      </w:pPr>
      <w:hyperlink w:anchor="P41">
        <w:r>
          <w:rPr>
            <w:color w:val="0000FF"/>
          </w:rPr>
          <w:t>Порядок</w:t>
        </w:r>
      </w:hyperlink>
      <w:r>
        <w:t xml:space="preserve"> заключения договора на размещение нестационарного торгового объекта в целях использования земель или земельных участков, находящихся в государственной или муниципальной собственности, для размещения нестационарных торговых объектов без предоставления данных земельных участков и установления в отношении них сервитута;</w:t>
      </w:r>
    </w:p>
    <w:p w:rsidR="00370CA1" w:rsidRDefault="00370CA1">
      <w:pPr>
        <w:pStyle w:val="ConsPlusNormal"/>
        <w:spacing w:before="220"/>
        <w:ind w:firstLine="540"/>
        <w:jc w:val="both"/>
      </w:pPr>
      <w:r>
        <w:t xml:space="preserve">форму </w:t>
      </w:r>
      <w:hyperlink w:anchor="P326">
        <w:r>
          <w:rPr>
            <w:color w:val="0000FF"/>
          </w:rPr>
          <w:t>заявления</w:t>
        </w:r>
      </w:hyperlink>
      <w:r>
        <w:t xml:space="preserve"> о размещении нестационарного торгового объекта на землях или земельных участках, находящихся в государственной или муниципальной собственности;</w:t>
      </w:r>
    </w:p>
    <w:p w:rsidR="00370CA1" w:rsidRDefault="00370CA1">
      <w:pPr>
        <w:pStyle w:val="ConsPlusNormal"/>
        <w:spacing w:before="220"/>
        <w:ind w:firstLine="540"/>
        <w:jc w:val="both"/>
      </w:pPr>
      <w:r>
        <w:t xml:space="preserve">примерную форму </w:t>
      </w:r>
      <w:hyperlink w:anchor="P427">
        <w:r>
          <w:rPr>
            <w:color w:val="0000FF"/>
          </w:rPr>
          <w:t>договора</w:t>
        </w:r>
      </w:hyperlink>
      <w:r>
        <w:t xml:space="preserve"> на размещение нестационарного торгового объекта на землях или земельных участках, находящихся в государственной или муниципальной собственности;</w:t>
      </w:r>
    </w:p>
    <w:p w:rsidR="00370CA1" w:rsidRDefault="00370CA1">
      <w:pPr>
        <w:pStyle w:val="ConsPlusNormal"/>
        <w:spacing w:before="220"/>
        <w:ind w:firstLine="540"/>
        <w:jc w:val="both"/>
      </w:pPr>
      <w:hyperlink w:anchor="P764">
        <w:r>
          <w:rPr>
            <w:color w:val="0000FF"/>
          </w:rPr>
          <w:t>Порядок</w:t>
        </w:r>
      </w:hyperlink>
      <w:r>
        <w:t xml:space="preserve"> определения размера платы по договору на размещение нестационарного торгового объекта на землях или земельных участках, находящихся в государственной собственности, заключаемому без проведения аукциона;</w:t>
      </w:r>
    </w:p>
    <w:p w:rsidR="00370CA1" w:rsidRDefault="00370CA1">
      <w:pPr>
        <w:pStyle w:val="ConsPlusNormal"/>
        <w:spacing w:before="220"/>
        <w:ind w:firstLine="540"/>
        <w:jc w:val="both"/>
      </w:pPr>
      <w:hyperlink w:anchor="P812">
        <w:r>
          <w:rPr>
            <w:color w:val="0000FF"/>
          </w:rPr>
          <w:t>Порядок</w:t>
        </w:r>
      </w:hyperlink>
      <w:r>
        <w:t xml:space="preserve"> определения начального размера платы по договору на размещение нестационарного торгового объекта на землях или земельных участках, находящихся в государственной собственности, заключаемому по итогам аукциона.</w:t>
      </w:r>
    </w:p>
    <w:p w:rsidR="00370CA1" w:rsidRDefault="00370CA1">
      <w:pPr>
        <w:pStyle w:val="ConsPlusNormal"/>
        <w:spacing w:before="220"/>
        <w:ind w:firstLine="540"/>
        <w:jc w:val="both"/>
      </w:pPr>
      <w:r>
        <w:t xml:space="preserve">Положения, установленные настоящим постановлением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применяются в течение срока проведения эксперимента, установленного Федеральным </w:t>
      </w:r>
      <w:hyperlink r:id="rId15">
        <w:r>
          <w:rPr>
            <w:color w:val="0000FF"/>
          </w:rPr>
          <w:t>законом</w:t>
        </w:r>
      </w:hyperlink>
      <w:r>
        <w:t xml:space="preserve"> "О проведении эксперимента по установлению специального налогового режима "Налог на профессиональный доход".</w:t>
      </w:r>
    </w:p>
    <w:p w:rsidR="00370CA1" w:rsidRDefault="00370CA1">
      <w:pPr>
        <w:pStyle w:val="ConsPlusNormal"/>
        <w:jc w:val="both"/>
      </w:pPr>
      <w:r>
        <w:t xml:space="preserve">(абзац введен </w:t>
      </w:r>
      <w:hyperlink r:id="rId16">
        <w:r>
          <w:rPr>
            <w:color w:val="0000FF"/>
          </w:rPr>
          <w:t>Постановлением</w:t>
        </w:r>
      </w:hyperlink>
      <w:r>
        <w:t xml:space="preserve"> Правительства Самарской области от 14.05.2024 N 332)</w:t>
      </w:r>
    </w:p>
    <w:p w:rsidR="00370CA1" w:rsidRDefault="00370CA1">
      <w:pPr>
        <w:pStyle w:val="ConsPlusNormal"/>
        <w:spacing w:before="220"/>
        <w:ind w:firstLine="540"/>
        <w:jc w:val="both"/>
      </w:pPr>
      <w:r>
        <w:t>2. Контроль за выполнением настоящего Постановления возложить на министерство промышленности и торговли Самарской области.</w:t>
      </w:r>
    </w:p>
    <w:p w:rsidR="00370CA1" w:rsidRDefault="00370CA1">
      <w:pPr>
        <w:pStyle w:val="ConsPlusNormal"/>
        <w:jc w:val="both"/>
      </w:pPr>
      <w:r>
        <w:t xml:space="preserve">(в ред. </w:t>
      </w:r>
      <w:hyperlink r:id="rId17">
        <w:r>
          <w:rPr>
            <w:color w:val="0000FF"/>
          </w:rPr>
          <w:t>Постановления</w:t>
        </w:r>
      </w:hyperlink>
      <w:r>
        <w:t xml:space="preserve"> Правительства Самарской области от 27.03.2020 N 199)</w:t>
      </w:r>
    </w:p>
    <w:p w:rsidR="00370CA1" w:rsidRDefault="00370CA1">
      <w:pPr>
        <w:pStyle w:val="ConsPlusNormal"/>
        <w:spacing w:before="220"/>
        <w:ind w:firstLine="540"/>
        <w:jc w:val="both"/>
      </w:pPr>
      <w:r>
        <w:t>3. Опубликовать настоящее Постановление в средствах массовой информации.</w:t>
      </w:r>
    </w:p>
    <w:p w:rsidR="00370CA1" w:rsidRDefault="00370CA1">
      <w:pPr>
        <w:pStyle w:val="ConsPlusNormal"/>
        <w:spacing w:before="220"/>
        <w:ind w:firstLine="540"/>
        <w:jc w:val="both"/>
      </w:pPr>
      <w:r>
        <w:lastRenderedPageBreak/>
        <w:t>4. Настоящее Постановление вступает в силу со дня его официального опубликования.</w:t>
      </w:r>
    </w:p>
    <w:p w:rsidR="00370CA1" w:rsidRDefault="00370CA1">
      <w:pPr>
        <w:pStyle w:val="ConsPlusNormal"/>
        <w:jc w:val="both"/>
      </w:pPr>
    </w:p>
    <w:p w:rsidR="00370CA1" w:rsidRDefault="00370CA1">
      <w:pPr>
        <w:pStyle w:val="ConsPlusNormal"/>
        <w:jc w:val="right"/>
      </w:pPr>
      <w:r>
        <w:t>И.о. первого вице-губернатора - председателя</w:t>
      </w:r>
    </w:p>
    <w:p w:rsidR="00370CA1" w:rsidRDefault="00370CA1">
      <w:pPr>
        <w:pStyle w:val="ConsPlusNormal"/>
        <w:jc w:val="right"/>
      </w:pPr>
      <w:r>
        <w:t>Правительства Самарской области</w:t>
      </w:r>
    </w:p>
    <w:p w:rsidR="00370CA1" w:rsidRDefault="00370CA1">
      <w:pPr>
        <w:pStyle w:val="ConsPlusNormal"/>
        <w:jc w:val="right"/>
      </w:pPr>
      <w:r>
        <w:t>Ю.Е.ИВАНОВ</w:t>
      </w:r>
    </w:p>
    <w:p w:rsidR="00370CA1" w:rsidRDefault="00370CA1">
      <w:pPr>
        <w:pStyle w:val="ConsPlusNormal"/>
        <w:jc w:val="both"/>
      </w:pPr>
    </w:p>
    <w:p w:rsidR="00370CA1" w:rsidRDefault="00370CA1">
      <w:pPr>
        <w:pStyle w:val="ConsPlusNormal"/>
        <w:jc w:val="both"/>
      </w:pPr>
    </w:p>
    <w:p w:rsidR="00370CA1" w:rsidRDefault="00370CA1">
      <w:pPr>
        <w:pStyle w:val="ConsPlusNormal"/>
        <w:jc w:val="both"/>
      </w:pPr>
    </w:p>
    <w:p w:rsidR="00370CA1" w:rsidRDefault="00370CA1">
      <w:pPr>
        <w:pStyle w:val="ConsPlusNormal"/>
        <w:jc w:val="both"/>
      </w:pPr>
    </w:p>
    <w:p w:rsidR="00370CA1" w:rsidRDefault="00370CA1">
      <w:pPr>
        <w:pStyle w:val="ConsPlusNormal"/>
        <w:jc w:val="both"/>
      </w:pPr>
    </w:p>
    <w:p w:rsidR="00370CA1" w:rsidRDefault="00370CA1">
      <w:pPr>
        <w:pStyle w:val="ConsPlusNormal"/>
        <w:jc w:val="right"/>
        <w:outlineLvl w:val="0"/>
      </w:pPr>
      <w:r>
        <w:t>Утвержден</w:t>
      </w:r>
    </w:p>
    <w:p w:rsidR="00370CA1" w:rsidRDefault="00370CA1">
      <w:pPr>
        <w:pStyle w:val="ConsPlusNormal"/>
        <w:jc w:val="right"/>
      </w:pPr>
      <w:r>
        <w:t>Постановлением</w:t>
      </w:r>
    </w:p>
    <w:p w:rsidR="00370CA1" w:rsidRDefault="00370CA1">
      <w:pPr>
        <w:pStyle w:val="ConsPlusNormal"/>
        <w:jc w:val="right"/>
      </w:pPr>
      <w:r>
        <w:t>Правительства Самарской области</w:t>
      </w:r>
    </w:p>
    <w:p w:rsidR="00370CA1" w:rsidRDefault="00370CA1">
      <w:pPr>
        <w:pStyle w:val="ConsPlusNormal"/>
        <w:jc w:val="right"/>
      </w:pPr>
      <w:r>
        <w:t>от 2 августа 2016 г. N 426</w:t>
      </w:r>
    </w:p>
    <w:p w:rsidR="00370CA1" w:rsidRDefault="00370CA1">
      <w:pPr>
        <w:pStyle w:val="ConsPlusNormal"/>
        <w:jc w:val="both"/>
      </w:pPr>
    </w:p>
    <w:p w:rsidR="00370CA1" w:rsidRDefault="00370CA1">
      <w:pPr>
        <w:pStyle w:val="ConsPlusTitle"/>
        <w:jc w:val="center"/>
      </w:pPr>
      <w:bookmarkStart w:id="0" w:name="P41"/>
      <w:bookmarkEnd w:id="0"/>
      <w:r>
        <w:t>ПОРЯДОК</w:t>
      </w:r>
    </w:p>
    <w:p w:rsidR="00370CA1" w:rsidRDefault="00370CA1">
      <w:pPr>
        <w:pStyle w:val="ConsPlusTitle"/>
        <w:jc w:val="center"/>
      </w:pPr>
      <w:r>
        <w:t>ЗАКЛЮЧЕНИЯ ДОГОВОРА НА РАЗМЕЩЕНИЕ НЕСТАЦИОНАРНОГО ТОРГОВОГО</w:t>
      </w:r>
    </w:p>
    <w:p w:rsidR="00370CA1" w:rsidRDefault="00370CA1">
      <w:pPr>
        <w:pStyle w:val="ConsPlusTitle"/>
        <w:jc w:val="center"/>
      </w:pPr>
      <w:r>
        <w:t>ОБЪЕКТА В ЦЕЛЯХ ИСПОЛЬЗОВАНИЯ ЗЕМЕЛЬ ИЛИ ЗЕМЕЛЬНЫХ УЧАСТКОВ,</w:t>
      </w:r>
    </w:p>
    <w:p w:rsidR="00370CA1" w:rsidRDefault="00370CA1">
      <w:pPr>
        <w:pStyle w:val="ConsPlusTitle"/>
        <w:jc w:val="center"/>
      </w:pPr>
      <w:r>
        <w:t>НАХОДЯЩИХСЯ В ГОСУДАРСТВЕННОЙ ИЛИ МУНИЦИПАЛЬНОЙ</w:t>
      </w:r>
    </w:p>
    <w:p w:rsidR="00370CA1" w:rsidRDefault="00370CA1">
      <w:pPr>
        <w:pStyle w:val="ConsPlusTitle"/>
        <w:jc w:val="center"/>
      </w:pPr>
      <w:r>
        <w:t>СОБСТВЕННОСТИ, ДЛЯ РАЗМЕЩЕНИЯ НЕСТАЦИОНАРНЫХ ТОРГОВЫХ</w:t>
      </w:r>
    </w:p>
    <w:p w:rsidR="00370CA1" w:rsidRDefault="00370CA1">
      <w:pPr>
        <w:pStyle w:val="ConsPlusTitle"/>
        <w:jc w:val="center"/>
      </w:pPr>
      <w:r>
        <w:t>ОБЪЕКТОВ БЕЗ ПРЕДОСТАВЛЕНИЯ ДАННЫХ ЗЕМЕЛЬНЫХ УЧАСТКОВ</w:t>
      </w:r>
    </w:p>
    <w:p w:rsidR="00370CA1" w:rsidRDefault="00370CA1">
      <w:pPr>
        <w:pStyle w:val="ConsPlusTitle"/>
        <w:jc w:val="center"/>
      </w:pPr>
      <w:r>
        <w:t>И УСТАНОВЛЕНИЯ В ОТНОШЕНИИ НИХ СЕРВИТУТА</w:t>
      </w:r>
    </w:p>
    <w:p w:rsidR="00370CA1" w:rsidRDefault="00370C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0C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CA1" w:rsidRDefault="00370C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0CA1" w:rsidRDefault="00370C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0CA1" w:rsidRDefault="00370CA1">
            <w:pPr>
              <w:pStyle w:val="ConsPlusNormal"/>
              <w:jc w:val="center"/>
            </w:pPr>
            <w:r>
              <w:rPr>
                <w:color w:val="392C69"/>
              </w:rPr>
              <w:t>Список изменяющих документов</w:t>
            </w:r>
          </w:p>
          <w:p w:rsidR="00370CA1" w:rsidRDefault="00370CA1">
            <w:pPr>
              <w:pStyle w:val="ConsPlusNormal"/>
              <w:jc w:val="center"/>
            </w:pPr>
            <w:r>
              <w:rPr>
                <w:color w:val="392C69"/>
              </w:rPr>
              <w:t xml:space="preserve">(в ред. Постановлений Правительства Самарской области от 27.03.2020 </w:t>
            </w:r>
            <w:hyperlink r:id="rId18">
              <w:r>
                <w:rPr>
                  <w:color w:val="0000FF"/>
                </w:rPr>
                <w:t>N 199</w:t>
              </w:r>
            </w:hyperlink>
            <w:r>
              <w:rPr>
                <w:color w:val="392C69"/>
              </w:rPr>
              <w:t>,</w:t>
            </w:r>
          </w:p>
          <w:p w:rsidR="00370CA1" w:rsidRDefault="00370CA1">
            <w:pPr>
              <w:pStyle w:val="ConsPlusNormal"/>
              <w:jc w:val="center"/>
            </w:pPr>
            <w:r>
              <w:rPr>
                <w:color w:val="392C69"/>
              </w:rPr>
              <w:t xml:space="preserve">от 18.01.2021 </w:t>
            </w:r>
            <w:hyperlink r:id="rId19">
              <w:r>
                <w:rPr>
                  <w:color w:val="0000FF"/>
                </w:rPr>
                <w:t>N 9</w:t>
              </w:r>
            </w:hyperlink>
            <w:r>
              <w:rPr>
                <w:color w:val="392C69"/>
              </w:rPr>
              <w:t xml:space="preserve">, от 20.07.2021 </w:t>
            </w:r>
            <w:hyperlink r:id="rId20">
              <w:r>
                <w:rPr>
                  <w:color w:val="0000FF"/>
                </w:rPr>
                <w:t>N 491</w:t>
              </w:r>
            </w:hyperlink>
            <w:r>
              <w:rPr>
                <w:color w:val="392C69"/>
              </w:rPr>
              <w:t xml:space="preserve">, от 19.11.2021 </w:t>
            </w:r>
            <w:hyperlink r:id="rId21">
              <w:r>
                <w:rPr>
                  <w:color w:val="0000FF"/>
                </w:rPr>
                <w:t>N 909</w:t>
              </w:r>
            </w:hyperlink>
            <w:r>
              <w:rPr>
                <w:color w:val="392C69"/>
              </w:rPr>
              <w:t>,</w:t>
            </w:r>
          </w:p>
          <w:p w:rsidR="00370CA1" w:rsidRDefault="00370CA1">
            <w:pPr>
              <w:pStyle w:val="ConsPlusNormal"/>
              <w:jc w:val="center"/>
            </w:pPr>
            <w:r>
              <w:rPr>
                <w:color w:val="392C69"/>
              </w:rPr>
              <w:t xml:space="preserve">от 14.12.2021 </w:t>
            </w:r>
            <w:hyperlink r:id="rId22">
              <w:r>
                <w:rPr>
                  <w:color w:val="0000FF"/>
                </w:rPr>
                <w:t>N 990</w:t>
              </w:r>
            </w:hyperlink>
            <w:r>
              <w:rPr>
                <w:color w:val="392C69"/>
              </w:rPr>
              <w:t xml:space="preserve">, от 30.12.2022 </w:t>
            </w:r>
            <w:hyperlink r:id="rId23">
              <w:r>
                <w:rPr>
                  <w:color w:val="0000FF"/>
                </w:rPr>
                <w:t>N 1278</w:t>
              </w:r>
            </w:hyperlink>
            <w:r>
              <w:rPr>
                <w:color w:val="392C69"/>
              </w:rPr>
              <w:t xml:space="preserve">, от 25.12.2023 </w:t>
            </w:r>
            <w:hyperlink r:id="rId24">
              <w:r>
                <w:rPr>
                  <w:color w:val="0000FF"/>
                </w:rPr>
                <w:t>N 1115</w:t>
              </w:r>
            </w:hyperlink>
            <w:r>
              <w:rPr>
                <w:color w:val="392C69"/>
              </w:rPr>
              <w:t>,</w:t>
            </w:r>
          </w:p>
          <w:p w:rsidR="00370CA1" w:rsidRDefault="00370CA1">
            <w:pPr>
              <w:pStyle w:val="ConsPlusNormal"/>
              <w:jc w:val="center"/>
            </w:pPr>
            <w:r>
              <w:rPr>
                <w:color w:val="392C69"/>
              </w:rPr>
              <w:t xml:space="preserve">от 14.05.2024 </w:t>
            </w:r>
            <w:hyperlink r:id="rId25">
              <w:r>
                <w:rPr>
                  <w:color w:val="0000FF"/>
                </w:rPr>
                <w:t>N 332</w:t>
              </w:r>
            </w:hyperlink>
            <w:r>
              <w:rPr>
                <w:color w:val="392C69"/>
              </w:rPr>
              <w:t xml:space="preserve">, от 07.03.2025 </w:t>
            </w:r>
            <w:hyperlink r:id="rId26">
              <w:r>
                <w:rPr>
                  <w:color w:val="0000FF"/>
                </w:rPr>
                <w:t>N 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CA1" w:rsidRDefault="00370CA1">
            <w:pPr>
              <w:pStyle w:val="ConsPlusNormal"/>
            </w:pPr>
          </w:p>
        </w:tc>
      </w:tr>
    </w:tbl>
    <w:p w:rsidR="00370CA1" w:rsidRDefault="00370CA1">
      <w:pPr>
        <w:pStyle w:val="ConsPlusNormal"/>
        <w:jc w:val="both"/>
      </w:pPr>
    </w:p>
    <w:p w:rsidR="00370CA1" w:rsidRDefault="00370CA1">
      <w:pPr>
        <w:pStyle w:val="ConsPlusTitle"/>
        <w:jc w:val="center"/>
        <w:outlineLvl w:val="1"/>
      </w:pPr>
      <w:r>
        <w:t>1. Общие положения</w:t>
      </w:r>
    </w:p>
    <w:p w:rsidR="00370CA1" w:rsidRDefault="00370CA1">
      <w:pPr>
        <w:pStyle w:val="ConsPlusNormal"/>
        <w:jc w:val="both"/>
      </w:pPr>
    </w:p>
    <w:p w:rsidR="00370CA1" w:rsidRDefault="00370CA1">
      <w:pPr>
        <w:pStyle w:val="ConsPlusNormal"/>
        <w:ind w:firstLine="540"/>
        <w:jc w:val="both"/>
      </w:pPr>
      <w:r>
        <w:t xml:space="preserve">1.1. Настоящий Порядок устанавливает процедуры заключения </w:t>
      </w:r>
      <w:hyperlink w:anchor="P427">
        <w:r>
          <w:rPr>
            <w:color w:val="0000FF"/>
          </w:rPr>
          <w:t>договора</w:t>
        </w:r>
      </w:hyperlink>
      <w:r>
        <w:t xml:space="preserve"> на размещение нестационарного торгового объекта в целях использования земель или земельных участков, находящихся в государственной или муниципальной собственности, для размещения нестационарных торговых объектов без предоставления данных земельных участков и установления в отношении них сервитута.</w:t>
      </w:r>
    </w:p>
    <w:p w:rsidR="00370CA1" w:rsidRDefault="00370CA1">
      <w:pPr>
        <w:pStyle w:val="ConsPlusNormal"/>
        <w:spacing w:before="220"/>
        <w:ind w:firstLine="540"/>
        <w:jc w:val="both"/>
      </w:pPr>
      <w:r>
        <w:t>1.2. Настоящий Порядок не распространяется на случаи размещения нестационарных торговых объектов на земельных участках, входящих в полосу отвода автомобильной дороги.</w:t>
      </w:r>
    </w:p>
    <w:p w:rsidR="00370CA1" w:rsidRDefault="00370CA1">
      <w:pPr>
        <w:pStyle w:val="ConsPlusNormal"/>
        <w:spacing w:before="220"/>
        <w:ind w:firstLine="540"/>
        <w:jc w:val="both"/>
      </w:pPr>
      <w:r>
        <w:t>1.3. Для целей настоящего Порядка используются следующие основные понятия:</w:t>
      </w:r>
    </w:p>
    <w:p w:rsidR="00370CA1" w:rsidRDefault="00370CA1">
      <w:pPr>
        <w:pStyle w:val="ConsPlusNormal"/>
        <w:spacing w:before="220"/>
        <w:ind w:firstLine="540"/>
        <w:jc w:val="both"/>
      </w:pPr>
      <w:r>
        <w:t>земли или земельные участки, находящиеся в государственной собственности, - земли или земельные участки, находящиеся в собственности Самарской области, а также земли или земельные участки, государственная собственность на которые не разграничена;</w:t>
      </w:r>
    </w:p>
    <w:p w:rsidR="00370CA1" w:rsidRDefault="00370CA1">
      <w:pPr>
        <w:pStyle w:val="ConsPlusNormal"/>
        <w:spacing w:before="220"/>
        <w:ind w:firstLine="540"/>
        <w:jc w:val="both"/>
      </w:pPr>
      <w:hyperlink w:anchor="P427">
        <w:r>
          <w:rPr>
            <w:color w:val="0000FF"/>
          </w:rPr>
          <w:t>договор</w:t>
        </w:r>
      </w:hyperlink>
      <w:r>
        <w:t xml:space="preserve"> на размещение нестационарного торгового объекта - договор на размещение нестационарного торгового объекта, заключаемый в целях использования земель или земельных участков, находящихся в государственной или муниципальной собственности, для размещения нестационарных торговых объектов без предоставления данных земельных участков и установления в отношении них сервитута;</w:t>
      </w:r>
    </w:p>
    <w:p w:rsidR="00370CA1" w:rsidRDefault="00370CA1">
      <w:pPr>
        <w:pStyle w:val="ConsPlusNormal"/>
        <w:spacing w:before="220"/>
        <w:ind w:firstLine="540"/>
        <w:jc w:val="both"/>
      </w:pPr>
      <w:r>
        <w:t xml:space="preserve">уполномоченный орган - орган государственной власти Самарской области или орган местного самоуправления, уполномоченный на распоряжение земельными участками, </w:t>
      </w:r>
      <w:r>
        <w:lastRenderedPageBreak/>
        <w:t>находящимися в государственной или муниципальной собственности;</w:t>
      </w:r>
    </w:p>
    <w:p w:rsidR="00370CA1" w:rsidRDefault="00370CA1">
      <w:pPr>
        <w:pStyle w:val="ConsPlusNormal"/>
        <w:spacing w:before="220"/>
        <w:ind w:firstLine="540"/>
        <w:jc w:val="both"/>
      </w:pPr>
      <w:r>
        <w:t>аукцион - аукцион на право заключения договора на размещение нестационарного торгового объекта;</w:t>
      </w:r>
    </w:p>
    <w:p w:rsidR="00370CA1" w:rsidRDefault="00370CA1">
      <w:pPr>
        <w:pStyle w:val="ConsPlusNormal"/>
        <w:spacing w:before="220"/>
        <w:ind w:firstLine="540"/>
        <w:jc w:val="both"/>
      </w:pPr>
      <w:r>
        <w:t xml:space="preserve">соискатель - юридическое лицо, индивидуальный предприниматель (в том числе индивидуальный предприниматель, оформивший до 1 января 2018 года договор аренды земельного участка в целях размещения нестационарного торгового объекта в качестве физического лица), физическое лицо, не являющееся индивидуальным предпринимателем и применяющее специальный налоговый режим "Налог на профессиональный доход" (далее - физическое лицо, применяющее специальный налоговый режим), обратившиеся в уполномоченный орган с </w:t>
      </w:r>
      <w:hyperlink w:anchor="P326">
        <w:r>
          <w:rPr>
            <w:color w:val="0000FF"/>
          </w:rPr>
          <w:t>заявлением</w:t>
        </w:r>
      </w:hyperlink>
      <w:r>
        <w:t xml:space="preserve"> о размещении нестационарного торгового объекта на землях или земельных участках, находящихся в государственной или муниципальной собственности. В случае размещения нестационарных торговых объектов в соответствии с </w:t>
      </w:r>
      <w:hyperlink r:id="rId27">
        <w:r>
          <w:rPr>
            <w:color w:val="0000FF"/>
          </w:rPr>
          <w:t>частями 8.1</w:t>
        </w:r>
      </w:hyperlink>
      <w:r>
        <w:t xml:space="preserve"> и </w:t>
      </w:r>
      <w:hyperlink r:id="rId28">
        <w:r>
          <w:rPr>
            <w:color w:val="0000FF"/>
          </w:rPr>
          <w:t>8.2 статьи 5</w:t>
        </w:r>
      </w:hyperlink>
      <w:r>
        <w:t xml:space="preserve"> Закона Самарской области "О государственном регулировании торговой деятельности на территории Самарской области" к соискателям относятся лица, соответствующие требованиям </w:t>
      </w:r>
      <w:hyperlink r:id="rId29">
        <w:r>
          <w:rPr>
            <w:color w:val="0000FF"/>
          </w:rPr>
          <w:t>части 8.1 статьи 5</w:t>
        </w:r>
      </w:hyperlink>
      <w:r>
        <w:t xml:space="preserve"> Закона Самарской области "О государственном регулировании торговой деятельности на территории Самарской области". В случае размещения сезонных (летних) кафе при стационарных предприятиях общественного питания в соответствии с </w:t>
      </w:r>
      <w:hyperlink r:id="rId30">
        <w:r>
          <w:rPr>
            <w:color w:val="0000FF"/>
          </w:rPr>
          <w:t>частью 14 статьи 5</w:t>
        </w:r>
      </w:hyperlink>
      <w:r>
        <w:t xml:space="preserve"> Закона Самарской области "О государственном регулировании торговой деятельности на территории Самарской области" к соискателям относятся юридические лица, индивидуальные предприниматели, физические лица, применяющие специальный налоговый режим, обладающие имущественными правами на здание (строение, сооружение, нежилое помещение), в котором размещено стационарное предприятие общественного питания;</w:t>
      </w:r>
    </w:p>
    <w:p w:rsidR="00370CA1" w:rsidRDefault="00370CA1">
      <w:pPr>
        <w:pStyle w:val="ConsPlusNormal"/>
        <w:jc w:val="both"/>
      </w:pPr>
      <w:r>
        <w:t xml:space="preserve">(в ред. Постановлений Правительства Самарской области от 20.07.2021 </w:t>
      </w:r>
      <w:hyperlink r:id="rId31">
        <w:r>
          <w:rPr>
            <w:color w:val="0000FF"/>
          </w:rPr>
          <w:t>N 491</w:t>
        </w:r>
      </w:hyperlink>
      <w:r>
        <w:t xml:space="preserve">, от 19.11.2021 </w:t>
      </w:r>
      <w:hyperlink r:id="rId32">
        <w:r>
          <w:rPr>
            <w:color w:val="0000FF"/>
          </w:rPr>
          <w:t>N 909</w:t>
        </w:r>
      </w:hyperlink>
      <w:r>
        <w:t xml:space="preserve">, от 30.12.2022 </w:t>
      </w:r>
      <w:hyperlink r:id="rId33">
        <w:r>
          <w:rPr>
            <w:color w:val="0000FF"/>
          </w:rPr>
          <w:t>N 1278</w:t>
        </w:r>
      </w:hyperlink>
      <w:r>
        <w:t xml:space="preserve">, от 14.05.2024 </w:t>
      </w:r>
      <w:hyperlink r:id="rId34">
        <w:r>
          <w:rPr>
            <w:color w:val="0000FF"/>
          </w:rPr>
          <w:t>N 332</w:t>
        </w:r>
      </w:hyperlink>
      <w:r>
        <w:t>)</w:t>
      </w:r>
    </w:p>
    <w:p w:rsidR="00370CA1" w:rsidRDefault="00370CA1">
      <w:pPr>
        <w:pStyle w:val="ConsPlusNormal"/>
        <w:spacing w:before="220"/>
        <w:ind w:firstLine="540"/>
        <w:jc w:val="both"/>
      </w:pPr>
      <w:r>
        <w:t>организатор аукциона - уполномоченный орган или специализированная организация, действующая на основании договора с уполномоченным органом;</w:t>
      </w:r>
    </w:p>
    <w:p w:rsidR="00370CA1" w:rsidRDefault="00370CA1">
      <w:pPr>
        <w:pStyle w:val="ConsPlusNormal"/>
        <w:spacing w:before="220"/>
        <w:ind w:firstLine="540"/>
        <w:jc w:val="both"/>
      </w:pPr>
      <w:r>
        <w:t xml:space="preserve">претендент - юридическое лицо, индивидуальный предприниматель, физическое лицо, применяющее специальный налоговый режим, а в случае размещения нестационарного торгового объекта в соответствии с </w:t>
      </w:r>
      <w:hyperlink r:id="rId35">
        <w:r>
          <w:rPr>
            <w:color w:val="0000FF"/>
          </w:rPr>
          <w:t>частями 8.1</w:t>
        </w:r>
      </w:hyperlink>
      <w:r>
        <w:t xml:space="preserve"> и </w:t>
      </w:r>
      <w:hyperlink r:id="rId36">
        <w:r>
          <w:rPr>
            <w:color w:val="0000FF"/>
          </w:rPr>
          <w:t>8.2 статьи 5</w:t>
        </w:r>
      </w:hyperlink>
      <w:r>
        <w:t xml:space="preserve"> Закона Самарской области "О государственном регулировании торговой деятельности на территории Самарской области" - также иные лица, соответствующие требованиям </w:t>
      </w:r>
      <w:hyperlink r:id="rId37">
        <w:r>
          <w:rPr>
            <w:color w:val="0000FF"/>
          </w:rPr>
          <w:t>части 8.1 статьи 5</w:t>
        </w:r>
      </w:hyperlink>
      <w:r>
        <w:t xml:space="preserve"> Закона Самарской области "О государственном регулировании торговой деятельности на территории Самарской области", направившие в адрес организатора аукциона заявку на участие в аукционе;</w:t>
      </w:r>
    </w:p>
    <w:p w:rsidR="00370CA1" w:rsidRDefault="00370CA1">
      <w:pPr>
        <w:pStyle w:val="ConsPlusNormal"/>
        <w:jc w:val="both"/>
      </w:pPr>
      <w:r>
        <w:t xml:space="preserve">(в ред. Постановлений Правительства Самарской области от 20.07.2021 </w:t>
      </w:r>
      <w:hyperlink r:id="rId38">
        <w:r>
          <w:rPr>
            <w:color w:val="0000FF"/>
          </w:rPr>
          <w:t>N 491</w:t>
        </w:r>
      </w:hyperlink>
      <w:r>
        <w:t xml:space="preserve">, от 14.05.2024 </w:t>
      </w:r>
      <w:hyperlink r:id="rId39">
        <w:r>
          <w:rPr>
            <w:color w:val="0000FF"/>
          </w:rPr>
          <w:t>N 332</w:t>
        </w:r>
      </w:hyperlink>
      <w:r>
        <w:t>)</w:t>
      </w:r>
    </w:p>
    <w:p w:rsidR="00370CA1" w:rsidRDefault="00370CA1">
      <w:pPr>
        <w:pStyle w:val="ConsPlusNormal"/>
        <w:spacing w:before="220"/>
        <w:ind w:firstLine="540"/>
        <w:jc w:val="both"/>
      </w:pPr>
      <w:r>
        <w:t xml:space="preserve">участник аукциона - юридическое лицо, индивидуальный предприниматель, физическое лицо, применяющее специальный налоговый режим, а в случае размещения нестационарного торгового объекта в соответствии с </w:t>
      </w:r>
      <w:hyperlink r:id="rId40">
        <w:r>
          <w:rPr>
            <w:color w:val="0000FF"/>
          </w:rPr>
          <w:t>частями 8.1</w:t>
        </w:r>
      </w:hyperlink>
      <w:r>
        <w:t xml:space="preserve"> и </w:t>
      </w:r>
      <w:hyperlink r:id="rId41">
        <w:r>
          <w:rPr>
            <w:color w:val="0000FF"/>
          </w:rPr>
          <w:t>8.2 статьи 5</w:t>
        </w:r>
      </w:hyperlink>
      <w:r>
        <w:t xml:space="preserve"> Закона Самарской области "О государственном регулировании торговой деятельности на территории Самарской области" - также иные лица, соответствующие требованиям </w:t>
      </w:r>
      <w:hyperlink r:id="rId42">
        <w:r>
          <w:rPr>
            <w:color w:val="0000FF"/>
          </w:rPr>
          <w:t>части 8.1 статьи 5</w:t>
        </w:r>
      </w:hyperlink>
      <w:r>
        <w:t xml:space="preserve"> Закона Самарской области "О государственном регулировании торговой деятельности на территории Самарской области", допущенные к участию в аукционе в соответствии с настоящим Порядком;</w:t>
      </w:r>
    </w:p>
    <w:p w:rsidR="00370CA1" w:rsidRDefault="00370CA1">
      <w:pPr>
        <w:pStyle w:val="ConsPlusNormal"/>
        <w:jc w:val="both"/>
      </w:pPr>
      <w:r>
        <w:t xml:space="preserve">(в ред. Постановлений Правительства Самарской области от 20.07.2021 </w:t>
      </w:r>
      <w:hyperlink r:id="rId43">
        <w:r>
          <w:rPr>
            <w:color w:val="0000FF"/>
          </w:rPr>
          <w:t>N 491</w:t>
        </w:r>
      </w:hyperlink>
      <w:r>
        <w:t xml:space="preserve">, от 14.05.2024 </w:t>
      </w:r>
      <w:hyperlink r:id="rId44">
        <w:r>
          <w:rPr>
            <w:color w:val="0000FF"/>
          </w:rPr>
          <w:t>N 332</w:t>
        </w:r>
      </w:hyperlink>
      <w:r>
        <w:t>)</w:t>
      </w:r>
    </w:p>
    <w:p w:rsidR="00370CA1" w:rsidRDefault="00370CA1">
      <w:pPr>
        <w:pStyle w:val="ConsPlusNormal"/>
        <w:spacing w:before="220"/>
        <w:ind w:firstLine="540"/>
        <w:jc w:val="both"/>
      </w:pPr>
      <w:r>
        <w:t xml:space="preserve">абзац утратил силу. - </w:t>
      </w:r>
      <w:hyperlink r:id="rId45">
        <w:r>
          <w:rPr>
            <w:color w:val="0000FF"/>
          </w:rPr>
          <w:t>Постановление</w:t>
        </w:r>
      </w:hyperlink>
      <w:r>
        <w:t xml:space="preserve"> Правительства Самарской области от 25.12.2023 N 1115.</w:t>
      </w:r>
    </w:p>
    <w:p w:rsidR="00370CA1" w:rsidRDefault="00370CA1">
      <w:pPr>
        <w:pStyle w:val="ConsPlusNormal"/>
        <w:jc w:val="both"/>
      </w:pPr>
    </w:p>
    <w:p w:rsidR="00370CA1" w:rsidRDefault="00370CA1">
      <w:pPr>
        <w:pStyle w:val="ConsPlusTitle"/>
        <w:jc w:val="center"/>
        <w:outlineLvl w:val="1"/>
      </w:pPr>
      <w:r>
        <w:t>2. Порядок заключения договора на размещение нестационарного</w:t>
      </w:r>
    </w:p>
    <w:p w:rsidR="00370CA1" w:rsidRDefault="00370CA1">
      <w:pPr>
        <w:pStyle w:val="ConsPlusTitle"/>
        <w:jc w:val="center"/>
      </w:pPr>
      <w:r>
        <w:t>торгового объекта без проведения аукциона</w:t>
      </w:r>
    </w:p>
    <w:p w:rsidR="00370CA1" w:rsidRDefault="00370CA1">
      <w:pPr>
        <w:pStyle w:val="ConsPlusNormal"/>
        <w:jc w:val="both"/>
      </w:pPr>
    </w:p>
    <w:p w:rsidR="00370CA1" w:rsidRDefault="00370CA1">
      <w:pPr>
        <w:pStyle w:val="ConsPlusNormal"/>
        <w:ind w:firstLine="540"/>
        <w:jc w:val="both"/>
      </w:pPr>
      <w:bookmarkStart w:id="1" w:name="P75"/>
      <w:bookmarkEnd w:id="1"/>
      <w:r>
        <w:t xml:space="preserve">2.1. </w:t>
      </w:r>
      <w:hyperlink w:anchor="P427">
        <w:r>
          <w:rPr>
            <w:color w:val="0000FF"/>
          </w:rPr>
          <w:t>Договор</w:t>
        </w:r>
      </w:hyperlink>
      <w:r>
        <w:t xml:space="preserve"> на размещение нестационарного торгового объекта без проведения аукциона заключается в следующих случаях:</w:t>
      </w:r>
    </w:p>
    <w:p w:rsidR="00370CA1" w:rsidRDefault="00370CA1">
      <w:pPr>
        <w:pStyle w:val="ConsPlusNormal"/>
        <w:spacing w:before="220"/>
        <w:ind w:firstLine="540"/>
        <w:jc w:val="both"/>
      </w:pPr>
      <w:bookmarkStart w:id="2" w:name="P76"/>
      <w:bookmarkEnd w:id="2"/>
      <w:r>
        <w:lastRenderedPageBreak/>
        <w:t xml:space="preserve">1) соискателем является арендатор, надлежащим образом исполнявший свои обязанности по заключенному до 1 января 2018 года договору аренды земельного участка, находящегося в государственной или муниципальной собственности, используемого в целях размещения нестационарного торгового объекта. При этом размещение нестационарного торгового объекта на основании </w:t>
      </w:r>
      <w:hyperlink w:anchor="P427">
        <w:r>
          <w:rPr>
            <w:color w:val="0000FF"/>
          </w:rPr>
          <w:t>договора</w:t>
        </w:r>
      </w:hyperlink>
      <w:r>
        <w:t xml:space="preserve"> на размещение нестационарного торгового объекта осуществляется в границах арендованного ранее земельного участка;</w:t>
      </w:r>
    </w:p>
    <w:p w:rsidR="00370CA1" w:rsidRDefault="00370CA1">
      <w:pPr>
        <w:pStyle w:val="ConsPlusNormal"/>
        <w:jc w:val="both"/>
      </w:pPr>
      <w:r>
        <w:t xml:space="preserve">(в ред. Постановлений Правительства Самарской области от 18.01.2021 </w:t>
      </w:r>
      <w:hyperlink r:id="rId46">
        <w:r>
          <w:rPr>
            <w:color w:val="0000FF"/>
          </w:rPr>
          <w:t>N 9</w:t>
        </w:r>
      </w:hyperlink>
      <w:r>
        <w:t xml:space="preserve">, от 30.12.2022 </w:t>
      </w:r>
      <w:hyperlink r:id="rId47">
        <w:r>
          <w:rPr>
            <w:color w:val="0000FF"/>
          </w:rPr>
          <w:t>N 1278</w:t>
        </w:r>
      </w:hyperlink>
      <w:r>
        <w:t>)</w:t>
      </w:r>
    </w:p>
    <w:p w:rsidR="00370CA1" w:rsidRDefault="00370CA1">
      <w:pPr>
        <w:pStyle w:val="ConsPlusNormal"/>
        <w:spacing w:before="220"/>
        <w:ind w:firstLine="540"/>
        <w:jc w:val="both"/>
      </w:pPr>
      <w:bookmarkStart w:id="3" w:name="P78"/>
      <w:bookmarkEnd w:id="3"/>
      <w:r>
        <w:t xml:space="preserve">2) соискателем является юридическое лицо, индивидуальный предприниматель, физическое лицо, применяющее специальный налоговый режим, а в случае размещения нестационарного торгового объекта в соответствии с </w:t>
      </w:r>
      <w:hyperlink r:id="rId48">
        <w:r>
          <w:rPr>
            <w:color w:val="0000FF"/>
          </w:rPr>
          <w:t>частями 8.1</w:t>
        </w:r>
      </w:hyperlink>
      <w:r>
        <w:t xml:space="preserve"> и </w:t>
      </w:r>
      <w:hyperlink r:id="rId49">
        <w:r>
          <w:rPr>
            <w:color w:val="0000FF"/>
          </w:rPr>
          <w:t>8.2 статьи 5</w:t>
        </w:r>
      </w:hyperlink>
      <w:r>
        <w:t xml:space="preserve"> Закона Самарской области "О государственном регулировании торговой деятельности на территории Самарской области" - также иные лица, соответствующие требованиям </w:t>
      </w:r>
      <w:hyperlink r:id="rId50">
        <w:r>
          <w:rPr>
            <w:color w:val="0000FF"/>
          </w:rPr>
          <w:t>части 8.1 статьи 5</w:t>
        </w:r>
      </w:hyperlink>
      <w:r>
        <w:t xml:space="preserve"> Закона Самарской области "О государственном регулировании торговой деятельности на территории Самарской области", использующие земельный участок на основании договора на размещение нестационарного торгового объекта, при условии его обращения с </w:t>
      </w:r>
      <w:hyperlink w:anchor="P326">
        <w:r>
          <w:rPr>
            <w:color w:val="0000FF"/>
          </w:rPr>
          <w:t>заявлением</w:t>
        </w:r>
      </w:hyperlink>
      <w:r>
        <w:t xml:space="preserve"> по установленной форме в уполномоченный орган не позднее чем за 30 календарных дней до окончания срока действия указанного договора на размещение нестационарного торгового объекта, а также при условии, что место размещения соответствующего торгового объекта не исключено из схемы размещения нестационарных торговых объектов соответствующего муниципального образования. В случае исключения соответствующего нестационарного торгового объекта из схемы размещения нестационарных торговых объектов муниципального образования указанный в настоящем подпункте владелец нестационарного торгового объекта обладает правом заключения </w:t>
      </w:r>
      <w:hyperlink w:anchor="P427">
        <w:r>
          <w:rPr>
            <w:color w:val="0000FF"/>
          </w:rPr>
          <w:t>договора</w:t>
        </w:r>
      </w:hyperlink>
      <w:r>
        <w:t xml:space="preserve"> на размещение нестационарного торгового объекта без проведения аукциона в соответствии с </w:t>
      </w:r>
      <w:hyperlink w:anchor="P82">
        <w:r>
          <w:rPr>
            <w:color w:val="0000FF"/>
          </w:rPr>
          <w:t>подпунктом 3</w:t>
        </w:r>
      </w:hyperlink>
      <w:r>
        <w:t xml:space="preserve"> настоящего пункта.</w:t>
      </w:r>
    </w:p>
    <w:p w:rsidR="00370CA1" w:rsidRDefault="00370CA1">
      <w:pPr>
        <w:pStyle w:val="ConsPlusNormal"/>
        <w:jc w:val="both"/>
      </w:pPr>
      <w:r>
        <w:t xml:space="preserve">(в ред. </w:t>
      </w:r>
      <w:hyperlink r:id="rId51">
        <w:r>
          <w:rPr>
            <w:color w:val="0000FF"/>
          </w:rPr>
          <w:t>Постановления</w:t>
        </w:r>
      </w:hyperlink>
      <w:r>
        <w:t xml:space="preserve"> Правительства Самарской области от 14.05.2024 N 332)</w:t>
      </w:r>
    </w:p>
    <w:p w:rsidR="00370CA1" w:rsidRDefault="00370CA1">
      <w:pPr>
        <w:pStyle w:val="ConsPlusNormal"/>
        <w:spacing w:before="220"/>
        <w:ind w:firstLine="540"/>
        <w:jc w:val="both"/>
      </w:pPr>
      <w:r>
        <w:t>В случае окончания срока действия договора на размещение сезонного нестационарного торгового объекта владелец сезонного нестационарного торгового объекта обладает преимущественным правом заключения договора на размещение сезонного нестационарного торгового объекта без проведения аукциона исключительно на очередную определенную органом исполнительной власти Самарской области, осуществляющим государственное регулирование в сфере торговой деятельности, продолжительность сезона, которая соответствует специализации данного сезонного нестационарного торгового объекта;</w:t>
      </w:r>
    </w:p>
    <w:p w:rsidR="00370CA1" w:rsidRDefault="00370CA1">
      <w:pPr>
        <w:pStyle w:val="ConsPlusNormal"/>
        <w:jc w:val="both"/>
      </w:pPr>
      <w:r>
        <w:t xml:space="preserve">(пп. 2 в ред. </w:t>
      </w:r>
      <w:hyperlink r:id="rId52">
        <w:r>
          <w:rPr>
            <w:color w:val="0000FF"/>
          </w:rPr>
          <w:t>Постановления</w:t>
        </w:r>
      </w:hyperlink>
      <w:r>
        <w:t xml:space="preserve"> Правительства Самарской области от 30.12.2022 N 1278)</w:t>
      </w:r>
    </w:p>
    <w:p w:rsidR="00370CA1" w:rsidRDefault="00370CA1">
      <w:pPr>
        <w:pStyle w:val="ConsPlusNormal"/>
        <w:spacing w:before="220"/>
        <w:ind w:firstLine="540"/>
        <w:jc w:val="both"/>
      </w:pPr>
      <w:bookmarkStart w:id="4" w:name="P82"/>
      <w:bookmarkEnd w:id="4"/>
      <w:r>
        <w:t>3) соискателем является владелец исключенного из схемы размещения нестационарных торговых объектов нестационарного торгового объекта, по отношению к которому действует заключенный с таким владельцем договор на размещение нестационарного торгового объекта или договор аренды земельного участка для размещения соответствующего нестационарного торгового объекта, при условии, что иной нестационарный торговый объект, указанный в заявлении на размещение нестационарного торгового объекта, включен в схему размещения нестационарных торговых объектов того же муниципального образования и является равным по площади или имеет отклонение (в сторону уменьшения или увеличения) не более 10 процентов от площади нестационарного торгового объекта, исключенного из схемы размещения нестационарных торговых объектов;</w:t>
      </w:r>
    </w:p>
    <w:p w:rsidR="00370CA1" w:rsidRDefault="00370CA1">
      <w:pPr>
        <w:pStyle w:val="ConsPlusNormal"/>
        <w:jc w:val="both"/>
      </w:pPr>
      <w:r>
        <w:t xml:space="preserve">(пп. 3 в ред. </w:t>
      </w:r>
      <w:hyperlink r:id="rId53">
        <w:r>
          <w:rPr>
            <w:color w:val="0000FF"/>
          </w:rPr>
          <w:t>Постановления</w:t>
        </w:r>
      </w:hyperlink>
      <w:r>
        <w:t xml:space="preserve"> Правительства Самарской области от 27.03.2020 N 199)</w:t>
      </w:r>
    </w:p>
    <w:p w:rsidR="00370CA1" w:rsidRDefault="00370CA1">
      <w:pPr>
        <w:pStyle w:val="ConsPlusNormal"/>
        <w:spacing w:before="220"/>
        <w:ind w:firstLine="540"/>
        <w:jc w:val="both"/>
      </w:pPr>
      <w:bookmarkStart w:id="5" w:name="P84"/>
      <w:bookmarkEnd w:id="5"/>
      <w:r>
        <w:t>4) соискателем является юридическое лицо, индивидуальный предприниматель, физическое лицо, применяющее специальный налоговый режим, обладающие имущественными правами на здание (строение, сооружение, нежилое помещение), в котором размещено стационарное предприятие общественного питания, в случае размещения сезонного (летнего) кафе при стационарном предприятии общественного питания в пределах продолжительности сезона.</w:t>
      </w:r>
    </w:p>
    <w:p w:rsidR="00370CA1" w:rsidRDefault="00370CA1">
      <w:pPr>
        <w:pStyle w:val="ConsPlusNormal"/>
        <w:jc w:val="both"/>
      </w:pPr>
      <w:r>
        <w:t xml:space="preserve">(пп. 4 введен </w:t>
      </w:r>
      <w:hyperlink r:id="rId54">
        <w:r>
          <w:rPr>
            <w:color w:val="0000FF"/>
          </w:rPr>
          <w:t>Постановлением</w:t>
        </w:r>
      </w:hyperlink>
      <w:r>
        <w:t xml:space="preserve"> Правительства Самарской области от 19.11.2021 N 909; в ред. </w:t>
      </w:r>
      <w:hyperlink r:id="rId55">
        <w:r>
          <w:rPr>
            <w:color w:val="0000FF"/>
          </w:rPr>
          <w:t>Постановления</w:t>
        </w:r>
      </w:hyperlink>
      <w:r>
        <w:t xml:space="preserve"> Правительства Самарской области от 14.05.2024 N 332)</w:t>
      </w:r>
    </w:p>
    <w:p w:rsidR="00370CA1" w:rsidRDefault="00370CA1">
      <w:pPr>
        <w:pStyle w:val="ConsPlusNormal"/>
        <w:spacing w:before="220"/>
        <w:ind w:firstLine="540"/>
        <w:jc w:val="both"/>
      </w:pPr>
      <w:r>
        <w:t xml:space="preserve">Уполномоченный орган при направлении уведомления о расторжении договора аренды земельного участка, находящегося в государственной или муниципальной собственности, используемого в целях размещения нестационарного торгового объекта, или договора на размещение нестационарного торгового объекта в случае надлежащего исполнения юридическим лицом, индивидуальным предпринимателем, физическим лицом, применяющим специальный налоговый режим, а в случае размещения нестационарного торгового объекта в соответствии с </w:t>
      </w:r>
      <w:hyperlink r:id="rId56">
        <w:r>
          <w:rPr>
            <w:color w:val="0000FF"/>
          </w:rPr>
          <w:t>частями 8.1</w:t>
        </w:r>
      </w:hyperlink>
      <w:r>
        <w:t xml:space="preserve"> и </w:t>
      </w:r>
      <w:hyperlink r:id="rId57">
        <w:r>
          <w:rPr>
            <w:color w:val="0000FF"/>
          </w:rPr>
          <w:t>8.2 статьи 5</w:t>
        </w:r>
      </w:hyperlink>
      <w:r>
        <w:t xml:space="preserve"> Закона Самарской области "О государственном регулировании торговой деятельности на территории Самарской области" - иными лицами, соответствующими требованиям </w:t>
      </w:r>
      <w:hyperlink r:id="rId58">
        <w:r>
          <w:rPr>
            <w:color w:val="0000FF"/>
          </w:rPr>
          <w:t>части 8.1 статьи 5</w:t>
        </w:r>
      </w:hyperlink>
      <w:r>
        <w:t xml:space="preserve"> Закона Самарской области "О государственном регулировании торговой деятельности на территории Самарской области", своих обязанностей по договору обязан известить владельца нестационарного торгового объекта о возможности заключения договора на размещение нестационарного торгового объекта без проведения аукциона в соответствии с </w:t>
      </w:r>
      <w:hyperlink w:anchor="P76">
        <w:r>
          <w:rPr>
            <w:color w:val="0000FF"/>
          </w:rPr>
          <w:t>подпунктом 1</w:t>
        </w:r>
      </w:hyperlink>
      <w:r>
        <w:t xml:space="preserve"> или </w:t>
      </w:r>
      <w:hyperlink w:anchor="P82">
        <w:r>
          <w:rPr>
            <w:color w:val="0000FF"/>
          </w:rPr>
          <w:t>3</w:t>
        </w:r>
      </w:hyperlink>
      <w:r>
        <w:t xml:space="preserve"> настоящего пункта.</w:t>
      </w:r>
    </w:p>
    <w:p w:rsidR="00370CA1" w:rsidRDefault="00370CA1">
      <w:pPr>
        <w:pStyle w:val="ConsPlusNormal"/>
        <w:jc w:val="both"/>
      </w:pPr>
      <w:r>
        <w:t xml:space="preserve">(абзац введен </w:t>
      </w:r>
      <w:hyperlink r:id="rId59">
        <w:r>
          <w:rPr>
            <w:color w:val="0000FF"/>
          </w:rPr>
          <w:t>Постановлением</w:t>
        </w:r>
      </w:hyperlink>
      <w:r>
        <w:t xml:space="preserve"> Правительства Самарской области от 14.12.2021 N 990; в ред. </w:t>
      </w:r>
      <w:hyperlink r:id="rId60">
        <w:r>
          <w:rPr>
            <w:color w:val="0000FF"/>
          </w:rPr>
          <w:t>Постановления</w:t>
        </w:r>
      </w:hyperlink>
      <w:r>
        <w:t xml:space="preserve"> Правительства Самарской области от 14.05.2024 N 332)</w:t>
      </w:r>
    </w:p>
    <w:p w:rsidR="00370CA1" w:rsidRDefault="00370CA1">
      <w:pPr>
        <w:pStyle w:val="ConsPlusNormal"/>
        <w:spacing w:before="220"/>
        <w:ind w:firstLine="540"/>
        <w:jc w:val="both"/>
      </w:pPr>
      <w:bookmarkStart w:id="6" w:name="P88"/>
      <w:bookmarkEnd w:id="6"/>
      <w:r>
        <w:t xml:space="preserve">2.2. </w:t>
      </w:r>
      <w:hyperlink w:anchor="P427">
        <w:r>
          <w:rPr>
            <w:color w:val="0000FF"/>
          </w:rPr>
          <w:t>Договор</w:t>
        </w:r>
      </w:hyperlink>
      <w:r>
        <w:t xml:space="preserve"> на размещение нестационарного торгового объекта (дополнительное соглашение) заключается между уполномоченным органом и соискателем, обратившимся в уполномоченный орган с </w:t>
      </w:r>
      <w:hyperlink w:anchor="P326">
        <w:r>
          <w:rPr>
            <w:color w:val="0000FF"/>
          </w:rPr>
          <w:t>заявлением</w:t>
        </w:r>
      </w:hyperlink>
      <w:r>
        <w:t xml:space="preserve"> по установленной форме (далее - заявление), в случаях, предусмотренных </w:t>
      </w:r>
      <w:hyperlink w:anchor="P75">
        <w:r>
          <w:rPr>
            <w:color w:val="0000FF"/>
          </w:rPr>
          <w:t>пунктами 2.1</w:t>
        </w:r>
      </w:hyperlink>
      <w:r>
        <w:t xml:space="preserve"> и </w:t>
      </w:r>
      <w:hyperlink w:anchor="P139">
        <w:r>
          <w:rPr>
            <w:color w:val="0000FF"/>
          </w:rPr>
          <w:t>2.10</w:t>
        </w:r>
      </w:hyperlink>
      <w:r>
        <w:t xml:space="preserve"> настоящего Порядка.</w:t>
      </w:r>
    </w:p>
    <w:p w:rsidR="00370CA1" w:rsidRDefault="00370CA1">
      <w:pPr>
        <w:pStyle w:val="ConsPlusNormal"/>
        <w:jc w:val="both"/>
      </w:pPr>
      <w:r>
        <w:t xml:space="preserve">(в ред. </w:t>
      </w:r>
      <w:hyperlink r:id="rId61">
        <w:r>
          <w:rPr>
            <w:color w:val="0000FF"/>
          </w:rPr>
          <w:t>Постановления</w:t>
        </w:r>
      </w:hyperlink>
      <w:r>
        <w:t xml:space="preserve"> Правительства Самарской области от 30.12.2022 N 1278)</w:t>
      </w:r>
    </w:p>
    <w:p w:rsidR="00370CA1" w:rsidRDefault="00370CA1">
      <w:pPr>
        <w:pStyle w:val="ConsPlusNormal"/>
        <w:spacing w:before="220"/>
        <w:ind w:firstLine="540"/>
        <w:jc w:val="both"/>
      </w:pPr>
      <w:r>
        <w:t xml:space="preserve">К </w:t>
      </w:r>
      <w:hyperlink w:anchor="P326">
        <w:r>
          <w:rPr>
            <w:color w:val="0000FF"/>
          </w:rPr>
          <w:t>заявлению</w:t>
        </w:r>
      </w:hyperlink>
      <w:r>
        <w:t xml:space="preserve"> прилагаются следующие документы:</w:t>
      </w:r>
    </w:p>
    <w:p w:rsidR="00370CA1" w:rsidRDefault="00370CA1">
      <w:pPr>
        <w:pStyle w:val="ConsPlusNormal"/>
        <w:spacing w:before="220"/>
        <w:ind w:firstLine="540"/>
        <w:jc w:val="both"/>
      </w:pPr>
      <w:r>
        <w:t xml:space="preserve">1) копия документа, удостоверяющего личность (для индивидуальных предпринимателей, физических лиц, применяющих специальный налоговый режим, а в случае размещения нестационарного торгового объекта в соответствии с </w:t>
      </w:r>
      <w:hyperlink r:id="rId62">
        <w:r>
          <w:rPr>
            <w:color w:val="0000FF"/>
          </w:rPr>
          <w:t>частями 8.1</w:t>
        </w:r>
      </w:hyperlink>
      <w:r>
        <w:t xml:space="preserve"> и </w:t>
      </w:r>
      <w:hyperlink r:id="rId63">
        <w:r>
          <w:rPr>
            <w:color w:val="0000FF"/>
          </w:rPr>
          <w:t>8.2 статьи 5</w:t>
        </w:r>
      </w:hyperlink>
      <w:r>
        <w:t xml:space="preserve"> Закона Самарской области "О государственном регулировании торговой деятельности на территории Самарской области" - для иных лиц, соответствующих требованиям </w:t>
      </w:r>
      <w:hyperlink r:id="rId64">
        <w:r>
          <w:rPr>
            <w:color w:val="0000FF"/>
          </w:rPr>
          <w:t>части 8.1 статьи 5</w:t>
        </w:r>
      </w:hyperlink>
      <w:r>
        <w:t xml:space="preserve"> Закона Самарской области "О государственном регулировании торговой деятельности на территории Самарской области);</w:t>
      </w:r>
    </w:p>
    <w:p w:rsidR="00370CA1" w:rsidRDefault="00370CA1">
      <w:pPr>
        <w:pStyle w:val="ConsPlusNormal"/>
        <w:jc w:val="both"/>
      </w:pPr>
      <w:r>
        <w:t xml:space="preserve">(в ред. </w:t>
      </w:r>
      <w:hyperlink r:id="rId65">
        <w:r>
          <w:rPr>
            <w:color w:val="0000FF"/>
          </w:rPr>
          <w:t>Постановления</w:t>
        </w:r>
      </w:hyperlink>
      <w:r>
        <w:t xml:space="preserve"> Правительства Самарской области от 14.05.2024 N 332)</w:t>
      </w:r>
    </w:p>
    <w:p w:rsidR="00370CA1" w:rsidRDefault="00370CA1">
      <w:pPr>
        <w:pStyle w:val="ConsPlusNormal"/>
        <w:spacing w:before="220"/>
        <w:ind w:firstLine="540"/>
        <w:jc w:val="both"/>
      </w:pPr>
      <w:r>
        <w:t>2) доверенность на заключение договора на размещение нестационарного торгового объекта, оформленная соискателем в установленном порядке (при необходимости);</w:t>
      </w:r>
    </w:p>
    <w:p w:rsidR="00370CA1" w:rsidRDefault="00370CA1">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соискателем является иностранное юридическое лицо.</w:t>
      </w:r>
    </w:p>
    <w:p w:rsidR="00370CA1" w:rsidRDefault="00370CA1">
      <w:pPr>
        <w:pStyle w:val="ConsPlusNormal"/>
        <w:spacing w:before="220"/>
        <w:ind w:firstLine="540"/>
        <w:jc w:val="both"/>
      </w:pPr>
      <w:r>
        <w:t>2.3. Соискатель также вправе самостоятельно представить в уполномоченный орган следующие документы:</w:t>
      </w:r>
    </w:p>
    <w:p w:rsidR="00370CA1" w:rsidRDefault="00370CA1">
      <w:pPr>
        <w:pStyle w:val="ConsPlusNormal"/>
        <w:spacing w:before="220"/>
        <w:ind w:firstLine="540"/>
        <w:jc w:val="both"/>
      </w:pPr>
      <w:r>
        <w:t xml:space="preserve">1) выписку из единого государственного реестра юридических лиц, полученную не ранее чем за 30 календарных дней до дня подачи </w:t>
      </w:r>
      <w:hyperlink w:anchor="P326">
        <w:r>
          <w:rPr>
            <w:color w:val="0000FF"/>
          </w:rPr>
          <w:t>заявления</w:t>
        </w:r>
      </w:hyperlink>
      <w:r>
        <w:t xml:space="preserve"> (для юридических лиц);</w:t>
      </w:r>
    </w:p>
    <w:p w:rsidR="00370CA1" w:rsidRDefault="00370CA1">
      <w:pPr>
        <w:pStyle w:val="ConsPlusNormal"/>
        <w:spacing w:before="220"/>
        <w:ind w:firstLine="540"/>
        <w:jc w:val="both"/>
      </w:pPr>
      <w:r>
        <w:t xml:space="preserve">2) выписку из единого государственного реестра индивидуальных предпринимателей, полученную не ранее чем за 30 календарных дней до дня подачи </w:t>
      </w:r>
      <w:hyperlink w:anchor="P326">
        <w:r>
          <w:rPr>
            <w:color w:val="0000FF"/>
          </w:rPr>
          <w:t>заявления</w:t>
        </w:r>
      </w:hyperlink>
      <w:r>
        <w:t xml:space="preserve"> (для индивидуальных предпринимателей);</w:t>
      </w:r>
    </w:p>
    <w:p w:rsidR="00370CA1" w:rsidRDefault="00370CA1">
      <w:pPr>
        <w:pStyle w:val="ConsPlusNormal"/>
        <w:spacing w:before="220"/>
        <w:ind w:firstLine="540"/>
        <w:jc w:val="both"/>
      </w:pPr>
      <w:r>
        <w:t>3) сведения государственного кадастра недвижимости о земле или земельном участке, используемых для размещения нестационарного объекта;</w:t>
      </w:r>
    </w:p>
    <w:p w:rsidR="00370CA1" w:rsidRDefault="00370CA1">
      <w:pPr>
        <w:pStyle w:val="ConsPlusNormal"/>
        <w:spacing w:before="220"/>
        <w:ind w:firstLine="540"/>
        <w:jc w:val="both"/>
      </w:pPr>
      <w:r>
        <w:t xml:space="preserve">4) копию действующего договора аренды соответствующего земельного участка для </w:t>
      </w:r>
      <w:r>
        <w:lastRenderedPageBreak/>
        <w:t xml:space="preserve">размещения нестационарного торгового объекта (для соискателей, планирующих использовать право на заключение договора на размещение нестационарного торгового объекта в соответствии с </w:t>
      </w:r>
      <w:hyperlink w:anchor="P76">
        <w:r>
          <w:rPr>
            <w:color w:val="0000FF"/>
          </w:rPr>
          <w:t>подпунктом 1</w:t>
        </w:r>
      </w:hyperlink>
      <w:r>
        <w:t xml:space="preserve"> и (или) </w:t>
      </w:r>
      <w:hyperlink w:anchor="P82">
        <w:r>
          <w:rPr>
            <w:color w:val="0000FF"/>
          </w:rPr>
          <w:t>подпунктом 3 пункта 2.1</w:t>
        </w:r>
      </w:hyperlink>
      <w:r>
        <w:t xml:space="preserve"> настоящего Порядка);</w:t>
      </w:r>
    </w:p>
    <w:p w:rsidR="00370CA1" w:rsidRDefault="00370CA1">
      <w:pPr>
        <w:pStyle w:val="ConsPlusNormal"/>
        <w:spacing w:before="220"/>
        <w:ind w:firstLine="540"/>
        <w:jc w:val="both"/>
      </w:pPr>
      <w:r>
        <w:t xml:space="preserve">5) копию действующего договора на размещение нестационарного торгового объекта (для соискателей, планирующих использовать право на заключение договора на размещение нестационарного торгового объекта в соответствии с </w:t>
      </w:r>
      <w:hyperlink w:anchor="P78">
        <w:r>
          <w:rPr>
            <w:color w:val="0000FF"/>
          </w:rPr>
          <w:t>подпунктом 2</w:t>
        </w:r>
      </w:hyperlink>
      <w:r>
        <w:t xml:space="preserve"> и (или) </w:t>
      </w:r>
      <w:hyperlink w:anchor="P82">
        <w:r>
          <w:rPr>
            <w:color w:val="0000FF"/>
          </w:rPr>
          <w:t>подпунктом 3 пункта 2.1</w:t>
        </w:r>
      </w:hyperlink>
      <w:r>
        <w:t xml:space="preserve"> настоящего Порядка);</w:t>
      </w:r>
    </w:p>
    <w:p w:rsidR="00370CA1" w:rsidRDefault="00370CA1">
      <w:pPr>
        <w:pStyle w:val="ConsPlusNormal"/>
        <w:jc w:val="both"/>
      </w:pPr>
      <w:r>
        <w:t xml:space="preserve">(в ред. </w:t>
      </w:r>
      <w:hyperlink r:id="rId66">
        <w:r>
          <w:rPr>
            <w:color w:val="0000FF"/>
          </w:rPr>
          <w:t>Постановления</w:t>
        </w:r>
      </w:hyperlink>
      <w:r>
        <w:t xml:space="preserve"> Правительства Самарской области от 30.12.2022 N 1278)</w:t>
      </w:r>
    </w:p>
    <w:p w:rsidR="00370CA1" w:rsidRDefault="00370CA1">
      <w:pPr>
        <w:pStyle w:val="ConsPlusNormal"/>
        <w:spacing w:before="220"/>
        <w:ind w:firstLine="540"/>
        <w:jc w:val="both"/>
      </w:pPr>
      <w:r>
        <w:t>6) сведения из Единого государственного реестра прав на недвижимое имущество и сделок с ним о наличии (отсутствии) прав третьих лиц на землю или земельный участок;</w:t>
      </w:r>
    </w:p>
    <w:p w:rsidR="00370CA1" w:rsidRDefault="00370CA1">
      <w:pPr>
        <w:pStyle w:val="ConsPlusNormal"/>
        <w:spacing w:before="220"/>
        <w:ind w:firstLine="540"/>
        <w:jc w:val="both"/>
      </w:pPr>
      <w:r>
        <w:t xml:space="preserve">7) копии документов, подтверждающих наличие имущественных прав на здание (строение, сооружение, нежилое помещение), в котором размещено стационарное предприятие общественного питания (для соискателей, планирующих использовать право на заключение договора на размещение нестационарного торгового объекта в соответствии с </w:t>
      </w:r>
      <w:hyperlink w:anchor="P84">
        <w:r>
          <w:rPr>
            <w:color w:val="0000FF"/>
          </w:rPr>
          <w:t>подпунктом 4 пункта 2.1</w:t>
        </w:r>
      </w:hyperlink>
      <w:r>
        <w:t xml:space="preserve"> настоящего Порядка).</w:t>
      </w:r>
    </w:p>
    <w:p w:rsidR="00370CA1" w:rsidRDefault="00370CA1">
      <w:pPr>
        <w:pStyle w:val="ConsPlusNormal"/>
        <w:jc w:val="both"/>
      </w:pPr>
      <w:r>
        <w:t xml:space="preserve">(пп. 7 введен </w:t>
      </w:r>
      <w:hyperlink r:id="rId67">
        <w:r>
          <w:rPr>
            <w:color w:val="0000FF"/>
          </w:rPr>
          <w:t>Постановлением</w:t>
        </w:r>
      </w:hyperlink>
      <w:r>
        <w:t xml:space="preserve"> Правительства Самарской области от 19.11.2021 N 909)</w:t>
      </w:r>
    </w:p>
    <w:p w:rsidR="00370CA1" w:rsidRDefault="00370CA1">
      <w:pPr>
        <w:pStyle w:val="ConsPlusNormal"/>
        <w:spacing w:before="220"/>
        <w:ind w:firstLine="540"/>
        <w:jc w:val="both"/>
      </w:pPr>
      <w:r>
        <w:t>В случае если соискателем не были представлены документы, предусмотренные настоящим пунктом, уполномоченный орган запрашивает их или сведения, содержащиеся в таких документах, в рамках межведомственного информационного взаимодействия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соответствующие документы или информация.</w:t>
      </w:r>
    </w:p>
    <w:p w:rsidR="00370CA1" w:rsidRDefault="00370CA1">
      <w:pPr>
        <w:pStyle w:val="ConsPlusNormal"/>
        <w:spacing w:before="220"/>
        <w:ind w:firstLine="540"/>
        <w:jc w:val="both"/>
      </w:pPr>
      <w:r>
        <w:t>Уполномоченный орган не вправе требовать от соискателя представления документов, предусмотренных настоящим пунктом.</w:t>
      </w:r>
    </w:p>
    <w:p w:rsidR="00370CA1" w:rsidRDefault="00370CA1">
      <w:pPr>
        <w:pStyle w:val="ConsPlusNormal"/>
        <w:spacing w:before="220"/>
        <w:ind w:firstLine="540"/>
        <w:jc w:val="both"/>
      </w:pPr>
      <w:r>
        <w:t xml:space="preserve">2.4. Уполномоченный орган в течение 10 рабочих дней со дня представления </w:t>
      </w:r>
      <w:hyperlink w:anchor="P326">
        <w:r>
          <w:rPr>
            <w:color w:val="0000FF"/>
          </w:rPr>
          <w:t>заявления</w:t>
        </w:r>
      </w:hyperlink>
      <w:r>
        <w:t xml:space="preserve"> принимает решение о возврате </w:t>
      </w:r>
      <w:hyperlink w:anchor="P326">
        <w:r>
          <w:rPr>
            <w:color w:val="0000FF"/>
          </w:rPr>
          <w:t>заявления</w:t>
        </w:r>
      </w:hyperlink>
      <w:r>
        <w:t xml:space="preserve"> и приложенных к нему документов соискателю в следующих случаях:</w:t>
      </w:r>
    </w:p>
    <w:p w:rsidR="00370CA1" w:rsidRDefault="00370CA1">
      <w:pPr>
        <w:pStyle w:val="ConsPlusNormal"/>
        <w:spacing w:before="220"/>
        <w:ind w:firstLine="540"/>
        <w:jc w:val="both"/>
      </w:pPr>
      <w:r>
        <w:t xml:space="preserve">1) подача соискателем </w:t>
      </w:r>
      <w:hyperlink w:anchor="P326">
        <w:r>
          <w:rPr>
            <w:color w:val="0000FF"/>
          </w:rPr>
          <w:t>заявления</w:t>
        </w:r>
      </w:hyperlink>
      <w:r>
        <w:t xml:space="preserve"> в иной уполномоченный орган;</w:t>
      </w:r>
    </w:p>
    <w:p w:rsidR="00370CA1" w:rsidRDefault="00370CA1">
      <w:pPr>
        <w:pStyle w:val="ConsPlusNormal"/>
        <w:spacing w:before="220"/>
        <w:ind w:firstLine="540"/>
        <w:jc w:val="both"/>
      </w:pPr>
      <w:r>
        <w:t xml:space="preserve">2) если лицо, обратившееся с </w:t>
      </w:r>
      <w:hyperlink w:anchor="P326">
        <w:r>
          <w:rPr>
            <w:color w:val="0000FF"/>
          </w:rPr>
          <w:t>заявлением</w:t>
        </w:r>
      </w:hyperlink>
      <w:r>
        <w:t xml:space="preserve"> на размещение нестационарного торгового объекта, не является юридическим лицом, индивидуальным предпринимателем, физическим лицом, применяющим специальный налоговый режим, а в случае размещения нестационарного торгового объекта в соответствии с </w:t>
      </w:r>
      <w:hyperlink r:id="rId68">
        <w:r>
          <w:rPr>
            <w:color w:val="0000FF"/>
          </w:rPr>
          <w:t>частями 8.1</w:t>
        </w:r>
      </w:hyperlink>
      <w:r>
        <w:t xml:space="preserve"> и </w:t>
      </w:r>
      <w:hyperlink r:id="rId69">
        <w:r>
          <w:rPr>
            <w:color w:val="0000FF"/>
          </w:rPr>
          <w:t>8.2 статьи 5</w:t>
        </w:r>
      </w:hyperlink>
      <w:r>
        <w:t xml:space="preserve"> Закона Самарской области "О государственном регулировании торговой деятельности на территории Самарской области" - иным лицом, соответствующим требованиям </w:t>
      </w:r>
      <w:hyperlink r:id="rId70">
        <w:r>
          <w:rPr>
            <w:color w:val="0000FF"/>
          </w:rPr>
          <w:t>части 8.1 статьи 5</w:t>
        </w:r>
      </w:hyperlink>
      <w:r>
        <w:t xml:space="preserve"> Закона Самарской области "О государственном регулировании торговой деятельности на территории Самарской области";</w:t>
      </w:r>
    </w:p>
    <w:p w:rsidR="00370CA1" w:rsidRDefault="00370CA1">
      <w:pPr>
        <w:pStyle w:val="ConsPlusNormal"/>
        <w:jc w:val="both"/>
      </w:pPr>
      <w:r>
        <w:t xml:space="preserve">(в ред. </w:t>
      </w:r>
      <w:hyperlink r:id="rId71">
        <w:r>
          <w:rPr>
            <w:color w:val="0000FF"/>
          </w:rPr>
          <w:t>Постановления</w:t>
        </w:r>
      </w:hyperlink>
      <w:r>
        <w:t xml:space="preserve"> Правительства Самарской области от 14.05.2024 N 332)</w:t>
      </w:r>
    </w:p>
    <w:p w:rsidR="00370CA1" w:rsidRDefault="00370CA1">
      <w:pPr>
        <w:pStyle w:val="ConsPlusNormal"/>
        <w:spacing w:before="220"/>
        <w:ind w:firstLine="540"/>
        <w:jc w:val="both"/>
      </w:pPr>
      <w:r>
        <w:t xml:space="preserve">3) непредставление заявителем документов, предусмотренных </w:t>
      </w:r>
      <w:hyperlink w:anchor="P88">
        <w:r>
          <w:rPr>
            <w:color w:val="0000FF"/>
          </w:rPr>
          <w:t>пунктом 2.2</w:t>
        </w:r>
      </w:hyperlink>
      <w:r>
        <w:t xml:space="preserve"> настоящего Порядка (в случае, когда представление таких документов требуется в соответствии с </w:t>
      </w:r>
      <w:hyperlink w:anchor="P88">
        <w:r>
          <w:rPr>
            <w:color w:val="0000FF"/>
          </w:rPr>
          <w:t>пунктом 2.2</w:t>
        </w:r>
      </w:hyperlink>
      <w:r>
        <w:t xml:space="preserve"> настоящего Порядка);</w:t>
      </w:r>
    </w:p>
    <w:p w:rsidR="00370CA1" w:rsidRDefault="00370CA1">
      <w:pPr>
        <w:pStyle w:val="ConsPlusNormal"/>
        <w:spacing w:before="220"/>
        <w:ind w:firstLine="540"/>
        <w:jc w:val="both"/>
      </w:pPr>
      <w:r>
        <w:t xml:space="preserve">4) несоответствие </w:t>
      </w:r>
      <w:hyperlink w:anchor="P326">
        <w:r>
          <w:rPr>
            <w:color w:val="0000FF"/>
          </w:rPr>
          <w:t>заявления</w:t>
        </w:r>
      </w:hyperlink>
      <w:r>
        <w:t xml:space="preserve"> на размещение нестационарного торгового объекта установленной форме;</w:t>
      </w:r>
    </w:p>
    <w:p w:rsidR="00370CA1" w:rsidRDefault="00370CA1">
      <w:pPr>
        <w:pStyle w:val="ConsPlusNormal"/>
        <w:spacing w:before="220"/>
        <w:ind w:firstLine="540"/>
        <w:jc w:val="both"/>
      </w:pPr>
      <w:r>
        <w:t>5) наличие исправлений и (или) подчисток в документах, представленных соискателем;</w:t>
      </w:r>
    </w:p>
    <w:p w:rsidR="00370CA1" w:rsidRDefault="00370CA1">
      <w:pPr>
        <w:pStyle w:val="ConsPlusNormal"/>
        <w:spacing w:before="220"/>
        <w:ind w:firstLine="540"/>
        <w:jc w:val="both"/>
      </w:pPr>
      <w:r>
        <w:t xml:space="preserve">6) отсутствие нестационарного торгового объекта, указанного в заявлении, в схеме размещения нестационарных торговых объектов соответствующего муниципального образования, </w:t>
      </w:r>
      <w:r>
        <w:lastRenderedPageBreak/>
        <w:t xml:space="preserve">за исключением случая, предусмотренного </w:t>
      </w:r>
      <w:hyperlink w:anchor="P76">
        <w:r>
          <w:rPr>
            <w:color w:val="0000FF"/>
          </w:rPr>
          <w:t>подпунктом 1 пункта 2.1</w:t>
        </w:r>
      </w:hyperlink>
      <w:r>
        <w:t xml:space="preserve"> настоящего Порядка.</w:t>
      </w:r>
    </w:p>
    <w:p w:rsidR="00370CA1" w:rsidRDefault="00370CA1">
      <w:pPr>
        <w:pStyle w:val="ConsPlusNormal"/>
        <w:jc w:val="both"/>
      </w:pPr>
      <w:r>
        <w:t xml:space="preserve">(пп. 6 в ред. </w:t>
      </w:r>
      <w:hyperlink r:id="rId72">
        <w:r>
          <w:rPr>
            <w:color w:val="0000FF"/>
          </w:rPr>
          <w:t>Постановления</w:t>
        </w:r>
      </w:hyperlink>
      <w:r>
        <w:t xml:space="preserve"> Правительства Самарской области от 18.01.2021 N 9)</w:t>
      </w:r>
    </w:p>
    <w:p w:rsidR="00370CA1" w:rsidRDefault="00370CA1">
      <w:pPr>
        <w:pStyle w:val="ConsPlusNormal"/>
        <w:spacing w:before="220"/>
        <w:ind w:firstLine="540"/>
        <w:jc w:val="both"/>
      </w:pPr>
      <w:r>
        <w:t xml:space="preserve">Решение о возврате </w:t>
      </w:r>
      <w:hyperlink w:anchor="P326">
        <w:r>
          <w:rPr>
            <w:color w:val="0000FF"/>
          </w:rPr>
          <w:t>заявления</w:t>
        </w:r>
      </w:hyperlink>
      <w:r>
        <w:t xml:space="preserve"> и приложенных к нему документов соискателю должно содержать все основания такого возврата.</w:t>
      </w:r>
    </w:p>
    <w:p w:rsidR="00370CA1" w:rsidRDefault="00370CA1">
      <w:pPr>
        <w:pStyle w:val="ConsPlusNormal"/>
        <w:spacing w:before="220"/>
        <w:ind w:firstLine="540"/>
        <w:jc w:val="both"/>
      </w:pPr>
      <w:r>
        <w:t>О принятом в соответствии с настоящим пунктом решении уполномоченный орган письменно уведомляет соискателя в срок не позднее 5 рабочих дней со дня принятия соответствующего решения.</w:t>
      </w:r>
    </w:p>
    <w:p w:rsidR="00370CA1" w:rsidRDefault="00370CA1">
      <w:pPr>
        <w:pStyle w:val="ConsPlusNormal"/>
        <w:spacing w:before="220"/>
        <w:ind w:firstLine="540"/>
        <w:jc w:val="both"/>
      </w:pPr>
      <w:r>
        <w:t xml:space="preserve">2.5. Уполномоченный орган в течение 30 рабочих дней со дня представления документов, предусмотренных </w:t>
      </w:r>
      <w:hyperlink w:anchor="P88">
        <w:r>
          <w:rPr>
            <w:color w:val="0000FF"/>
          </w:rPr>
          <w:t>пунктом 2.2</w:t>
        </w:r>
      </w:hyperlink>
      <w:r>
        <w:t xml:space="preserve"> настоящего Порядка, осуществляет одно из следующих действий:</w:t>
      </w:r>
    </w:p>
    <w:p w:rsidR="00370CA1" w:rsidRDefault="00370CA1">
      <w:pPr>
        <w:pStyle w:val="ConsPlusNormal"/>
        <w:spacing w:before="220"/>
        <w:ind w:firstLine="540"/>
        <w:jc w:val="both"/>
      </w:pPr>
      <w:bookmarkStart w:id="7" w:name="P119"/>
      <w:bookmarkEnd w:id="7"/>
      <w:r>
        <w:t xml:space="preserve">1) подписывает и направляет соискателю два экземпляра подписанного проекта </w:t>
      </w:r>
      <w:hyperlink w:anchor="P427">
        <w:r>
          <w:rPr>
            <w:color w:val="0000FF"/>
          </w:rPr>
          <w:t>договора</w:t>
        </w:r>
      </w:hyperlink>
      <w:r>
        <w:t xml:space="preserve"> на размещение нестационарного торгового объекта;</w:t>
      </w:r>
    </w:p>
    <w:p w:rsidR="00370CA1" w:rsidRDefault="00370CA1">
      <w:pPr>
        <w:pStyle w:val="ConsPlusNormal"/>
        <w:spacing w:before="220"/>
        <w:ind w:firstLine="540"/>
        <w:jc w:val="both"/>
      </w:pPr>
      <w:bookmarkStart w:id="8" w:name="P120"/>
      <w:bookmarkEnd w:id="8"/>
      <w:r>
        <w:t xml:space="preserve">2) принимает решение об отказе в заключении </w:t>
      </w:r>
      <w:hyperlink w:anchor="P427">
        <w:r>
          <w:rPr>
            <w:color w:val="0000FF"/>
          </w:rPr>
          <w:t>договора</w:t>
        </w:r>
      </w:hyperlink>
      <w:r>
        <w:t xml:space="preserve"> на размещение нестационарного торгового объекта;</w:t>
      </w:r>
    </w:p>
    <w:p w:rsidR="00370CA1" w:rsidRDefault="00370CA1">
      <w:pPr>
        <w:pStyle w:val="ConsPlusNormal"/>
        <w:spacing w:before="220"/>
        <w:ind w:firstLine="540"/>
        <w:jc w:val="both"/>
      </w:pPr>
      <w:bookmarkStart w:id="9" w:name="P121"/>
      <w:bookmarkEnd w:id="9"/>
      <w:r>
        <w:t xml:space="preserve">3) принимает решение об отказе в заключении </w:t>
      </w:r>
      <w:hyperlink w:anchor="P427">
        <w:r>
          <w:rPr>
            <w:color w:val="0000FF"/>
          </w:rPr>
          <w:t>договора</w:t>
        </w:r>
      </w:hyperlink>
      <w:r>
        <w:t xml:space="preserve"> на размещение нестационарного торгового объекта без проведения аукциона и о проведении аукциона на право заключения договора на размещение нестационарного торгового объекта, указанного в </w:t>
      </w:r>
      <w:hyperlink w:anchor="P326">
        <w:r>
          <w:rPr>
            <w:color w:val="0000FF"/>
          </w:rPr>
          <w:t>заявлении</w:t>
        </w:r>
      </w:hyperlink>
      <w:r>
        <w:t xml:space="preserve"> соискателя.</w:t>
      </w:r>
    </w:p>
    <w:p w:rsidR="00370CA1" w:rsidRDefault="00370CA1">
      <w:pPr>
        <w:pStyle w:val="ConsPlusNormal"/>
        <w:spacing w:before="220"/>
        <w:ind w:firstLine="540"/>
        <w:jc w:val="both"/>
      </w:pPr>
      <w:r>
        <w:t xml:space="preserve">О принятом в соответствии с </w:t>
      </w:r>
      <w:hyperlink w:anchor="P120">
        <w:r>
          <w:rPr>
            <w:color w:val="0000FF"/>
          </w:rPr>
          <w:t>подпунктом 2</w:t>
        </w:r>
      </w:hyperlink>
      <w:r>
        <w:t xml:space="preserve"> или </w:t>
      </w:r>
      <w:hyperlink w:anchor="P121">
        <w:r>
          <w:rPr>
            <w:color w:val="0000FF"/>
          </w:rPr>
          <w:t>подпунктом 3</w:t>
        </w:r>
      </w:hyperlink>
      <w:r>
        <w:t xml:space="preserve"> настоящего пункта решении уполномоченный орган письменно уведомляет соискателя в срок не позднее 5 рабочих дней со дня принятия соответствующего решения.</w:t>
      </w:r>
    </w:p>
    <w:p w:rsidR="00370CA1" w:rsidRDefault="00370CA1">
      <w:pPr>
        <w:pStyle w:val="ConsPlusNormal"/>
        <w:spacing w:before="220"/>
        <w:ind w:firstLine="540"/>
        <w:jc w:val="both"/>
      </w:pPr>
      <w:bookmarkStart w:id="10" w:name="P123"/>
      <w:bookmarkEnd w:id="10"/>
      <w:r>
        <w:t xml:space="preserve">2.6. Решение об отказе в заключении </w:t>
      </w:r>
      <w:hyperlink w:anchor="P427">
        <w:r>
          <w:rPr>
            <w:color w:val="0000FF"/>
          </w:rPr>
          <w:t>договора</w:t>
        </w:r>
      </w:hyperlink>
      <w:r>
        <w:t xml:space="preserve"> на размещение нестационарного торгового объекта принимается по следующим основаниям:</w:t>
      </w:r>
    </w:p>
    <w:p w:rsidR="00370CA1" w:rsidRDefault="00370CA1">
      <w:pPr>
        <w:pStyle w:val="ConsPlusNormal"/>
        <w:spacing w:before="220"/>
        <w:ind w:firstLine="540"/>
        <w:jc w:val="both"/>
      </w:pPr>
      <w:r>
        <w:t>1) в документах, представленных соискателем, содержится противоречивая информация;</w:t>
      </w:r>
    </w:p>
    <w:p w:rsidR="00370CA1" w:rsidRDefault="00370CA1">
      <w:pPr>
        <w:pStyle w:val="ConsPlusNormal"/>
        <w:spacing w:before="220"/>
        <w:ind w:firstLine="540"/>
        <w:jc w:val="both"/>
      </w:pPr>
      <w:r>
        <w:t xml:space="preserve">2) при отсутствии в соответствии с Земельным </w:t>
      </w:r>
      <w:hyperlink r:id="rId73">
        <w:r>
          <w:rPr>
            <w:color w:val="0000FF"/>
          </w:rPr>
          <w:t>кодексом</w:t>
        </w:r>
      </w:hyperlink>
      <w:r>
        <w:t xml:space="preserve"> Российской Федерации оснований для отказа в предоставлении сформированного и поставленного на кадастровый учет земельного участка, расположенного в указанном в </w:t>
      </w:r>
      <w:hyperlink w:anchor="P326">
        <w:r>
          <w:rPr>
            <w:color w:val="0000FF"/>
          </w:rPr>
          <w:t>заявлении</w:t>
        </w:r>
      </w:hyperlink>
      <w:r>
        <w:t xml:space="preserve"> соискателя месте размещения нестационарного торгового объекта и находящегося в государственной или муниципальной собственности, в аренду для размещения нестационарных торговых объектов, за исключением случая реализации права арендатора соответствующего земельного участка на заключение договора на размещение нестационарного торгового объекта без проведения аукциона в соответствии с </w:t>
      </w:r>
      <w:hyperlink w:anchor="P76">
        <w:r>
          <w:rPr>
            <w:color w:val="0000FF"/>
          </w:rPr>
          <w:t>подпунктом 1 пункта 2.1</w:t>
        </w:r>
      </w:hyperlink>
      <w:r>
        <w:t xml:space="preserve"> настоящего Порядка;</w:t>
      </w:r>
    </w:p>
    <w:p w:rsidR="00370CA1" w:rsidRDefault="00370CA1">
      <w:pPr>
        <w:pStyle w:val="ConsPlusNormal"/>
        <w:spacing w:before="220"/>
        <w:ind w:firstLine="540"/>
        <w:jc w:val="both"/>
      </w:pPr>
      <w:r>
        <w:t xml:space="preserve">3) при наличии прав третьих лиц на земельный участок, расположенный в указанном в </w:t>
      </w:r>
      <w:hyperlink w:anchor="P326">
        <w:r>
          <w:rPr>
            <w:color w:val="0000FF"/>
          </w:rPr>
          <w:t>заявлении</w:t>
        </w:r>
      </w:hyperlink>
      <w:r>
        <w:t xml:space="preserve"> соискателя месте размещения нестационарного торгового объекта;</w:t>
      </w:r>
    </w:p>
    <w:p w:rsidR="00370CA1" w:rsidRDefault="00370CA1">
      <w:pPr>
        <w:pStyle w:val="ConsPlusNormal"/>
        <w:spacing w:before="220"/>
        <w:ind w:firstLine="540"/>
        <w:jc w:val="both"/>
      </w:pPr>
      <w:r>
        <w:t>4) земельный участок либо его часть расположен(а)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w:t>
      </w:r>
    </w:p>
    <w:p w:rsidR="00370CA1" w:rsidRDefault="00370CA1">
      <w:pPr>
        <w:pStyle w:val="ConsPlusNormal"/>
        <w:jc w:val="both"/>
      </w:pPr>
      <w:r>
        <w:t xml:space="preserve">(пп. 4 введен </w:t>
      </w:r>
      <w:hyperlink r:id="rId74">
        <w:r>
          <w:rPr>
            <w:color w:val="0000FF"/>
          </w:rPr>
          <w:t>Постановлением</w:t>
        </w:r>
      </w:hyperlink>
      <w:r>
        <w:t xml:space="preserve"> Правительства Самарской области от 18.01.2021 N 9)</w:t>
      </w:r>
    </w:p>
    <w:p w:rsidR="00370CA1" w:rsidRDefault="00370CA1">
      <w:pPr>
        <w:pStyle w:val="ConsPlusNormal"/>
        <w:spacing w:before="220"/>
        <w:ind w:firstLine="540"/>
        <w:jc w:val="both"/>
      </w:pPr>
      <w:r>
        <w:t xml:space="preserve">5) у соискателя, обратившегося с заявлением на размещение нестационарного торгового объекта в соответствии с </w:t>
      </w:r>
      <w:hyperlink w:anchor="P84">
        <w:r>
          <w:rPr>
            <w:color w:val="0000FF"/>
          </w:rPr>
          <w:t>подпунктом 4 пункта 2.1</w:t>
        </w:r>
      </w:hyperlink>
      <w:r>
        <w:t xml:space="preserve"> настоящего Порядка, отсутствуют имущественные права на здание (строение, сооружение, нежилое помещение), в котором размещено стационарное предприятие общественного питания.</w:t>
      </w:r>
    </w:p>
    <w:p w:rsidR="00370CA1" w:rsidRDefault="00370CA1">
      <w:pPr>
        <w:pStyle w:val="ConsPlusNormal"/>
        <w:jc w:val="both"/>
      </w:pPr>
      <w:r>
        <w:t xml:space="preserve">(пп. 5 введен </w:t>
      </w:r>
      <w:hyperlink r:id="rId75">
        <w:r>
          <w:rPr>
            <w:color w:val="0000FF"/>
          </w:rPr>
          <w:t>Постановлением</w:t>
        </w:r>
      </w:hyperlink>
      <w:r>
        <w:t xml:space="preserve"> Правительства Самарской области от 19.11.2021 N 909)</w:t>
      </w:r>
    </w:p>
    <w:p w:rsidR="00370CA1" w:rsidRDefault="00370CA1">
      <w:pPr>
        <w:pStyle w:val="ConsPlusNormal"/>
        <w:spacing w:before="220"/>
        <w:ind w:firstLine="540"/>
        <w:jc w:val="both"/>
      </w:pPr>
      <w:r>
        <w:lastRenderedPageBreak/>
        <w:t xml:space="preserve">Решение об отказе в заключении </w:t>
      </w:r>
      <w:hyperlink w:anchor="P427">
        <w:r>
          <w:rPr>
            <w:color w:val="0000FF"/>
          </w:rPr>
          <w:t>договора</w:t>
        </w:r>
      </w:hyperlink>
      <w:r>
        <w:t xml:space="preserve"> на размещение нестационарного торгового объекта должно содержать все основания такого отказа.</w:t>
      </w:r>
    </w:p>
    <w:p w:rsidR="00370CA1" w:rsidRDefault="00370CA1">
      <w:pPr>
        <w:pStyle w:val="ConsPlusNormal"/>
        <w:spacing w:before="220"/>
        <w:ind w:firstLine="540"/>
        <w:jc w:val="both"/>
      </w:pPr>
      <w:bookmarkStart w:id="11" w:name="P132"/>
      <w:bookmarkEnd w:id="11"/>
      <w:r>
        <w:t xml:space="preserve">2.7. Решение об отказе в заключении </w:t>
      </w:r>
      <w:hyperlink w:anchor="P427">
        <w:r>
          <w:rPr>
            <w:color w:val="0000FF"/>
          </w:rPr>
          <w:t>договора</w:t>
        </w:r>
      </w:hyperlink>
      <w:r>
        <w:t xml:space="preserve"> на размещение нестационарного торгового объекта без проведения аукциона и о проведении аукциона на право заключения договора на размещение нестационарного торгового объекта, указанного в </w:t>
      </w:r>
      <w:hyperlink w:anchor="P326">
        <w:r>
          <w:rPr>
            <w:color w:val="0000FF"/>
          </w:rPr>
          <w:t>заявлении</w:t>
        </w:r>
      </w:hyperlink>
      <w:r>
        <w:t xml:space="preserve"> соискателя, принимается в случае отсутствия установленного </w:t>
      </w:r>
      <w:hyperlink w:anchor="P75">
        <w:r>
          <w:rPr>
            <w:color w:val="0000FF"/>
          </w:rPr>
          <w:t>пунктом 2.1</w:t>
        </w:r>
      </w:hyperlink>
      <w:r>
        <w:t xml:space="preserve"> настоящего Порядка основания для заключения договора на размещение нестационарного торгового объекта, в том числе в случае, если договор аренды земельного участка или договор на размещение нестационарного торгового объекта, указанный соискателем в качестве основания для заключения договора на размещение нестационарного торгового объекта без проведения аукциона в соответствии с </w:t>
      </w:r>
      <w:hyperlink w:anchor="P76">
        <w:r>
          <w:rPr>
            <w:color w:val="0000FF"/>
          </w:rPr>
          <w:t>подпунктом 1</w:t>
        </w:r>
      </w:hyperlink>
      <w:r>
        <w:t xml:space="preserve">, </w:t>
      </w:r>
      <w:hyperlink w:anchor="P78">
        <w:r>
          <w:rPr>
            <w:color w:val="0000FF"/>
          </w:rPr>
          <w:t>2</w:t>
        </w:r>
      </w:hyperlink>
      <w:r>
        <w:t xml:space="preserve"> или </w:t>
      </w:r>
      <w:hyperlink w:anchor="P82">
        <w:r>
          <w:rPr>
            <w:color w:val="0000FF"/>
          </w:rPr>
          <w:t>3 пункта 2.1</w:t>
        </w:r>
      </w:hyperlink>
      <w:r>
        <w:t xml:space="preserve"> настоящего Порядка, не является действующим.</w:t>
      </w:r>
    </w:p>
    <w:p w:rsidR="00370CA1" w:rsidRDefault="00370CA1">
      <w:pPr>
        <w:pStyle w:val="ConsPlusNormal"/>
        <w:jc w:val="both"/>
      </w:pPr>
      <w:r>
        <w:t xml:space="preserve">(в ред. </w:t>
      </w:r>
      <w:hyperlink r:id="rId76">
        <w:r>
          <w:rPr>
            <w:color w:val="0000FF"/>
          </w:rPr>
          <w:t>Постановления</w:t>
        </w:r>
      </w:hyperlink>
      <w:r>
        <w:t xml:space="preserve"> Правительства Самарской области от 30.12.2022 N 1278)</w:t>
      </w:r>
    </w:p>
    <w:p w:rsidR="00370CA1" w:rsidRDefault="00370CA1">
      <w:pPr>
        <w:pStyle w:val="ConsPlusNormal"/>
        <w:spacing w:before="220"/>
        <w:ind w:firstLine="540"/>
        <w:jc w:val="both"/>
      </w:pPr>
      <w:r>
        <w:t xml:space="preserve">Решение об отказе в заключении </w:t>
      </w:r>
      <w:hyperlink w:anchor="P427">
        <w:r>
          <w:rPr>
            <w:color w:val="0000FF"/>
          </w:rPr>
          <w:t>договора</w:t>
        </w:r>
      </w:hyperlink>
      <w:r>
        <w:t xml:space="preserve"> на размещение нестационарного торгового объекта без проведения аукциона и о проведении аукциона на право заключения договора на размещение нестационарного торгового объекта, указанного в </w:t>
      </w:r>
      <w:hyperlink w:anchor="P326">
        <w:r>
          <w:rPr>
            <w:color w:val="0000FF"/>
          </w:rPr>
          <w:t>заявлении</w:t>
        </w:r>
      </w:hyperlink>
      <w:r>
        <w:t xml:space="preserve"> соискателя, принимается при условии отсутствия предусмотренных </w:t>
      </w:r>
      <w:hyperlink w:anchor="P123">
        <w:r>
          <w:rPr>
            <w:color w:val="0000FF"/>
          </w:rPr>
          <w:t>пунктом 2.6</w:t>
        </w:r>
      </w:hyperlink>
      <w:r>
        <w:t xml:space="preserve"> настоящего Порядка оснований для отказа в заключении договора на размещение нестационарного торгового объекта.</w:t>
      </w:r>
    </w:p>
    <w:p w:rsidR="00370CA1" w:rsidRDefault="00370CA1">
      <w:pPr>
        <w:pStyle w:val="ConsPlusNormal"/>
        <w:spacing w:before="220"/>
        <w:ind w:firstLine="540"/>
        <w:jc w:val="both"/>
      </w:pPr>
      <w:r>
        <w:t xml:space="preserve">2.8. Уполномоченный орган направляет соискателю два экземпляра подписанного проекта </w:t>
      </w:r>
      <w:hyperlink w:anchor="P427">
        <w:r>
          <w:rPr>
            <w:color w:val="0000FF"/>
          </w:rPr>
          <w:t>договора</w:t>
        </w:r>
      </w:hyperlink>
      <w:r>
        <w:t xml:space="preserve"> на размещение нестационарного торгового объекта в случае отсутствия предусмотренных </w:t>
      </w:r>
      <w:hyperlink w:anchor="P123">
        <w:r>
          <w:rPr>
            <w:color w:val="0000FF"/>
          </w:rPr>
          <w:t>пунктами 2.6</w:t>
        </w:r>
      </w:hyperlink>
      <w:r>
        <w:t xml:space="preserve"> и </w:t>
      </w:r>
      <w:hyperlink w:anchor="P132">
        <w:r>
          <w:rPr>
            <w:color w:val="0000FF"/>
          </w:rPr>
          <w:t>2.7</w:t>
        </w:r>
      </w:hyperlink>
      <w:r>
        <w:t xml:space="preserve"> настоящего Порядка оснований.</w:t>
      </w:r>
    </w:p>
    <w:p w:rsidR="00370CA1" w:rsidRDefault="00370CA1">
      <w:pPr>
        <w:pStyle w:val="ConsPlusNormal"/>
        <w:spacing w:before="220"/>
        <w:ind w:firstLine="540"/>
        <w:jc w:val="both"/>
      </w:pPr>
      <w:r>
        <w:t xml:space="preserve">В течение 30 календарных дней со дня направления уполномоченным органом соискателю проекта </w:t>
      </w:r>
      <w:hyperlink w:anchor="P427">
        <w:r>
          <w:rPr>
            <w:color w:val="0000FF"/>
          </w:rPr>
          <w:t>договора</w:t>
        </w:r>
      </w:hyperlink>
      <w:r>
        <w:t xml:space="preserve"> на размещение нестационарного торгового объекта соискатель обязан подписать этот договор и представить его в уполномоченный орган.</w:t>
      </w:r>
    </w:p>
    <w:p w:rsidR="00370CA1" w:rsidRDefault="00370CA1">
      <w:pPr>
        <w:pStyle w:val="ConsPlusNormal"/>
        <w:spacing w:before="220"/>
        <w:ind w:firstLine="540"/>
        <w:jc w:val="both"/>
      </w:pPr>
      <w:r>
        <w:t xml:space="preserve">2.9. Размер платы по </w:t>
      </w:r>
      <w:hyperlink w:anchor="P427">
        <w:r>
          <w:rPr>
            <w:color w:val="0000FF"/>
          </w:rPr>
          <w:t>договору</w:t>
        </w:r>
      </w:hyperlink>
      <w:r>
        <w:t xml:space="preserve"> на размещение нестационарного торгового объекта на землях или земельных участках, находящихся в государственной собственности, устанавливается в соответствии с Порядком определения размера платы по договору на размещение нестационарного торгового объекта на землях или земельных участках, находящихся в государственной собственности, заключаемому без проведения аукциона, утвержденным постановлением Правительства Самарской области.</w:t>
      </w:r>
    </w:p>
    <w:p w:rsidR="00370CA1" w:rsidRDefault="00370CA1">
      <w:pPr>
        <w:pStyle w:val="ConsPlusNormal"/>
        <w:spacing w:before="220"/>
        <w:ind w:firstLine="540"/>
        <w:jc w:val="both"/>
      </w:pPr>
      <w:r>
        <w:t xml:space="preserve">Размер платы по </w:t>
      </w:r>
      <w:hyperlink w:anchor="P427">
        <w:r>
          <w:rPr>
            <w:color w:val="0000FF"/>
          </w:rPr>
          <w:t>договору</w:t>
        </w:r>
      </w:hyperlink>
      <w:r>
        <w:t xml:space="preserve"> на размещение нестационарного торгового объекта на землях или земельных участках, находящихся в муниципальной собственности, устанавливается в соответствии с порядком определения такого размера платы, утверждаемым уполномоченным органом местного самоуправления того муниципального образования, в чьей собственности находится соответствующая земля или земельный участок.</w:t>
      </w:r>
    </w:p>
    <w:p w:rsidR="00370CA1" w:rsidRDefault="00370CA1">
      <w:pPr>
        <w:pStyle w:val="ConsPlusNormal"/>
        <w:spacing w:before="220"/>
        <w:ind w:firstLine="540"/>
        <w:jc w:val="both"/>
      </w:pPr>
      <w:bookmarkStart w:id="12" w:name="P139"/>
      <w:bookmarkEnd w:id="12"/>
      <w:r>
        <w:t xml:space="preserve">2.10. По истечении срока действия договора на размещение нестационарного торгового объекта в период с 14 марта 2022 года по 31 декабря 2026 года срок действия договора на размещение нестационарного торгового объекта продлевается на 7 лет без проведения аукциона путем оформления дополнительного соглашения к договору на размещение нестационарного торгового объекта в соответствии с </w:t>
      </w:r>
      <w:hyperlink w:anchor="P88">
        <w:r>
          <w:rPr>
            <w:color w:val="0000FF"/>
          </w:rPr>
          <w:t>пунктом 2.2</w:t>
        </w:r>
      </w:hyperlink>
      <w:r>
        <w:t xml:space="preserve"> настоящего Порядка.</w:t>
      </w:r>
    </w:p>
    <w:p w:rsidR="00370CA1" w:rsidRDefault="00370CA1">
      <w:pPr>
        <w:pStyle w:val="ConsPlusNormal"/>
        <w:jc w:val="both"/>
      </w:pPr>
      <w:r>
        <w:t xml:space="preserve">(п. 2.10 введен </w:t>
      </w:r>
      <w:hyperlink r:id="rId77">
        <w:r>
          <w:rPr>
            <w:color w:val="0000FF"/>
          </w:rPr>
          <w:t>Постановлением</w:t>
        </w:r>
      </w:hyperlink>
      <w:r>
        <w:t xml:space="preserve"> Правительства Самарской области от 30.12.2022 N 1278)</w:t>
      </w:r>
    </w:p>
    <w:p w:rsidR="00370CA1" w:rsidRDefault="00370CA1">
      <w:pPr>
        <w:pStyle w:val="ConsPlusNormal"/>
        <w:jc w:val="both"/>
      </w:pPr>
    </w:p>
    <w:p w:rsidR="00370CA1" w:rsidRDefault="00370CA1">
      <w:pPr>
        <w:pStyle w:val="ConsPlusTitle"/>
        <w:jc w:val="center"/>
        <w:outlineLvl w:val="1"/>
      </w:pPr>
      <w:bookmarkStart w:id="13" w:name="P142"/>
      <w:bookmarkEnd w:id="13"/>
      <w:r>
        <w:t>3. Порядок заключения договора на размещение нестационарного</w:t>
      </w:r>
    </w:p>
    <w:p w:rsidR="00370CA1" w:rsidRDefault="00370CA1">
      <w:pPr>
        <w:pStyle w:val="ConsPlusTitle"/>
        <w:jc w:val="center"/>
      </w:pPr>
      <w:r>
        <w:t>торгового объекта по итогам аукциона</w:t>
      </w:r>
    </w:p>
    <w:p w:rsidR="00370CA1" w:rsidRDefault="00370CA1">
      <w:pPr>
        <w:pStyle w:val="ConsPlusNormal"/>
        <w:jc w:val="both"/>
      </w:pPr>
    </w:p>
    <w:p w:rsidR="00370CA1" w:rsidRDefault="00370CA1">
      <w:pPr>
        <w:pStyle w:val="ConsPlusNormal"/>
        <w:ind w:firstLine="540"/>
        <w:jc w:val="both"/>
      </w:pPr>
      <w:r>
        <w:t>3.1. Проведение аукциона осуществляется на основании решения уполномоченного органа, принимаемого:</w:t>
      </w:r>
    </w:p>
    <w:p w:rsidR="00370CA1" w:rsidRDefault="00370CA1">
      <w:pPr>
        <w:pStyle w:val="ConsPlusNormal"/>
        <w:spacing w:before="220"/>
        <w:ind w:firstLine="540"/>
        <w:jc w:val="both"/>
      </w:pPr>
      <w:r>
        <w:t xml:space="preserve">1) в случае, предусмотренном </w:t>
      </w:r>
      <w:hyperlink w:anchor="P132">
        <w:r>
          <w:rPr>
            <w:color w:val="0000FF"/>
          </w:rPr>
          <w:t>пунктом 2.7</w:t>
        </w:r>
      </w:hyperlink>
      <w:r>
        <w:t xml:space="preserve"> настоящего Порядка;</w:t>
      </w:r>
    </w:p>
    <w:p w:rsidR="00370CA1" w:rsidRDefault="00370CA1">
      <w:pPr>
        <w:pStyle w:val="ConsPlusNormal"/>
        <w:spacing w:before="220"/>
        <w:ind w:firstLine="540"/>
        <w:jc w:val="both"/>
      </w:pPr>
      <w:r>
        <w:lastRenderedPageBreak/>
        <w:t>2) по инициативе уполномоченного органа;</w:t>
      </w:r>
    </w:p>
    <w:p w:rsidR="00370CA1" w:rsidRDefault="00370CA1">
      <w:pPr>
        <w:pStyle w:val="ConsPlusNormal"/>
        <w:spacing w:before="220"/>
        <w:ind w:firstLine="540"/>
        <w:jc w:val="both"/>
      </w:pPr>
      <w:r>
        <w:t xml:space="preserve">3) в случае поступления в уполномоченный орган </w:t>
      </w:r>
      <w:hyperlink w:anchor="P326">
        <w:r>
          <w:rPr>
            <w:color w:val="0000FF"/>
          </w:rPr>
          <w:t>заявления</w:t>
        </w:r>
      </w:hyperlink>
      <w:r>
        <w:t xml:space="preserve"> о размещении нестационарного торгового объекта по итогам аукциона (далее - заявление о проведении аукциона).</w:t>
      </w:r>
    </w:p>
    <w:p w:rsidR="00370CA1" w:rsidRDefault="00370CA1">
      <w:pPr>
        <w:pStyle w:val="ConsPlusNormal"/>
        <w:spacing w:before="220"/>
        <w:ind w:firstLine="540"/>
        <w:jc w:val="both"/>
      </w:pPr>
      <w:bookmarkStart w:id="14" w:name="P149"/>
      <w:bookmarkEnd w:id="14"/>
      <w:r>
        <w:t>3.2. Обращаясь в уполномоченный орган с заявлением о проведении аукциона, соискатель, являющийся индивидуальным предпринимателем, обязан приложить к такому заявлению копию документа, удостоверяющего личность. В случае, если соискателем является иностранное юридическое лицо, к заявлению о проведении аукциона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370CA1" w:rsidRDefault="00370CA1">
      <w:pPr>
        <w:pStyle w:val="ConsPlusNormal"/>
        <w:spacing w:before="220"/>
        <w:ind w:firstLine="540"/>
        <w:jc w:val="both"/>
      </w:pPr>
      <w:r>
        <w:t xml:space="preserve">Обращаясь в уполномоченный орган с заявлением о проведении аукциона в целях размещения нестационарного торгового объекта в соответствии с </w:t>
      </w:r>
      <w:hyperlink r:id="rId78">
        <w:r>
          <w:rPr>
            <w:color w:val="0000FF"/>
          </w:rPr>
          <w:t>частями 8.1</w:t>
        </w:r>
      </w:hyperlink>
      <w:r>
        <w:t xml:space="preserve"> и </w:t>
      </w:r>
      <w:hyperlink r:id="rId79">
        <w:r>
          <w:rPr>
            <w:color w:val="0000FF"/>
          </w:rPr>
          <w:t>8.2 статьи 5</w:t>
        </w:r>
      </w:hyperlink>
      <w:r>
        <w:t xml:space="preserve"> Закона Самарской области "О государственном регулировании торговой деятельности на территории Самарской области", соискатель, являющийся крестьянским (фермерским) хозяйством, созданным одним гражданином, обязан приложить к такому заявлению копию документа, удостоверяющего личность. В случае если крестьянское (фермерское) хозяйство создано несколькими гражданами, к заявлению должны быть приложены копия документа, удостоверяющего личность заявителя, копия соглашения о создании крестьянского (фермерского) хозяйства, которые подтверждают полномочия заявителя.</w:t>
      </w:r>
    </w:p>
    <w:p w:rsidR="00370CA1" w:rsidRDefault="00370CA1">
      <w:pPr>
        <w:pStyle w:val="ConsPlusNormal"/>
        <w:jc w:val="both"/>
      </w:pPr>
      <w:r>
        <w:t xml:space="preserve">(абзац введен </w:t>
      </w:r>
      <w:hyperlink r:id="rId80">
        <w:r>
          <w:rPr>
            <w:color w:val="0000FF"/>
          </w:rPr>
          <w:t>Постановлением</w:t>
        </w:r>
      </w:hyperlink>
      <w:r>
        <w:t xml:space="preserve"> Правительства Самарской области от 20.07.2021 N 491)</w:t>
      </w:r>
    </w:p>
    <w:p w:rsidR="00370CA1" w:rsidRDefault="00370CA1">
      <w:pPr>
        <w:pStyle w:val="ConsPlusNormal"/>
        <w:spacing w:before="220"/>
        <w:ind w:firstLine="540"/>
        <w:jc w:val="both"/>
      </w:pPr>
      <w:r>
        <w:t>3.3. Уполномоченный орган в течение 30 рабочих дней со дня представления заявления о проведении аукциона осуществляет одно из следующих действий:</w:t>
      </w:r>
    </w:p>
    <w:p w:rsidR="00370CA1" w:rsidRDefault="00370CA1">
      <w:pPr>
        <w:pStyle w:val="ConsPlusNormal"/>
        <w:spacing w:before="220"/>
        <w:ind w:firstLine="540"/>
        <w:jc w:val="both"/>
      </w:pPr>
      <w:r>
        <w:t>1) принимает решение об отказе в назначении аукциона;</w:t>
      </w:r>
    </w:p>
    <w:p w:rsidR="00370CA1" w:rsidRDefault="00370CA1">
      <w:pPr>
        <w:pStyle w:val="ConsPlusNormal"/>
        <w:spacing w:before="220"/>
        <w:ind w:firstLine="540"/>
        <w:jc w:val="both"/>
      </w:pPr>
      <w:r>
        <w:t xml:space="preserve">2) принимает решение о проведении аукциона на право заключения </w:t>
      </w:r>
      <w:hyperlink w:anchor="P427">
        <w:r>
          <w:rPr>
            <w:color w:val="0000FF"/>
          </w:rPr>
          <w:t>договора</w:t>
        </w:r>
      </w:hyperlink>
      <w:r>
        <w:t xml:space="preserve"> на размещение нестационарного торгового объекта, указанного в заявлении соискателя.</w:t>
      </w:r>
    </w:p>
    <w:p w:rsidR="00370CA1" w:rsidRDefault="00370CA1">
      <w:pPr>
        <w:pStyle w:val="ConsPlusNormal"/>
        <w:spacing w:before="220"/>
        <w:ind w:firstLine="540"/>
        <w:jc w:val="both"/>
      </w:pPr>
      <w:r>
        <w:t>О принятом в соответствии с настоящим пунктом решении уполномоченный орган письменно уведомляет соискателя в срок не позднее 5 рабочих дней со дня принятия соответствующего решения.</w:t>
      </w:r>
    </w:p>
    <w:p w:rsidR="00370CA1" w:rsidRDefault="00370CA1">
      <w:pPr>
        <w:pStyle w:val="ConsPlusNormal"/>
        <w:spacing w:before="220"/>
        <w:ind w:firstLine="540"/>
        <w:jc w:val="both"/>
      </w:pPr>
      <w:r>
        <w:t>3.4. Решение об отказе в назначении аукциона принимается по следующим основаниям:</w:t>
      </w:r>
    </w:p>
    <w:p w:rsidR="00370CA1" w:rsidRDefault="00370CA1">
      <w:pPr>
        <w:pStyle w:val="ConsPlusNormal"/>
        <w:spacing w:before="220"/>
        <w:ind w:firstLine="540"/>
        <w:jc w:val="both"/>
      </w:pPr>
      <w:r>
        <w:t xml:space="preserve">1) лицо, обратившееся с заявлением о проведении аукциона, не является юридическим лицом, индивидуальным предпринимателем, физическим лицом, применяющим специальный налоговый режим, а в случае указания в заявлении на проведение аукциона в целях размещения нестационарного торгового объекта в соответствии с </w:t>
      </w:r>
      <w:hyperlink r:id="rId81">
        <w:r>
          <w:rPr>
            <w:color w:val="0000FF"/>
          </w:rPr>
          <w:t>частями 8.1</w:t>
        </w:r>
      </w:hyperlink>
      <w:r>
        <w:t xml:space="preserve"> и </w:t>
      </w:r>
      <w:hyperlink r:id="rId82">
        <w:r>
          <w:rPr>
            <w:color w:val="0000FF"/>
          </w:rPr>
          <w:t>8.2 статьи 5</w:t>
        </w:r>
      </w:hyperlink>
      <w:r>
        <w:t xml:space="preserve"> Закона Самарской области "О государственном регулировании торговой деятельности на территории Самарской области" не является лицом, соответствующим требованиям </w:t>
      </w:r>
      <w:hyperlink r:id="rId83">
        <w:r>
          <w:rPr>
            <w:color w:val="0000FF"/>
          </w:rPr>
          <w:t>части 8.1 статьи 5</w:t>
        </w:r>
      </w:hyperlink>
      <w:r>
        <w:t xml:space="preserve"> Закона Самарской области "О государственном регулировании торговой деятельности на территории Самарской области";</w:t>
      </w:r>
    </w:p>
    <w:p w:rsidR="00370CA1" w:rsidRDefault="00370CA1">
      <w:pPr>
        <w:pStyle w:val="ConsPlusNormal"/>
        <w:jc w:val="both"/>
      </w:pPr>
      <w:r>
        <w:t xml:space="preserve">(в ред. Постановлений Правительства Самарской области от 20.07.2021 </w:t>
      </w:r>
      <w:hyperlink r:id="rId84">
        <w:r>
          <w:rPr>
            <w:color w:val="0000FF"/>
          </w:rPr>
          <w:t>N 491</w:t>
        </w:r>
      </w:hyperlink>
      <w:r>
        <w:t xml:space="preserve">, от 14.05.2024 </w:t>
      </w:r>
      <w:hyperlink r:id="rId85">
        <w:r>
          <w:rPr>
            <w:color w:val="0000FF"/>
          </w:rPr>
          <w:t>N 332</w:t>
        </w:r>
      </w:hyperlink>
      <w:r>
        <w:t>)</w:t>
      </w:r>
    </w:p>
    <w:p w:rsidR="00370CA1" w:rsidRDefault="00370CA1">
      <w:pPr>
        <w:pStyle w:val="ConsPlusNormal"/>
        <w:spacing w:before="220"/>
        <w:ind w:firstLine="540"/>
        <w:jc w:val="both"/>
      </w:pPr>
      <w:r>
        <w:t xml:space="preserve">2) заявителем не представлены документы, предусмотренные </w:t>
      </w:r>
      <w:hyperlink w:anchor="P149">
        <w:r>
          <w:rPr>
            <w:color w:val="0000FF"/>
          </w:rPr>
          <w:t>пунктом 3.2</w:t>
        </w:r>
      </w:hyperlink>
      <w:r>
        <w:t xml:space="preserve"> настоящего Порядка (в случае, когда представление таких документов требуется в соответствии с </w:t>
      </w:r>
      <w:hyperlink w:anchor="P149">
        <w:r>
          <w:rPr>
            <w:color w:val="0000FF"/>
          </w:rPr>
          <w:t>пунктом 3.2</w:t>
        </w:r>
      </w:hyperlink>
      <w:r>
        <w:t xml:space="preserve"> настоящего Порядка);</w:t>
      </w:r>
    </w:p>
    <w:p w:rsidR="00370CA1" w:rsidRDefault="00370CA1">
      <w:pPr>
        <w:pStyle w:val="ConsPlusNormal"/>
        <w:spacing w:before="220"/>
        <w:ind w:firstLine="540"/>
        <w:jc w:val="both"/>
      </w:pPr>
      <w:bookmarkStart w:id="15" w:name="P160"/>
      <w:bookmarkEnd w:id="15"/>
      <w:r>
        <w:t>3) заявление о проведении аукциона не соответствует установленной форме;</w:t>
      </w:r>
    </w:p>
    <w:p w:rsidR="00370CA1" w:rsidRDefault="00370CA1">
      <w:pPr>
        <w:pStyle w:val="ConsPlusNormal"/>
        <w:spacing w:before="220"/>
        <w:ind w:firstLine="540"/>
        <w:jc w:val="both"/>
      </w:pPr>
      <w:r>
        <w:t>4) нестационарный торговый объект, указанный в заявлении о проведении аукциона, отсутствует в схеме размещения нестационарных торговых объектов;</w:t>
      </w:r>
    </w:p>
    <w:p w:rsidR="00370CA1" w:rsidRDefault="00370CA1">
      <w:pPr>
        <w:pStyle w:val="ConsPlusNormal"/>
        <w:spacing w:before="220"/>
        <w:ind w:firstLine="540"/>
        <w:jc w:val="both"/>
      </w:pPr>
      <w:bookmarkStart w:id="16" w:name="P162"/>
      <w:bookmarkEnd w:id="16"/>
      <w:r>
        <w:lastRenderedPageBreak/>
        <w:t xml:space="preserve">5) в случае отсутствия в соответствии с Земельным </w:t>
      </w:r>
      <w:hyperlink r:id="rId86">
        <w:r>
          <w:rPr>
            <w:color w:val="0000FF"/>
          </w:rPr>
          <w:t>кодексом</w:t>
        </w:r>
      </w:hyperlink>
      <w:r>
        <w:t xml:space="preserve"> Российской Федерации оснований для отказа в предоставлении сформированного и поставленного на кадастровый учет земельного участка, расположенного в указанном в заявлении соискателя месте размещения нестационарного торгового объекта и находящегося в государственной или муниципальной собственности, в аренду для размещения нестационарных торговых объектов. В этом случае (при отсутствии условий для реализации права арендатора соответствующего земельного участка на заключение </w:t>
      </w:r>
      <w:hyperlink w:anchor="P427">
        <w:r>
          <w:rPr>
            <w:color w:val="0000FF"/>
          </w:rPr>
          <w:t>договора</w:t>
        </w:r>
      </w:hyperlink>
      <w:r>
        <w:t xml:space="preserve"> на размещение нестационарного торгового объекта без проведения аукциона в соответствии с </w:t>
      </w:r>
      <w:hyperlink w:anchor="P76">
        <w:r>
          <w:rPr>
            <w:color w:val="0000FF"/>
          </w:rPr>
          <w:t>подпунктом 1 пункта 2.1</w:t>
        </w:r>
      </w:hyperlink>
      <w:r>
        <w:t xml:space="preserve"> настоящего Порядка) в соответствии со </w:t>
      </w:r>
      <w:hyperlink r:id="rId87">
        <w:r>
          <w:rPr>
            <w:color w:val="0000FF"/>
          </w:rPr>
          <w:t>статьями 39.11</w:t>
        </w:r>
      </w:hyperlink>
      <w:r>
        <w:t xml:space="preserve"> - </w:t>
      </w:r>
      <w:hyperlink r:id="rId88">
        <w:r>
          <w:rPr>
            <w:color w:val="0000FF"/>
          </w:rPr>
          <w:t>39.13</w:t>
        </w:r>
      </w:hyperlink>
      <w:r>
        <w:t xml:space="preserve"> Земельного кодекса Российской Федерации может быть назначен и проведен аукцион на право заключения договора аренды земельного участка, находящегося в государственной или муниципальной собственности, для размещения нестационарного торгового объекта;</w:t>
      </w:r>
    </w:p>
    <w:p w:rsidR="00370CA1" w:rsidRDefault="00370CA1">
      <w:pPr>
        <w:pStyle w:val="ConsPlusNormal"/>
        <w:jc w:val="both"/>
      </w:pPr>
      <w:r>
        <w:t xml:space="preserve">(в ред. </w:t>
      </w:r>
      <w:hyperlink r:id="rId89">
        <w:r>
          <w:rPr>
            <w:color w:val="0000FF"/>
          </w:rPr>
          <w:t>Постановления</w:t>
        </w:r>
      </w:hyperlink>
      <w:r>
        <w:t xml:space="preserve"> Правительства Самарской области от 25.12.2023 N 1115)</w:t>
      </w:r>
    </w:p>
    <w:p w:rsidR="00370CA1" w:rsidRDefault="00370CA1">
      <w:pPr>
        <w:pStyle w:val="ConsPlusNormal"/>
        <w:spacing w:before="220"/>
        <w:ind w:firstLine="540"/>
        <w:jc w:val="both"/>
      </w:pPr>
      <w:r>
        <w:t>6) при наличии прав третьих лиц на земельный участок, расположенный в указанном в заявлении соискателя месте размещения нестационарного торгового объекта;</w:t>
      </w:r>
    </w:p>
    <w:p w:rsidR="00370CA1" w:rsidRDefault="00370CA1">
      <w:pPr>
        <w:pStyle w:val="ConsPlusNormal"/>
        <w:spacing w:before="220"/>
        <w:ind w:firstLine="540"/>
        <w:jc w:val="both"/>
      </w:pPr>
      <w:r>
        <w:t xml:space="preserve">7) в отношении нестационарного торгового объекта, указанного в заявлении о проведении аукциона, иному соискателю направлен проект договора на размещение нестационарного торгового объекта без проведения аукциона в соответствии с </w:t>
      </w:r>
      <w:hyperlink w:anchor="P119">
        <w:r>
          <w:rPr>
            <w:color w:val="0000FF"/>
          </w:rPr>
          <w:t>подпунктом 1 пункта 2.5</w:t>
        </w:r>
      </w:hyperlink>
      <w:r>
        <w:t xml:space="preserve"> настоящего Порядка;</w:t>
      </w:r>
    </w:p>
    <w:p w:rsidR="00370CA1" w:rsidRDefault="00370CA1">
      <w:pPr>
        <w:pStyle w:val="ConsPlusNormal"/>
        <w:jc w:val="both"/>
      </w:pPr>
      <w:r>
        <w:t xml:space="preserve">(пп. 7 введен </w:t>
      </w:r>
      <w:hyperlink r:id="rId90">
        <w:r>
          <w:rPr>
            <w:color w:val="0000FF"/>
          </w:rPr>
          <w:t>Постановлением</w:t>
        </w:r>
      </w:hyperlink>
      <w:r>
        <w:t xml:space="preserve"> Правительства Самарской области от 27.03.2020 N 199)</w:t>
      </w:r>
    </w:p>
    <w:p w:rsidR="00370CA1" w:rsidRDefault="00370CA1">
      <w:pPr>
        <w:pStyle w:val="ConsPlusNormal"/>
        <w:spacing w:before="220"/>
        <w:ind w:firstLine="540"/>
        <w:jc w:val="both"/>
      </w:pPr>
      <w:r>
        <w:t xml:space="preserve">8) в отношении нестационарного торгового объекта, указанного в заявлении о проведении аукциона, подано заявление о заключении договора на размещение нестационарного торгового объекта с целью реализации права на заключение договора на размещение нестационарного торгового объекта в соответствии с </w:t>
      </w:r>
      <w:hyperlink w:anchor="P82">
        <w:r>
          <w:rPr>
            <w:color w:val="0000FF"/>
          </w:rPr>
          <w:t>подпунктом 3 пункта 2.1</w:t>
        </w:r>
      </w:hyperlink>
      <w:r>
        <w:t xml:space="preserve"> настоящего Порядка.</w:t>
      </w:r>
    </w:p>
    <w:p w:rsidR="00370CA1" w:rsidRDefault="00370CA1">
      <w:pPr>
        <w:pStyle w:val="ConsPlusNormal"/>
        <w:jc w:val="both"/>
      </w:pPr>
      <w:r>
        <w:t xml:space="preserve">(пп. 8 введен </w:t>
      </w:r>
      <w:hyperlink r:id="rId91">
        <w:r>
          <w:rPr>
            <w:color w:val="0000FF"/>
          </w:rPr>
          <w:t>Постановлением</w:t>
        </w:r>
      </w:hyperlink>
      <w:r>
        <w:t xml:space="preserve"> Правительства Самарской области от 27.03.2020 N 199)</w:t>
      </w:r>
    </w:p>
    <w:p w:rsidR="00370CA1" w:rsidRDefault="00370CA1">
      <w:pPr>
        <w:pStyle w:val="ConsPlusNormal"/>
        <w:spacing w:before="220"/>
        <w:ind w:firstLine="540"/>
        <w:jc w:val="both"/>
      </w:pPr>
      <w:r>
        <w:t>9) земельный участок либо его часть расположен(а)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w:t>
      </w:r>
    </w:p>
    <w:p w:rsidR="00370CA1" w:rsidRDefault="00370CA1">
      <w:pPr>
        <w:pStyle w:val="ConsPlusNormal"/>
        <w:jc w:val="both"/>
      </w:pPr>
      <w:r>
        <w:t xml:space="preserve">(пп. 9 введен </w:t>
      </w:r>
      <w:hyperlink r:id="rId92">
        <w:r>
          <w:rPr>
            <w:color w:val="0000FF"/>
          </w:rPr>
          <w:t>Постановлением</w:t>
        </w:r>
      </w:hyperlink>
      <w:r>
        <w:t xml:space="preserve"> Правительства Самарской области от 18.01.2021 N 9)</w:t>
      </w:r>
    </w:p>
    <w:p w:rsidR="00370CA1" w:rsidRDefault="00370CA1">
      <w:pPr>
        <w:pStyle w:val="ConsPlusNormal"/>
        <w:spacing w:before="220"/>
        <w:ind w:firstLine="540"/>
        <w:jc w:val="both"/>
      </w:pPr>
      <w:r>
        <w:t>Решение об отказе в назначении аукциона должно содержать все основания такого отказа.</w:t>
      </w:r>
    </w:p>
    <w:p w:rsidR="00370CA1" w:rsidRDefault="00370CA1">
      <w:pPr>
        <w:pStyle w:val="ConsPlusNormal"/>
        <w:spacing w:before="220"/>
        <w:ind w:firstLine="540"/>
        <w:jc w:val="both"/>
      </w:pPr>
      <w:r>
        <w:t>3.5. Решение о проведении аукциона на право заключения договора на размещение нестационарного торгового объекта должно содержать:</w:t>
      </w:r>
    </w:p>
    <w:p w:rsidR="00370CA1" w:rsidRDefault="00370CA1">
      <w:pPr>
        <w:pStyle w:val="ConsPlusNormal"/>
        <w:spacing w:before="220"/>
        <w:ind w:firstLine="540"/>
        <w:jc w:val="both"/>
      </w:pPr>
      <w:r>
        <w:t>1) сведения о предмете договора, в том числе:</w:t>
      </w:r>
    </w:p>
    <w:p w:rsidR="00370CA1" w:rsidRDefault="00370CA1">
      <w:pPr>
        <w:pStyle w:val="ConsPlusNormal"/>
        <w:spacing w:before="220"/>
        <w:ind w:firstLine="540"/>
        <w:jc w:val="both"/>
      </w:pPr>
      <w:r>
        <w:t>сведения о местоположении нестационарного торгового объекта с указанием кадастрового номера земельного участка (если имеется) или координат характерных точек границ места размещения нестационарного торгового объекта;</w:t>
      </w:r>
    </w:p>
    <w:p w:rsidR="00370CA1" w:rsidRDefault="00370CA1">
      <w:pPr>
        <w:pStyle w:val="ConsPlusNormal"/>
        <w:spacing w:before="220"/>
        <w:ind w:firstLine="540"/>
        <w:jc w:val="both"/>
      </w:pPr>
      <w:r>
        <w:t>сведения о площади места размещения нестационарного торгового объекта;</w:t>
      </w:r>
    </w:p>
    <w:p w:rsidR="00370CA1" w:rsidRDefault="00370CA1">
      <w:pPr>
        <w:pStyle w:val="ConsPlusNormal"/>
        <w:spacing w:before="220"/>
        <w:ind w:firstLine="540"/>
        <w:jc w:val="both"/>
      </w:pPr>
      <w:r>
        <w:t>адрес нестационарного торгового объекта (при его наличии);</w:t>
      </w:r>
    </w:p>
    <w:p w:rsidR="00370CA1" w:rsidRDefault="00370CA1">
      <w:pPr>
        <w:pStyle w:val="ConsPlusNormal"/>
        <w:spacing w:before="220"/>
        <w:ind w:firstLine="540"/>
        <w:jc w:val="both"/>
      </w:pPr>
      <w:r>
        <w:t>2) сведения о начальном размере платы по договору на размещение нестационарного торгового объекта;</w:t>
      </w:r>
    </w:p>
    <w:p w:rsidR="00370CA1" w:rsidRDefault="00370CA1">
      <w:pPr>
        <w:pStyle w:val="ConsPlusNormal"/>
        <w:spacing w:before="220"/>
        <w:ind w:firstLine="540"/>
        <w:jc w:val="both"/>
      </w:pPr>
      <w:r>
        <w:t>3) сведения о размере задатка;</w:t>
      </w:r>
    </w:p>
    <w:p w:rsidR="00370CA1" w:rsidRDefault="00370CA1">
      <w:pPr>
        <w:pStyle w:val="ConsPlusNormal"/>
        <w:spacing w:before="220"/>
        <w:ind w:firstLine="540"/>
        <w:jc w:val="both"/>
      </w:pPr>
      <w:r>
        <w:t>4) проект договора на размещение нестационарного торгового объекта;</w:t>
      </w:r>
    </w:p>
    <w:p w:rsidR="00370CA1" w:rsidRDefault="00370CA1">
      <w:pPr>
        <w:pStyle w:val="ConsPlusNormal"/>
        <w:spacing w:before="220"/>
        <w:ind w:firstLine="540"/>
        <w:jc w:val="both"/>
      </w:pPr>
      <w:r>
        <w:lastRenderedPageBreak/>
        <w:t xml:space="preserve">5) указание на закрытый по составу участников аукцион (в случае проведения аукциона в соответствии с </w:t>
      </w:r>
      <w:hyperlink r:id="rId93">
        <w:r>
          <w:rPr>
            <w:color w:val="0000FF"/>
          </w:rPr>
          <w:t>частью 8.1 статьи 5</w:t>
        </w:r>
      </w:hyperlink>
      <w:r>
        <w:t xml:space="preserve"> Закона Самарской области "О государственном регулировании торговой деятельности на территории Самарской области");</w:t>
      </w:r>
    </w:p>
    <w:p w:rsidR="00370CA1" w:rsidRDefault="00370CA1">
      <w:pPr>
        <w:pStyle w:val="ConsPlusNormal"/>
        <w:spacing w:before="220"/>
        <w:ind w:firstLine="540"/>
        <w:jc w:val="both"/>
      </w:pPr>
      <w:r>
        <w:t xml:space="preserve">6) обязательный для размещения соответствующего нестационарного торгового объекта ассортиментный перечень продовольственных товаров, предусмотренный схемой размещения нестационарных торговых объектов (в случае проведения аукциона в соответствии с </w:t>
      </w:r>
      <w:hyperlink r:id="rId94">
        <w:r>
          <w:rPr>
            <w:color w:val="0000FF"/>
          </w:rPr>
          <w:t>частью 8.1 статьи 5</w:t>
        </w:r>
      </w:hyperlink>
      <w:r>
        <w:t xml:space="preserve"> Закона Самарской области "О государственном регулировании торговой деятельности на территории Самарской области").</w:t>
      </w:r>
    </w:p>
    <w:p w:rsidR="00370CA1" w:rsidRDefault="00370CA1">
      <w:pPr>
        <w:pStyle w:val="ConsPlusNormal"/>
        <w:spacing w:before="220"/>
        <w:ind w:firstLine="540"/>
        <w:jc w:val="both"/>
      </w:pPr>
      <w:r>
        <w:t>В сопроводительном письме уполномоченного органа в адрес организатора аукциона указываются реквизиты уполномоченного органа для перечисления денежных средств, а также адрес в информационно-телекоммуникационной сети Интернет, по которому располагается информация о соответствующей схеме размещения нестационарного торгового объекта.</w:t>
      </w:r>
    </w:p>
    <w:p w:rsidR="00370CA1" w:rsidRDefault="00370CA1">
      <w:pPr>
        <w:pStyle w:val="ConsPlusNormal"/>
        <w:spacing w:before="220"/>
        <w:ind w:firstLine="540"/>
        <w:jc w:val="both"/>
      </w:pPr>
      <w:r>
        <w:t>7) указание, что аукцион проводится в электронной форме (в случае принятия решения о проведении аукциона в электронной форме).</w:t>
      </w:r>
    </w:p>
    <w:p w:rsidR="00370CA1" w:rsidRDefault="00370CA1">
      <w:pPr>
        <w:pStyle w:val="ConsPlusNormal"/>
        <w:jc w:val="both"/>
      </w:pPr>
      <w:r>
        <w:t xml:space="preserve">(пп. 7 введен </w:t>
      </w:r>
      <w:hyperlink r:id="rId95">
        <w:r>
          <w:rPr>
            <w:color w:val="0000FF"/>
          </w:rPr>
          <w:t>Постановлением</w:t>
        </w:r>
      </w:hyperlink>
      <w:r>
        <w:t xml:space="preserve"> Правительства Самарской области от 25.12.2023 N 1115)</w:t>
      </w:r>
    </w:p>
    <w:p w:rsidR="00370CA1" w:rsidRDefault="00370CA1">
      <w:pPr>
        <w:pStyle w:val="ConsPlusNormal"/>
        <w:jc w:val="both"/>
      </w:pPr>
      <w:r>
        <w:t xml:space="preserve">(п. 3.5 в ред. </w:t>
      </w:r>
      <w:hyperlink r:id="rId96">
        <w:r>
          <w:rPr>
            <w:color w:val="0000FF"/>
          </w:rPr>
          <w:t>Постановления</w:t>
        </w:r>
      </w:hyperlink>
      <w:r>
        <w:t xml:space="preserve"> Правительства Самарской области от 20.07.2021 N 491)</w:t>
      </w:r>
    </w:p>
    <w:p w:rsidR="00370CA1" w:rsidRDefault="00370CA1">
      <w:pPr>
        <w:pStyle w:val="ConsPlusNormal"/>
        <w:spacing w:before="220"/>
        <w:ind w:firstLine="540"/>
        <w:jc w:val="both"/>
      </w:pPr>
      <w:r>
        <w:t xml:space="preserve">3.6. Аукцион в случае его проведения в целях размещения нестационарного торгового объекта в соответствии с </w:t>
      </w:r>
      <w:hyperlink r:id="rId97">
        <w:r>
          <w:rPr>
            <w:color w:val="0000FF"/>
          </w:rPr>
          <w:t>частями 8.1</w:t>
        </w:r>
      </w:hyperlink>
      <w:r>
        <w:t xml:space="preserve"> и </w:t>
      </w:r>
      <w:hyperlink r:id="rId98">
        <w:r>
          <w:rPr>
            <w:color w:val="0000FF"/>
          </w:rPr>
          <w:t>8.2 статьи 5</w:t>
        </w:r>
      </w:hyperlink>
      <w:r>
        <w:t xml:space="preserve"> Закона Самарской области "О государственном регулировании торговой деятельности на территории Самарской области" является закрытым по составу его участников. В иных случаях аукцион является открытым по составу его участников.</w:t>
      </w:r>
    </w:p>
    <w:p w:rsidR="00370CA1" w:rsidRDefault="00370CA1">
      <w:pPr>
        <w:pStyle w:val="ConsPlusNormal"/>
        <w:spacing w:before="220"/>
        <w:ind w:firstLine="540"/>
        <w:jc w:val="both"/>
      </w:pPr>
      <w:r>
        <w:t>Участниками открытого по составу участников аукциона могут быть юридические лица, индивидуальные предприниматели, физические лица, применяющие специальный налоговый режим.</w:t>
      </w:r>
    </w:p>
    <w:p w:rsidR="00370CA1" w:rsidRDefault="00370CA1">
      <w:pPr>
        <w:pStyle w:val="ConsPlusNormal"/>
        <w:jc w:val="both"/>
      </w:pPr>
      <w:r>
        <w:t xml:space="preserve">(в ред. </w:t>
      </w:r>
      <w:hyperlink r:id="rId99">
        <w:r>
          <w:rPr>
            <w:color w:val="0000FF"/>
          </w:rPr>
          <w:t>Постановления</w:t>
        </w:r>
      </w:hyperlink>
      <w:r>
        <w:t xml:space="preserve"> Правительства Самарской области от 14.05.2024 N 332)</w:t>
      </w:r>
    </w:p>
    <w:p w:rsidR="00370CA1" w:rsidRDefault="00370CA1">
      <w:pPr>
        <w:pStyle w:val="ConsPlusNormal"/>
        <w:spacing w:before="220"/>
        <w:ind w:firstLine="540"/>
        <w:jc w:val="both"/>
      </w:pPr>
      <w:r>
        <w:t xml:space="preserve">Участниками аукциона в целях размещения нестационарного торгового объекта в соответствии с </w:t>
      </w:r>
      <w:hyperlink r:id="rId100">
        <w:r>
          <w:rPr>
            <w:color w:val="0000FF"/>
          </w:rPr>
          <w:t>частями 8.1</w:t>
        </w:r>
      </w:hyperlink>
      <w:r>
        <w:t xml:space="preserve"> и </w:t>
      </w:r>
      <w:hyperlink r:id="rId101">
        <w:r>
          <w:rPr>
            <w:color w:val="0000FF"/>
          </w:rPr>
          <w:t>8.2 статьи 5</w:t>
        </w:r>
      </w:hyperlink>
      <w:r>
        <w:t xml:space="preserve"> Закона Самарской области "О государственном регулировании торговой деятельности на территории Самарской области" могут быть лица, соответствующие требованиям </w:t>
      </w:r>
      <w:hyperlink r:id="rId102">
        <w:r>
          <w:rPr>
            <w:color w:val="0000FF"/>
          </w:rPr>
          <w:t>части 8.1 статьи 5</w:t>
        </w:r>
      </w:hyperlink>
      <w:r>
        <w:t xml:space="preserve"> Закона Самарской области "О государственном регулировании торговой деятельности на территории Самарской области".</w:t>
      </w:r>
    </w:p>
    <w:p w:rsidR="00370CA1" w:rsidRDefault="00370CA1">
      <w:pPr>
        <w:pStyle w:val="ConsPlusNormal"/>
        <w:spacing w:before="220"/>
        <w:ind w:firstLine="540"/>
        <w:jc w:val="both"/>
      </w:pPr>
      <w:r>
        <w:t>Начальный размер платы по договору на размещение нестационарного торгового объекта на землях или земельных участках, находящихся в государственной собственности, заключаемому по итогам аукциона, определяется в установленном порядке.</w:t>
      </w:r>
    </w:p>
    <w:p w:rsidR="00370CA1" w:rsidRDefault="00370CA1">
      <w:pPr>
        <w:pStyle w:val="ConsPlusNormal"/>
        <w:spacing w:before="220"/>
        <w:ind w:firstLine="540"/>
        <w:jc w:val="both"/>
      </w:pPr>
      <w:r>
        <w:t>Начальный размер платы по договору на размещение нестационарного торгового объекта на землях или земельных участках, находящихся в муниципальной собственности, заключаемому по итогам аукциона, устанавливается в соответствии с порядком определения такого размера платы, устанавливаемым уполномоченным органом местного самоуправления того муниципального образования, на территории которого находится соответствующая земля или земельный участок.</w:t>
      </w:r>
    </w:p>
    <w:p w:rsidR="00370CA1" w:rsidRDefault="00370CA1">
      <w:pPr>
        <w:pStyle w:val="ConsPlusNormal"/>
        <w:jc w:val="both"/>
      </w:pPr>
      <w:r>
        <w:t xml:space="preserve">(п. 3.6 в ред. </w:t>
      </w:r>
      <w:hyperlink r:id="rId103">
        <w:r>
          <w:rPr>
            <w:color w:val="0000FF"/>
          </w:rPr>
          <w:t>Постановления</w:t>
        </w:r>
      </w:hyperlink>
      <w:r>
        <w:t xml:space="preserve"> Правительства Самарской области от 20.07.2021 N 491)</w:t>
      </w:r>
    </w:p>
    <w:p w:rsidR="00370CA1" w:rsidRDefault="00370CA1">
      <w:pPr>
        <w:pStyle w:val="ConsPlusNormal"/>
        <w:spacing w:before="220"/>
        <w:ind w:firstLine="540"/>
        <w:jc w:val="both"/>
      </w:pPr>
      <w:r>
        <w:t>3.7. По результатам аукциона определяется ежегодный размер платы по договору на размещение несезонного нестационарного торгового объекта или общий размер платы по договору на размещение сезонного нестационарного торгового объекта (далее - размер платы по договору на размещение нестационарного торгового объекта).</w:t>
      </w:r>
    </w:p>
    <w:p w:rsidR="00370CA1" w:rsidRDefault="00370CA1">
      <w:pPr>
        <w:pStyle w:val="ConsPlusNormal"/>
        <w:jc w:val="both"/>
      </w:pPr>
      <w:r>
        <w:t xml:space="preserve">(в ред. </w:t>
      </w:r>
      <w:hyperlink r:id="rId104">
        <w:r>
          <w:rPr>
            <w:color w:val="0000FF"/>
          </w:rPr>
          <w:t>Постановления</w:t>
        </w:r>
      </w:hyperlink>
      <w:r>
        <w:t xml:space="preserve"> Правительства Самарской области от 07.03.2025 N 80)</w:t>
      </w:r>
    </w:p>
    <w:p w:rsidR="00370CA1" w:rsidRDefault="00370CA1">
      <w:pPr>
        <w:pStyle w:val="ConsPlusNormal"/>
        <w:spacing w:before="220"/>
        <w:ind w:firstLine="540"/>
        <w:jc w:val="both"/>
      </w:pPr>
      <w:r>
        <w:t xml:space="preserve">3.8.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начального размера платы по договору на размещение нестационарного торгового </w:t>
      </w:r>
      <w:r>
        <w:lastRenderedPageBreak/>
        <w:t>объекта ("шаг аукциона"). "Шаг аукциона" устанавливается в пределах трех процентов начального размера платы по договору на размещение нестационарного торгового объекта.</w:t>
      </w:r>
    </w:p>
    <w:p w:rsidR="00370CA1" w:rsidRDefault="00370CA1">
      <w:pPr>
        <w:pStyle w:val="ConsPlusNormal"/>
        <w:spacing w:before="220"/>
        <w:ind w:firstLine="540"/>
        <w:jc w:val="both"/>
      </w:pPr>
      <w:bookmarkStart w:id="17" w:name="P196"/>
      <w:bookmarkEnd w:id="17"/>
      <w:r>
        <w:t>3.9.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а также на сайте организатора аукциона в информационно-телекоммуникационной сети Интернет (далее - официальный сайт организатора аукциона) не менее чем за 30 календарных дней до дня проведения аукциона. Указанное извещение должно быть доступно для ознакомления всем заинтересованным лицам без взимания платы.</w:t>
      </w:r>
    </w:p>
    <w:p w:rsidR="00370CA1" w:rsidRDefault="00370CA1">
      <w:pPr>
        <w:pStyle w:val="ConsPlusNormal"/>
        <w:jc w:val="both"/>
      </w:pPr>
      <w:r>
        <w:t xml:space="preserve">(в ред. </w:t>
      </w:r>
      <w:hyperlink r:id="rId105">
        <w:r>
          <w:rPr>
            <w:color w:val="0000FF"/>
          </w:rPr>
          <w:t>Постановления</w:t>
        </w:r>
      </w:hyperlink>
      <w:r>
        <w:t xml:space="preserve"> Правительства Самарской области от 07.03.2025 N 80)</w:t>
      </w:r>
    </w:p>
    <w:p w:rsidR="00370CA1" w:rsidRDefault="00370CA1">
      <w:pPr>
        <w:pStyle w:val="ConsPlusNormal"/>
        <w:spacing w:before="220"/>
        <w:ind w:firstLine="540"/>
        <w:jc w:val="both"/>
      </w:pPr>
      <w:r>
        <w:t>При создании извещения о проведении аукциона на официальном сайте выбирается вид торгов "Аренда и продажа земельных участков".</w:t>
      </w:r>
    </w:p>
    <w:p w:rsidR="00370CA1" w:rsidRDefault="00370CA1">
      <w:pPr>
        <w:pStyle w:val="ConsPlusNormal"/>
        <w:jc w:val="both"/>
      </w:pPr>
      <w:r>
        <w:t xml:space="preserve">(п. 3.9 в ред. </w:t>
      </w:r>
      <w:hyperlink r:id="rId106">
        <w:r>
          <w:rPr>
            <w:color w:val="0000FF"/>
          </w:rPr>
          <w:t>Постановления</w:t>
        </w:r>
      </w:hyperlink>
      <w:r>
        <w:t xml:space="preserve"> Правительства Самарской области от 25.12.2023 N 1115)</w:t>
      </w:r>
    </w:p>
    <w:p w:rsidR="00370CA1" w:rsidRDefault="00370CA1">
      <w:pPr>
        <w:pStyle w:val="ConsPlusNormal"/>
        <w:spacing w:before="220"/>
        <w:ind w:firstLine="540"/>
        <w:jc w:val="both"/>
      </w:pPr>
      <w:bookmarkStart w:id="18" w:name="P200"/>
      <w:bookmarkEnd w:id="18"/>
      <w:r>
        <w:t>3.10. Извещение о проведении аукциона должно содержать сведения:</w:t>
      </w:r>
    </w:p>
    <w:p w:rsidR="00370CA1" w:rsidRDefault="00370CA1">
      <w:pPr>
        <w:pStyle w:val="ConsPlusNormal"/>
        <w:spacing w:before="220"/>
        <w:ind w:firstLine="540"/>
        <w:jc w:val="both"/>
      </w:pPr>
      <w:r>
        <w:t>1) об организаторе аукциона;</w:t>
      </w:r>
    </w:p>
    <w:p w:rsidR="00370CA1" w:rsidRDefault="00370CA1">
      <w:pPr>
        <w:pStyle w:val="ConsPlusNormal"/>
        <w:spacing w:before="220"/>
        <w:ind w:firstLine="540"/>
        <w:jc w:val="both"/>
      </w:pPr>
      <w:r>
        <w:t>2) об уполномоченном органе и о реквизитах решения о проведении аукциона;</w:t>
      </w:r>
    </w:p>
    <w:p w:rsidR="00370CA1" w:rsidRDefault="00370CA1">
      <w:pPr>
        <w:pStyle w:val="ConsPlusNormal"/>
        <w:spacing w:before="220"/>
        <w:ind w:firstLine="540"/>
        <w:jc w:val="both"/>
      </w:pPr>
      <w:r>
        <w:t>3) о месте, дате, времени и порядке проведения аукциона;</w:t>
      </w:r>
    </w:p>
    <w:p w:rsidR="00370CA1" w:rsidRDefault="00370CA1">
      <w:pPr>
        <w:pStyle w:val="ConsPlusNormal"/>
        <w:spacing w:before="220"/>
        <w:ind w:firstLine="540"/>
        <w:jc w:val="both"/>
      </w:pPr>
      <w:r>
        <w:t>4) о предмете аукциона, в том числе о местоположении нестационарного торгового объекта, площади места его размещения, кадастровом номере земельного участка, если он имеется, сезонности или несезонности нестационарного торгового объекта, его специализации;</w:t>
      </w:r>
    </w:p>
    <w:p w:rsidR="00370CA1" w:rsidRDefault="00370CA1">
      <w:pPr>
        <w:pStyle w:val="ConsPlusNormal"/>
        <w:spacing w:before="220"/>
        <w:ind w:firstLine="540"/>
        <w:jc w:val="both"/>
      </w:pPr>
      <w:r>
        <w:t>5) о начальном размере платы по договору на размещение нестационарного торгового объекта;</w:t>
      </w:r>
    </w:p>
    <w:p w:rsidR="00370CA1" w:rsidRDefault="00370CA1">
      <w:pPr>
        <w:pStyle w:val="ConsPlusNormal"/>
        <w:spacing w:before="220"/>
        <w:ind w:firstLine="540"/>
        <w:jc w:val="both"/>
      </w:pPr>
      <w:r>
        <w:t>6) о "шаге аукциона";</w:t>
      </w:r>
    </w:p>
    <w:p w:rsidR="00370CA1" w:rsidRDefault="00370CA1">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70CA1" w:rsidRDefault="00370CA1">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370CA1" w:rsidRDefault="00370CA1">
      <w:pPr>
        <w:pStyle w:val="ConsPlusNormal"/>
        <w:spacing w:before="220"/>
        <w:ind w:firstLine="540"/>
        <w:jc w:val="both"/>
      </w:pPr>
      <w:r>
        <w:t xml:space="preserve">9) о сроке действия </w:t>
      </w:r>
      <w:hyperlink w:anchor="P427">
        <w:r>
          <w:rPr>
            <w:color w:val="0000FF"/>
          </w:rPr>
          <w:t>договора</w:t>
        </w:r>
      </w:hyperlink>
      <w:r>
        <w:t xml:space="preserve"> на размещение нестационарного торгового объекта. При этом срок действия такого договора в отношении сезонного нестационарного торгового объекта устанавливается с учетом содержания заявления о проведении аукциона (если оно поступило в уполномоченный орган), а также с учетом ограничений, предусмотренных </w:t>
      </w:r>
      <w:hyperlink r:id="rId107">
        <w:r>
          <w:rPr>
            <w:color w:val="0000FF"/>
          </w:rPr>
          <w:t>частью 10 статьи 5</w:t>
        </w:r>
      </w:hyperlink>
      <w:r>
        <w:t xml:space="preserve"> Закона Самарской области "О государственном регулировании торговой деятельности на территории Самарской области";</w:t>
      </w:r>
    </w:p>
    <w:p w:rsidR="00370CA1" w:rsidRDefault="00370CA1">
      <w:pPr>
        <w:pStyle w:val="ConsPlusNormal"/>
        <w:spacing w:before="220"/>
        <w:ind w:firstLine="540"/>
        <w:jc w:val="both"/>
      </w:pPr>
      <w:r>
        <w:t xml:space="preserve">10) о закрытом по составу участников аукционе с указанием требований к категории участников такого аукциона (в случае проведения аукциона в соответствии с </w:t>
      </w:r>
      <w:hyperlink r:id="rId108">
        <w:r>
          <w:rPr>
            <w:color w:val="0000FF"/>
          </w:rPr>
          <w:t>частью 8.1 статьи 5</w:t>
        </w:r>
      </w:hyperlink>
      <w:r>
        <w:t xml:space="preserve"> Закона Самарской области "О государственном регулировании торговой деятельности на территории Самарской области");</w:t>
      </w:r>
    </w:p>
    <w:p w:rsidR="00370CA1" w:rsidRDefault="00370CA1">
      <w:pPr>
        <w:pStyle w:val="ConsPlusNormal"/>
        <w:jc w:val="both"/>
      </w:pPr>
      <w:r>
        <w:t xml:space="preserve">(пп. 10 введен </w:t>
      </w:r>
      <w:hyperlink r:id="rId109">
        <w:r>
          <w:rPr>
            <w:color w:val="0000FF"/>
          </w:rPr>
          <w:t>Постановлением</w:t>
        </w:r>
      </w:hyperlink>
      <w:r>
        <w:t xml:space="preserve"> Правительства Самарской области от 20.07.2021 N 491)</w:t>
      </w:r>
    </w:p>
    <w:p w:rsidR="00370CA1" w:rsidRDefault="00370CA1">
      <w:pPr>
        <w:pStyle w:val="ConsPlusNormal"/>
        <w:spacing w:before="220"/>
        <w:ind w:firstLine="540"/>
        <w:jc w:val="both"/>
      </w:pPr>
      <w:r>
        <w:t xml:space="preserve">11) об обязательности отражения в заявке на участие в закрытом аукционе того, что участник аукциона является одновременно субъектом малого или среднего предпринимательства и сельскохозяйственным товаропроизводителем, соответствующим требованиям </w:t>
      </w:r>
      <w:hyperlink r:id="rId110">
        <w:r>
          <w:rPr>
            <w:color w:val="0000FF"/>
          </w:rPr>
          <w:t>части 8.1 статьи 5</w:t>
        </w:r>
      </w:hyperlink>
      <w:r>
        <w:t xml:space="preserve"> Закона Самарской области "О государственном регулировании торговой деятельности на </w:t>
      </w:r>
      <w:r>
        <w:lastRenderedPageBreak/>
        <w:t xml:space="preserve">территории Самарской области" (в случае проведения аукциона в соответствии с </w:t>
      </w:r>
      <w:hyperlink r:id="rId111">
        <w:r>
          <w:rPr>
            <w:color w:val="0000FF"/>
          </w:rPr>
          <w:t>частью 8.1 статьи 5</w:t>
        </w:r>
      </w:hyperlink>
      <w:r>
        <w:t xml:space="preserve"> Закона Самарской области "О государственном регулировании торговой деятельности на территории Самарской области");</w:t>
      </w:r>
    </w:p>
    <w:p w:rsidR="00370CA1" w:rsidRDefault="00370CA1">
      <w:pPr>
        <w:pStyle w:val="ConsPlusNormal"/>
        <w:jc w:val="both"/>
      </w:pPr>
      <w:r>
        <w:t xml:space="preserve">(пп. 11 введен </w:t>
      </w:r>
      <w:hyperlink r:id="rId112">
        <w:r>
          <w:rPr>
            <w:color w:val="0000FF"/>
          </w:rPr>
          <w:t>Постановлением</w:t>
        </w:r>
      </w:hyperlink>
      <w:r>
        <w:t xml:space="preserve"> Правительства Самарской области от 20.07.2021 N 491)</w:t>
      </w:r>
    </w:p>
    <w:p w:rsidR="00370CA1" w:rsidRDefault="00370CA1">
      <w:pPr>
        <w:pStyle w:val="ConsPlusNormal"/>
        <w:spacing w:before="220"/>
        <w:ind w:firstLine="540"/>
        <w:jc w:val="both"/>
      </w:pPr>
      <w:r>
        <w:t xml:space="preserve">12) об ассортиментном перечне продовольственных товаров, предусмотренном схемой размещения нестационарных торговых объектов, обязательных к продаже в соответствующем нестационарном торговом объекте (в случае проведения аукциона в соответствии с </w:t>
      </w:r>
      <w:hyperlink r:id="rId113">
        <w:r>
          <w:rPr>
            <w:color w:val="0000FF"/>
          </w:rPr>
          <w:t>частью 8.1 статьи 5</w:t>
        </w:r>
      </w:hyperlink>
      <w:r>
        <w:t xml:space="preserve"> Закона Самарской области "О государственном регулировании торговой деятельности на территории Самарской области").</w:t>
      </w:r>
    </w:p>
    <w:p w:rsidR="00370CA1" w:rsidRDefault="00370CA1">
      <w:pPr>
        <w:pStyle w:val="ConsPlusNormal"/>
        <w:jc w:val="both"/>
      </w:pPr>
      <w:r>
        <w:t xml:space="preserve">(пп. 12 введен </w:t>
      </w:r>
      <w:hyperlink r:id="rId114">
        <w:r>
          <w:rPr>
            <w:color w:val="0000FF"/>
          </w:rPr>
          <w:t>Постановлением</w:t>
        </w:r>
      </w:hyperlink>
      <w:r>
        <w:t xml:space="preserve"> Правительства Самарской области от 20.07.2021 N 491)</w:t>
      </w:r>
    </w:p>
    <w:p w:rsidR="00370CA1" w:rsidRDefault="00370CA1">
      <w:pPr>
        <w:pStyle w:val="ConsPlusNormal"/>
        <w:spacing w:before="220"/>
        <w:ind w:firstLine="540"/>
        <w:jc w:val="both"/>
      </w:pPr>
      <w:r>
        <w:t>3.11. Обязательным приложением к размещенному на официальном сайте, официальном сайте организатора аукциона извещению о проведении аукциона является проект договора на размещение нестационарного торгового объекта.</w:t>
      </w:r>
    </w:p>
    <w:p w:rsidR="00370CA1" w:rsidRDefault="00370CA1">
      <w:pPr>
        <w:pStyle w:val="ConsPlusNormal"/>
        <w:jc w:val="both"/>
      </w:pPr>
      <w:r>
        <w:t xml:space="preserve">(в ред. </w:t>
      </w:r>
      <w:hyperlink r:id="rId115">
        <w:r>
          <w:rPr>
            <w:color w:val="0000FF"/>
          </w:rPr>
          <w:t>Постановления</w:t>
        </w:r>
      </w:hyperlink>
      <w:r>
        <w:t xml:space="preserve"> Правительства Самарской области от 07.03.2025 N 80)</w:t>
      </w:r>
    </w:p>
    <w:p w:rsidR="00370CA1" w:rsidRDefault="00370CA1">
      <w:pPr>
        <w:pStyle w:val="ConsPlusNormal"/>
        <w:spacing w:before="220"/>
        <w:ind w:firstLine="540"/>
        <w:jc w:val="both"/>
      </w:pPr>
      <w:r>
        <w:t xml:space="preserve">3.12. В случае выявления уполномоченным органом обстоятельств, указанных в </w:t>
      </w:r>
      <w:hyperlink w:anchor="P160">
        <w:r>
          <w:rPr>
            <w:color w:val="0000FF"/>
          </w:rPr>
          <w:t>подпунктах 3</w:t>
        </w:r>
      </w:hyperlink>
      <w:r>
        <w:t xml:space="preserve"> - </w:t>
      </w:r>
      <w:hyperlink w:anchor="P162">
        <w:r>
          <w:rPr>
            <w:color w:val="0000FF"/>
          </w:rPr>
          <w:t>5 пункта 3.4</w:t>
        </w:r>
      </w:hyperlink>
      <w:r>
        <w:t xml:space="preserve"> настоящего Порядка, после принятия решения о проведении аукциона уполномоченный орган принимает решение об отказе в проведении аукциона. Извещение об отказе в проведении аукциона размещается на официальном сайте, сайте организатора аукциона организатором аукциона в течение трех рабочих дней со дня принятия данного решения. Организатор аукциона в течение трех рабочих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70CA1" w:rsidRDefault="00370CA1">
      <w:pPr>
        <w:pStyle w:val="ConsPlusNormal"/>
        <w:jc w:val="both"/>
      </w:pPr>
      <w:r>
        <w:t xml:space="preserve">(в ред. </w:t>
      </w:r>
      <w:hyperlink r:id="rId116">
        <w:r>
          <w:rPr>
            <w:color w:val="0000FF"/>
          </w:rPr>
          <w:t>Постановления</w:t>
        </w:r>
      </w:hyperlink>
      <w:r>
        <w:t xml:space="preserve"> Правительства Самарской области от 25.12.2023 N 1115)</w:t>
      </w:r>
    </w:p>
    <w:p w:rsidR="00370CA1" w:rsidRDefault="00370CA1">
      <w:pPr>
        <w:pStyle w:val="ConsPlusNormal"/>
        <w:spacing w:before="220"/>
        <w:ind w:firstLine="540"/>
        <w:jc w:val="both"/>
      </w:pPr>
      <w:bookmarkStart w:id="19" w:name="P220"/>
      <w:bookmarkEnd w:id="19"/>
      <w:r>
        <w:t>3.13. Для участия в аукционе претенденты представляют в установленный в извещении о проведении аукциона срок следующие документы:</w:t>
      </w:r>
    </w:p>
    <w:p w:rsidR="00370CA1" w:rsidRDefault="00370CA1">
      <w:pPr>
        <w:pStyle w:val="ConsPlusNormal"/>
        <w:spacing w:before="220"/>
        <w:ind w:firstLine="540"/>
        <w:jc w:val="both"/>
      </w:pPr>
      <w:r>
        <w:t>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70CA1" w:rsidRDefault="00370CA1">
      <w:pPr>
        <w:pStyle w:val="ConsPlusNormal"/>
        <w:spacing w:before="220"/>
        <w:ind w:firstLine="540"/>
        <w:jc w:val="both"/>
      </w:pPr>
      <w:r>
        <w:t xml:space="preserve">2) утратил силу. - </w:t>
      </w:r>
      <w:hyperlink r:id="rId117">
        <w:r>
          <w:rPr>
            <w:color w:val="0000FF"/>
          </w:rPr>
          <w:t>Постановление</w:t>
        </w:r>
      </w:hyperlink>
      <w:r>
        <w:t xml:space="preserve"> Правительства Самарской области от 07.03.2025 N 80;</w:t>
      </w:r>
    </w:p>
    <w:p w:rsidR="00370CA1" w:rsidRDefault="00370CA1">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370CA1" w:rsidRDefault="00370CA1">
      <w:pPr>
        <w:pStyle w:val="ConsPlusNormal"/>
        <w:spacing w:before="220"/>
        <w:ind w:firstLine="540"/>
        <w:jc w:val="both"/>
      </w:pPr>
      <w:r>
        <w:t xml:space="preserve">4) копии документов, удостоверяющих личность претендента (для индивидуальных предпринимателей, физических лиц, применяющих специальный налоговый режим, а в случае размещения нестационарного торгового объекта в соответствии с </w:t>
      </w:r>
      <w:hyperlink r:id="rId118">
        <w:r>
          <w:rPr>
            <w:color w:val="0000FF"/>
          </w:rPr>
          <w:t>частями 8.1</w:t>
        </w:r>
      </w:hyperlink>
      <w:r>
        <w:t xml:space="preserve"> и </w:t>
      </w:r>
      <w:hyperlink r:id="rId119">
        <w:r>
          <w:rPr>
            <w:color w:val="0000FF"/>
          </w:rPr>
          <w:t>8.2 статьи 5</w:t>
        </w:r>
      </w:hyperlink>
      <w:r>
        <w:t xml:space="preserve"> Закона Самарской области "О государственном регулировании торговой деятельности на территории Самарской области" - для иных лиц, соответствующих требованиям </w:t>
      </w:r>
      <w:hyperlink r:id="rId120">
        <w:r>
          <w:rPr>
            <w:color w:val="0000FF"/>
          </w:rPr>
          <w:t>части 8.1 статьи 5</w:t>
        </w:r>
      </w:hyperlink>
      <w:r>
        <w:t xml:space="preserve"> Закона Самарской области "О государственном регулировании торговой деятельности на территории Самарской области");</w:t>
      </w:r>
    </w:p>
    <w:p w:rsidR="00370CA1" w:rsidRDefault="00370CA1">
      <w:pPr>
        <w:pStyle w:val="ConsPlusNormal"/>
        <w:jc w:val="both"/>
      </w:pPr>
      <w:r>
        <w:t xml:space="preserve">(в ред. </w:t>
      </w:r>
      <w:hyperlink r:id="rId121">
        <w:r>
          <w:rPr>
            <w:color w:val="0000FF"/>
          </w:rPr>
          <w:t>Постановления</w:t>
        </w:r>
      </w:hyperlink>
      <w:r>
        <w:t xml:space="preserve"> Правительства Самарской области от 14.05.2024 N 332)</w:t>
      </w:r>
    </w:p>
    <w:p w:rsidR="00370CA1" w:rsidRDefault="00370CA1">
      <w:pPr>
        <w:pStyle w:val="ConsPlusNormal"/>
        <w:spacing w:before="220"/>
        <w:ind w:firstLine="540"/>
        <w:jc w:val="both"/>
      </w:pPr>
      <w:r>
        <w:t>5) документ, подтверждающий внесение задатка (за исключением случая проведения аукциона в электронной форме и перечисления задатка на счет электронной площадки);</w:t>
      </w:r>
    </w:p>
    <w:p w:rsidR="00370CA1" w:rsidRDefault="00370CA1">
      <w:pPr>
        <w:pStyle w:val="ConsPlusNormal"/>
        <w:jc w:val="both"/>
      </w:pPr>
      <w:r>
        <w:t xml:space="preserve">(в ред. </w:t>
      </w:r>
      <w:hyperlink r:id="rId122">
        <w:r>
          <w:rPr>
            <w:color w:val="0000FF"/>
          </w:rPr>
          <w:t>Постановления</w:t>
        </w:r>
      </w:hyperlink>
      <w:r>
        <w:t xml:space="preserve"> Правительства Самарской области от 07.03.2025 N 80)</w:t>
      </w:r>
    </w:p>
    <w:p w:rsidR="00370CA1" w:rsidRDefault="00370CA1">
      <w:pPr>
        <w:pStyle w:val="ConsPlusNormal"/>
        <w:spacing w:before="220"/>
        <w:ind w:firstLine="540"/>
        <w:jc w:val="both"/>
      </w:pPr>
      <w:r>
        <w:t>6) копию соглашения о создании крестьянского (фермерского) хозяйства (в случае если претендент является крестьянским (фермерским) хозяйством, созданным несколькими гражданами).</w:t>
      </w:r>
    </w:p>
    <w:p w:rsidR="00370CA1" w:rsidRDefault="00370CA1">
      <w:pPr>
        <w:pStyle w:val="ConsPlusNormal"/>
        <w:jc w:val="both"/>
      </w:pPr>
      <w:r>
        <w:t xml:space="preserve">(в ред. </w:t>
      </w:r>
      <w:hyperlink r:id="rId123">
        <w:r>
          <w:rPr>
            <w:color w:val="0000FF"/>
          </w:rPr>
          <w:t>Постановления</w:t>
        </w:r>
      </w:hyperlink>
      <w:r>
        <w:t xml:space="preserve"> Правительства Самарской области от 14.05.2024 N 332)</w:t>
      </w:r>
    </w:p>
    <w:p w:rsidR="00370CA1" w:rsidRDefault="00370CA1">
      <w:pPr>
        <w:pStyle w:val="ConsPlusNormal"/>
        <w:spacing w:before="220"/>
        <w:ind w:firstLine="540"/>
        <w:jc w:val="both"/>
      </w:pPr>
      <w: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70CA1" w:rsidRDefault="00370CA1">
      <w:pPr>
        <w:pStyle w:val="ConsPlusNormal"/>
        <w:jc w:val="both"/>
      </w:pPr>
      <w:r>
        <w:t xml:space="preserve">(п. 3.13 в ред. </w:t>
      </w:r>
      <w:hyperlink r:id="rId124">
        <w:r>
          <w:rPr>
            <w:color w:val="0000FF"/>
          </w:rPr>
          <w:t>Постановления</w:t>
        </w:r>
      </w:hyperlink>
      <w:r>
        <w:t xml:space="preserve"> Правительства Самарской области от 20.07.2021 N 491)</w:t>
      </w:r>
    </w:p>
    <w:p w:rsidR="00370CA1" w:rsidRDefault="00370CA1">
      <w:pPr>
        <w:pStyle w:val="ConsPlusNormal"/>
        <w:spacing w:before="220"/>
        <w:ind w:firstLine="540"/>
        <w:jc w:val="both"/>
      </w:pPr>
      <w:r>
        <w:t xml:space="preserve">3.14. Организатор аукциона не вправе требовать представление иных документов, за исключением документов, указанных в </w:t>
      </w:r>
      <w:hyperlink w:anchor="P220">
        <w:r>
          <w:rPr>
            <w:color w:val="0000FF"/>
          </w:rPr>
          <w:t>пункте 3.13</w:t>
        </w:r>
      </w:hyperlink>
      <w:r>
        <w:t xml:space="preserve"> настоящего Порядка. Организатор аукциона в отношении заявителей - юридических лиц и индивидуальных предпринимателей запрашивает сведения о претенденте, содержащиеся соответственно в Едином государственном реестре юридических лиц и Едином государственном реестре индивидуальных предпринимателей.</w:t>
      </w:r>
    </w:p>
    <w:p w:rsidR="00370CA1" w:rsidRDefault="00370CA1">
      <w:pPr>
        <w:pStyle w:val="ConsPlusNormal"/>
        <w:spacing w:before="220"/>
        <w:ind w:firstLine="540"/>
        <w:jc w:val="both"/>
      </w:pPr>
      <w:r>
        <w:t xml:space="preserve">Организатор аукциона в отношении заявителей - крестьянских (фермерских) хозяйств (в случае проведения аукциона в целях размещения нестационарного торгового объекта в соответствии с </w:t>
      </w:r>
      <w:hyperlink r:id="rId125">
        <w:r>
          <w:rPr>
            <w:color w:val="0000FF"/>
          </w:rPr>
          <w:t>частями 8.1</w:t>
        </w:r>
      </w:hyperlink>
      <w:r>
        <w:t xml:space="preserve"> и </w:t>
      </w:r>
      <w:hyperlink r:id="rId126">
        <w:r>
          <w:rPr>
            <w:color w:val="0000FF"/>
          </w:rPr>
          <w:t>8.2 статьи 5</w:t>
        </w:r>
      </w:hyperlink>
      <w:r>
        <w:t xml:space="preserve"> Закона Самарской области "О государственном регулировании торговой деятельности на территории Самарской области") запрашивает сведения о претенденте, содержащиеся в Едином государственном реестре индивидуальных предпринимателей.</w:t>
      </w:r>
    </w:p>
    <w:p w:rsidR="00370CA1" w:rsidRDefault="00370CA1">
      <w:pPr>
        <w:pStyle w:val="ConsPlusNormal"/>
        <w:jc w:val="both"/>
      </w:pPr>
      <w:r>
        <w:t xml:space="preserve">(абзац введен </w:t>
      </w:r>
      <w:hyperlink r:id="rId127">
        <w:r>
          <w:rPr>
            <w:color w:val="0000FF"/>
          </w:rPr>
          <w:t>Постановлением</w:t>
        </w:r>
      </w:hyperlink>
      <w:r>
        <w:t xml:space="preserve"> Правительства Самарской области от 20.07.2021 N 491)</w:t>
      </w:r>
    </w:p>
    <w:p w:rsidR="00370CA1" w:rsidRDefault="00370CA1">
      <w:pPr>
        <w:pStyle w:val="ConsPlusNormal"/>
        <w:spacing w:before="220"/>
        <w:ind w:firstLine="540"/>
        <w:jc w:val="both"/>
      </w:pPr>
      <w:r>
        <w:t>3.15. Прием документов претендентов прекращается не ранее чем за три рабочих дня до дня проведения аукциона.</w:t>
      </w:r>
    </w:p>
    <w:p w:rsidR="00370CA1" w:rsidRDefault="00370CA1">
      <w:pPr>
        <w:pStyle w:val="ConsPlusNormal"/>
        <w:jc w:val="both"/>
      </w:pPr>
      <w:r>
        <w:t xml:space="preserve">(в ред. </w:t>
      </w:r>
      <w:hyperlink r:id="rId128">
        <w:r>
          <w:rPr>
            <w:color w:val="0000FF"/>
          </w:rPr>
          <w:t>Постановления</w:t>
        </w:r>
      </w:hyperlink>
      <w:r>
        <w:t xml:space="preserve"> Правительства Самарской области от 07.03.2025 N 80)</w:t>
      </w:r>
    </w:p>
    <w:p w:rsidR="00370CA1" w:rsidRDefault="00370CA1">
      <w:pPr>
        <w:pStyle w:val="ConsPlusNormal"/>
        <w:spacing w:before="220"/>
        <w:ind w:firstLine="540"/>
        <w:jc w:val="both"/>
      </w:pPr>
      <w:r>
        <w:t>В случае проведения аукциона, закрытого по составу участников аукциона, прием документов претендентов прекращается за десять рабочих дней до дня проведения аукциона.</w:t>
      </w:r>
    </w:p>
    <w:p w:rsidR="00370CA1" w:rsidRDefault="00370CA1">
      <w:pPr>
        <w:pStyle w:val="ConsPlusNormal"/>
        <w:jc w:val="both"/>
      </w:pPr>
      <w:r>
        <w:t xml:space="preserve">(абзац введен </w:t>
      </w:r>
      <w:hyperlink r:id="rId129">
        <w:r>
          <w:rPr>
            <w:color w:val="0000FF"/>
          </w:rPr>
          <w:t>Постановлением</w:t>
        </w:r>
      </w:hyperlink>
      <w:r>
        <w:t xml:space="preserve"> Правительства Самарской области от 20.07.2021 N 491)</w:t>
      </w:r>
    </w:p>
    <w:p w:rsidR="00370CA1" w:rsidRDefault="00370CA1">
      <w:pPr>
        <w:pStyle w:val="ConsPlusNormal"/>
        <w:spacing w:before="220"/>
        <w:ind w:firstLine="540"/>
        <w:jc w:val="both"/>
      </w:pPr>
      <w:r>
        <w:t>3.16. Один претендент вправе подать только одну заявку на участие в аукционе.</w:t>
      </w:r>
    </w:p>
    <w:p w:rsidR="00370CA1" w:rsidRDefault="00370CA1">
      <w:pPr>
        <w:pStyle w:val="ConsPlusNormal"/>
        <w:spacing w:before="220"/>
        <w:ind w:firstLine="540"/>
        <w:jc w:val="both"/>
      </w:pPr>
      <w:r>
        <w:t>3.17. Заявка на участие в аукционе, поступившая по истечении срока приема заявок, возвращается претенденту в день ее поступления.</w:t>
      </w:r>
    </w:p>
    <w:p w:rsidR="00370CA1" w:rsidRDefault="00370CA1">
      <w:pPr>
        <w:pStyle w:val="ConsPlusNormal"/>
        <w:spacing w:before="220"/>
        <w:ind w:firstLine="540"/>
        <w:jc w:val="both"/>
      </w:pPr>
      <w:r>
        <w:t>3.18. Претендент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претенденту внесенный им задаток в течение трех рабочих дней со дня поступления уведомления об отзыве заявки. 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370CA1" w:rsidRDefault="00370CA1">
      <w:pPr>
        <w:pStyle w:val="ConsPlusNormal"/>
        <w:spacing w:before="220"/>
        <w:ind w:firstLine="540"/>
        <w:jc w:val="both"/>
      </w:pPr>
      <w:r>
        <w:t>3.19. Претендент не допускается к участию в аукционе в следующих случаях:</w:t>
      </w:r>
    </w:p>
    <w:p w:rsidR="00370CA1" w:rsidRDefault="00370CA1">
      <w:pPr>
        <w:pStyle w:val="ConsPlusNormal"/>
        <w:spacing w:before="220"/>
        <w:ind w:firstLine="540"/>
        <w:jc w:val="both"/>
      </w:pPr>
      <w:r>
        <w:t>1) непредставление необходимых для участия в аукционе документов;</w:t>
      </w:r>
    </w:p>
    <w:p w:rsidR="00370CA1" w:rsidRDefault="00370CA1">
      <w:pPr>
        <w:pStyle w:val="ConsPlusNormal"/>
        <w:spacing w:before="220"/>
        <w:ind w:firstLine="540"/>
        <w:jc w:val="both"/>
      </w:pPr>
      <w:r>
        <w:t>2) непоступление задатка на дату рассмотрения заявок на участие в аукционе;</w:t>
      </w:r>
    </w:p>
    <w:p w:rsidR="00370CA1" w:rsidRDefault="00370CA1">
      <w:pPr>
        <w:pStyle w:val="ConsPlusNormal"/>
        <w:spacing w:before="220"/>
        <w:ind w:firstLine="540"/>
        <w:jc w:val="both"/>
      </w:pPr>
      <w:r>
        <w:t>3) подача заявки на участие в аукционе лицом, которое в соответствии с настоящим Порядком не имеет права быть участником аукциона;</w:t>
      </w:r>
    </w:p>
    <w:p w:rsidR="00370CA1" w:rsidRDefault="00370CA1">
      <w:pPr>
        <w:pStyle w:val="ConsPlusNormal"/>
        <w:spacing w:before="220"/>
        <w:ind w:firstLine="540"/>
        <w:jc w:val="both"/>
      </w:pPr>
      <w:r>
        <w:t xml:space="preserve">4) установление организатором аукциона несоответствия лица, подавшего заявку на участие в аукционе, требованиям </w:t>
      </w:r>
      <w:hyperlink r:id="rId130">
        <w:r>
          <w:rPr>
            <w:color w:val="0000FF"/>
          </w:rPr>
          <w:t>части 8.1 статьи 5</w:t>
        </w:r>
      </w:hyperlink>
      <w:r>
        <w:t xml:space="preserve"> Закона Самарской области "О государственном регулировании торговой деятельности на территории Самарской области" (в случае проведения аукциона в целях размещения нестационарного торгового объекта в соответствии с </w:t>
      </w:r>
      <w:hyperlink r:id="rId131">
        <w:r>
          <w:rPr>
            <w:color w:val="0000FF"/>
          </w:rPr>
          <w:t>частями 8.1</w:t>
        </w:r>
      </w:hyperlink>
      <w:r>
        <w:t xml:space="preserve"> и </w:t>
      </w:r>
      <w:hyperlink r:id="rId132">
        <w:r>
          <w:rPr>
            <w:color w:val="0000FF"/>
          </w:rPr>
          <w:t>8.2 статьи 5</w:t>
        </w:r>
      </w:hyperlink>
      <w:r>
        <w:t xml:space="preserve"> Закона Самарской области "О государственном регулировании торговой деятельности </w:t>
      </w:r>
      <w:r>
        <w:lastRenderedPageBreak/>
        <w:t>на территории Самарской области").</w:t>
      </w:r>
    </w:p>
    <w:p w:rsidR="00370CA1" w:rsidRDefault="00370CA1">
      <w:pPr>
        <w:pStyle w:val="ConsPlusNormal"/>
        <w:jc w:val="both"/>
      </w:pPr>
      <w:r>
        <w:t xml:space="preserve">(пп. 4 введен </w:t>
      </w:r>
      <w:hyperlink r:id="rId133">
        <w:r>
          <w:rPr>
            <w:color w:val="0000FF"/>
          </w:rPr>
          <w:t>Постановлением</w:t>
        </w:r>
      </w:hyperlink>
      <w:r>
        <w:t xml:space="preserve"> Правительства Самарской области от 20.07.2021 N 491)</w:t>
      </w:r>
    </w:p>
    <w:p w:rsidR="00370CA1" w:rsidRDefault="00370CA1">
      <w:pPr>
        <w:pStyle w:val="ConsPlusNormal"/>
        <w:spacing w:before="220"/>
        <w:ind w:firstLine="540"/>
        <w:jc w:val="both"/>
      </w:pPr>
      <w:bookmarkStart w:id="20" w:name="P248"/>
      <w:bookmarkEnd w:id="20"/>
      <w:r>
        <w:t xml:space="preserve">3.19.1.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начальным размером платы по договору на размещение нестационарного торгового объекта, "шагом аукциона", размером задатка, со сроком заключаемого по результатам аукциона договора на размещение нестационарного торгового объекта. При этом срок подачи заявок на участие в аукционе должен быть продлен таким образом, чтобы со дня размещения в порядке, установленном </w:t>
      </w:r>
      <w:hyperlink w:anchor="P196">
        <w:r>
          <w:rPr>
            <w:color w:val="0000FF"/>
          </w:rPr>
          <w:t>пунктом 3.9</w:t>
        </w:r>
      </w:hyperlink>
      <w:r>
        <w:t xml:space="preserve"> настоящего Порядка,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официальном сайте организатора аукциона. Указанное извещение должно быть доступно для ознакомления всем заинтересованным лицам без взимания платы.</w:t>
      </w:r>
    </w:p>
    <w:p w:rsidR="00370CA1" w:rsidRDefault="00370CA1">
      <w:pPr>
        <w:pStyle w:val="ConsPlusNormal"/>
        <w:jc w:val="both"/>
      </w:pPr>
      <w:r>
        <w:t xml:space="preserve">(п. 3.19.1 введен </w:t>
      </w:r>
      <w:hyperlink r:id="rId134">
        <w:r>
          <w:rPr>
            <w:color w:val="0000FF"/>
          </w:rPr>
          <w:t>Постановлением</w:t>
        </w:r>
      </w:hyperlink>
      <w:r>
        <w:t xml:space="preserve"> Правительства Самарской области от 07.03.2025 N 80)</w:t>
      </w:r>
    </w:p>
    <w:p w:rsidR="00370CA1" w:rsidRDefault="00370CA1">
      <w:pPr>
        <w:pStyle w:val="ConsPlusNormal"/>
        <w:spacing w:before="220"/>
        <w:ind w:firstLine="540"/>
        <w:jc w:val="both"/>
      </w:pPr>
      <w:r>
        <w:t xml:space="preserve">3.19.2.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248">
        <w:r>
          <w:rPr>
            <w:color w:val="0000FF"/>
          </w:rPr>
          <w:t>пунктом 3.19.1</w:t>
        </w:r>
      </w:hyperlink>
      <w:r>
        <w:t xml:space="preserve"> настоящего Порядка. В случае если организатором аукциона является специализированная организация, за один рабочий день до даты окончания приема заявок на участие в аукционе организатор аукциона уведомляет уполномоченный орган об отсутствии заявок на участие в аукционе.</w:t>
      </w:r>
    </w:p>
    <w:p w:rsidR="00370CA1" w:rsidRDefault="00370CA1">
      <w:pPr>
        <w:pStyle w:val="ConsPlusNormal"/>
        <w:jc w:val="both"/>
      </w:pPr>
      <w:r>
        <w:t xml:space="preserve">(п. 3.19.2 введен </w:t>
      </w:r>
      <w:hyperlink r:id="rId135">
        <w:r>
          <w:rPr>
            <w:color w:val="0000FF"/>
          </w:rPr>
          <w:t>Постановлением</w:t>
        </w:r>
      </w:hyperlink>
      <w:r>
        <w:t xml:space="preserve"> Правительства Самарской области от 07.03.2025 N 80)</w:t>
      </w:r>
    </w:p>
    <w:p w:rsidR="00370CA1" w:rsidRDefault="00370CA1">
      <w:pPr>
        <w:pStyle w:val="ConsPlusNormal"/>
        <w:spacing w:before="220"/>
        <w:ind w:firstLine="540"/>
        <w:jc w:val="both"/>
      </w:pPr>
      <w:bookmarkStart w:id="21" w:name="P252"/>
      <w:bookmarkEnd w:id="21"/>
      <w:r>
        <w:t>3.20. Организатор аукциона ведет протокол рассмотрения заявок на участие в аукционе, который должен содержать сведения о претендентах, допущенных к участию в аукционе, датах подачи заявок, внесенных задатках, а также сведения о претендентах, не допущенных к участию в аукционе, с указанием причин отказа в допуске к участию в нем. Претендент, допущенный к участию в аукционе,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Сведения о количестве участников аукциона без указания иных сведений о таких участниках и сведения о не допущенных к участию в аукционе претендентах с указанием причин отказа в допуске к участию в нем размещаются на официальном сайте не позднее следующего дня после дня подписания протокола рассмотрения заявок.</w:t>
      </w:r>
    </w:p>
    <w:p w:rsidR="00370CA1" w:rsidRDefault="00370CA1">
      <w:pPr>
        <w:pStyle w:val="ConsPlusNormal"/>
        <w:jc w:val="both"/>
      </w:pPr>
      <w:r>
        <w:t xml:space="preserve">(в ред. </w:t>
      </w:r>
      <w:hyperlink r:id="rId136">
        <w:r>
          <w:rPr>
            <w:color w:val="0000FF"/>
          </w:rPr>
          <w:t>Постановления</w:t>
        </w:r>
      </w:hyperlink>
      <w:r>
        <w:t xml:space="preserve"> Правительства Самарской области от 07.03.2025 N 80)</w:t>
      </w:r>
    </w:p>
    <w:p w:rsidR="00370CA1" w:rsidRDefault="00370CA1">
      <w:pPr>
        <w:pStyle w:val="ConsPlusNormal"/>
        <w:spacing w:before="220"/>
        <w:ind w:firstLine="540"/>
        <w:jc w:val="both"/>
      </w:pPr>
      <w:r>
        <w:t xml:space="preserve">3.21. Участникам аукциона и претендентам,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252">
        <w:r>
          <w:rPr>
            <w:color w:val="0000FF"/>
          </w:rPr>
          <w:t>пункте 3.20</w:t>
        </w:r>
      </w:hyperlink>
      <w:r>
        <w:t xml:space="preserve"> настоящего Порядка.</w:t>
      </w:r>
    </w:p>
    <w:p w:rsidR="00370CA1" w:rsidRDefault="00370CA1">
      <w:pPr>
        <w:pStyle w:val="ConsPlusNormal"/>
        <w:spacing w:before="220"/>
        <w:ind w:firstLine="540"/>
        <w:jc w:val="both"/>
      </w:pPr>
      <w:r>
        <w:t>3.22. Организатор аукциона обязан вернуть претенденту,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370CA1" w:rsidRDefault="00370CA1">
      <w:pPr>
        <w:pStyle w:val="ConsPlusNormal"/>
        <w:jc w:val="both"/>
      </w:pPr>
      <w:r>
        <w:t xml:space="preserve">(в ред. </w:t>
      </w:r>
      <w:hyperlink r:id="rId137">
        <w:r>
          <w:rPr>
            <w:color w:val="0000FF"/>
          </w:rPr>
          <w:t>Постановления</w:t>
        </w:r>
      </w:hyperlink>
      <w:r>
        <w:t xml:space="preserve"> Правительства Самарской области от 07.03.2025 N 80)</w:t>
      </w:r>
    </w:p>
    <w:p w:rsidR="00370CA1" w:rsidRDefault="00370CA1">
      <w:pPr>
        <w:pStyle w:val="ConsPlusNormal"/>
        <w:spacing w:before="220"/>
        <w:ind w:firstLine="540"/>
        <w:jc w:val="both"/>
      </w:pPr>
      <w:r>
        <w:t>3.23. В случае если по окончании срока подачи заявок на участие в аукционе не подано ни одной заявки на участие в аукционе или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 аукцион признается несостоявшимся.</w:t>
      </w:r>
    </w:p>
    <w:p w:rsidR="00370CA1" w:rsidRDefault="00370CA1">
      <w:pPr>
        <w:pStyle w:val="ConsPlusNormal"/>
        <w:spacing w:before="220"/>
        <w:ind w:firstLine="540"/>
        <w:jc w:val="both"/>
      </w:pPr>
      <w:r>
        <w:t xml:space="preserve">При признании аукциона несостоявшимся в протокол, указанный в </w:t>
      </w:r>
      <w:hyperlink w:anchor="P252">
        <w:r>
          <w:rPr>
            <w:color w:val="0000FF"/>
          </w:rPr>
          <w:t>пункте 3.20</w:t>
        </w:r>
      </w:hyperlink>
      <w:r>
        <w:t xml:space="preserve"> настоящего </w:t>
      </w:r>
      <w:r>
        <w:lastRenderedPageBreak/>
        <w:t xml:space="preserve">Порядка, включается информация об основании признания аукциона несостоявшимся и сведения, указанные в </w:t>
      </w:r>
      <w:hyperlink w:anchor="P269">
        <w:r>
          <w:rPr>
            <w:color w:val="0000FF"/>
          </w:rPr>
          <w:t>подпункте 4 пункта 3.25</w:t>
        </w:r>
      </w:hyperlink>
      <w:r>
        <w:t xml:space="preserve"> настоящего Порядка, в отношении лиц, указанных в </w:t>
      </w:r>
      <w:hyperlink w:anchor="P260">
        <w:r>
          <w:rPr>
            <w:color w:val="0000FF"/>
          </w:rPr>
          <w:t>пункте 3.24</w:t>
        </w:r>
      </w:hyperlink>
      <w:r>
        <w:t xml:space="preserve"> настоящего Порядка.</w:t>
      </w:r>
    </w:p>
    <w:p w:rsidR="00370CA1" w:rsidRDefault="00370CA1">
      <w:pPr>
        <w:pStyle w:val="ConsPlusNormal"/>
        <w:jc w:val="both"/>
      </w:pPr>
      <w:r>
        <w:t xml:space="preserve">(п. 3.23 в ред. </w:t>
      </w:r>
      <w:hyperlink r:id="rId138">
        <w:r>
          <w:rPr>
            <w:color w:val="0000FF"/>
          </w:rPr>
          <w:t>Постановления</w:t>
        </w:r>
      </w:hyperlink>
      <w:r>
        <w:t xml:space="preserve"> Правительства Самарской области от 07.03.2025 N 80)</w:t>
      </w:r>
    </w:p>
    <w:p w:rsidR="00370CA1" w:rsidRDefault="00370CA1">
      <w:pPr>
        <w:pStyle w:val="ConsPlusNormal"/>
        <w:spacing w:before="220"/>
        <w:ind w:firstLine="540"/>
        <w:jc w:val="both"/>
      </w:pPr>
      <w:bookmarkStart w:id="22" w:name="P260"/>
      <w:bookmarkEnd w:id="22"/>
      <w:r>
        <w:t xml:space="preserve">3.24. В случае если аукцион признан несостоявшимся и только один претендент допущен к участию в аукционе, уполномоченный орган в течение пяти рабочих дней со дня подписания протокола, указанного в </w:t>
      </w:r>
      <w:hyperlink w:anchor="P252">
        <w:r>
          <w:rPr>
            <w:color w:val="0000FF"/>
          </w:rPr>
          <w:t>пункте 3.20</w:t>
        </w:r>
      </w:hyperlink>
      <w:r>
        <w:t xml:space="preserve"> настоящего Порядка, обязан направить указанному претенденту два экземпляра подписанного проекта договора на размещение нестационарного торгового объекта. При этом в договоре на размещение нестационарного торгового объекта указывается начальный размер платы по договору на размещение нестационарного торгового объекта.</w:t>
      </w:r>
    </w:p>
    <w:p w:rsidR="00370CA1" w:rsidRDefault="00370CA1">
      <w:pPr>
        <w:pStyle w:val="ConsPlusNormal"/>
        <w:jc w:val="both"/>
      </w:pPr>
      <w:r>
        <w:t xml:space="preserve">(в ред. </w:t>
      </w:r>
      <w:hyperlink r:id="rId139">
        <w:r>
          <w:rPr>
            <w:color w:val="0000FF"/>
          </w:rPr>
          <w:t>Постановления</w:t>
        </w:r>
      </w:hyperlink>
      <w:r>
        <w:t xml:space="preserve"> Правительства Самарской области от 07.03.2025 N 80)</w:t>
      </w:r>
    </w:p>
    <w:p w:rsidR="00370CA1" w:rsidRDefault="00370CA1">
      <w:pPr>
        <w:pStyle w:val="ConsPlusNormal"/>
        <w:spacing w:before="220"/>
        <w:ind w:firstLine="540"/>
        <w:jc w:val="both"/>
      </w:pPr>
      <w: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соответствует требованиям к участникам аукциона, указанным в извещении о проведении аукциона, уполномоченный орган заключает с таким лицом договор на размещение нестационарного торгового объекта в порядке и на условиях, которые предусмотрены </w:t>
      </w:r>
      <w:hyperlink w:anchor="P260">
        <w:r>
          <w:rPr>
            <w:color w:val="0000FF"/>
          </w:rPr>
          <w:t>абзацем первым</w:t>
        </w:r>
      </w:hyperlink>
      <w:r>
        <w:t xml:space="preserve"> настоящего пункта.</w:t>
      </w:r>
    </w:p>
    <w:p w:rsidR="00370CA1" w:rsidRDefault="00370CA1">
      <w:pPr>
        <w:pStyle w:val="ConsPlusNormal"/>
        <w:jc w:val="both"/>
      </w:pPr>
      <w:r>
        <w:t xml:space="preserve">(абзац введен </w:t>
      </w:r>
      <w:hyperlink r:id="rId140">
        <w:r>
          <w:rPr>
            <w:color w:val="0000FF"/>
          </w:rPr>
          <w:t>Постановлением</w:t>
        </w:r>
      </w:hyperlink>
      <w:r>
        <w:t xml:space="preserve"> Правительства Самарской области от 07.03.2025 N 80)</w:t>
      </w:r>
    </w:p>
    <w:p w:rsidR="00370CA1" w:rsidRDefault="00370CA1">
      <w:pPr>
        <w:pStyle w:val="ConsPlusNormal"/>
        <w:spacing w:before="220"/>
        <w:ind w:firstLine="540"/>
        <w:jc w:val="both"/>
      </w:pPr>
      <w:r>
        <w:t>3.25.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трех экземплярах, один из которых передается победителю аукциона, второй экземпляр направляется в уполномоченный орган, третий экземпляр остается у организатора аукциона. В протоколе указываются:</w:t>
      </w:r>
    </w:p>
    <w:p w:rsidR="00370CA1" w:rsidRDefault="00370CA1">
      <w:pPr>
        <w:pStyle w:val="ConsPlusNormal"/>
        <w:jc w:val="both"/>
      </w:pPr>
      <w:r>
        <w:t xml:space="preserve">(в ред. </w:t>
      </w:r>
      <w:hyperlink r:id="rId141">
        <w:r>
          <w:rPr>
            <w:color w:val="0000FF"/>
          </w:rPr>
          <w:t>Постановления</w:t>
        </w:r>
      </w:hyperlink>
      <w:r>
        <w:t xml:space="preserve"> Правительства Самарской области от 07.03.2025 N 80)</w:t>
      </w:r>
    </w:p>
    <w:p w:rsidR="00370CA1" w:rsidRDefault="00370CA1">
      <w:pPr>
        <w:pStyle w:val="ConsPlusNormal"/>
        <w:spacing w:before="220"/>
        <w:ind w:firstLine="540"/>
        <w:jc w:val="both"/>
      </w:pPr>
      <w:r>
        <w:t>1) сведения о месте, дате и времени проведения аукциона;</w:t>
      </w:r>
    </w:p>
    <w:p w:rsidR="00370CA1" w:rsidRDefault="00370CA1">
      <w:pPr>
        <w:pStyle w:val="ConsPlusNormal"/>
        <w:spacing w:before="220"/>
        <w:ind w:firstLine="540"/>
        <w:jc w:val="both"/>
      </w:pPr>
      <w:r>
        <w:t>2) сведения о предмете аукциона, в том числе сведения о местоположении нестационарного торгового объекта, площади места его размещения, кадастровом номере земельного участка, если он имеется, о сезонном или несезонном характере нестационарного торгового объекта, а также о специализации нестационарного торгового объекта;</w:t>
      </w:r>
    </w:p>
    <w:p w:rsidR="00370CA1" w:rsidRDefault="00370CA1">
      <w:pPr>
        <w:pStyle w:val="ConsPlusNormal"/>
        <w:spacing w:before="220"/>
        <w:ind w:firstLine="540"/>
        <w:jc w:val="both"/>
      </w:pPr>
      <w:r>
        <w:t>3) сведения об участниках аукциона, о начальном размере платы, последнем и предпоследнем предложениях о размере платы по договору на размещение нестационарного торгового объекта;</w:t>
      </w:r>
    </w:p>
    <w:p w:rsidR="00370CA1" w:rsidRDefault="00370CA1">
      <w:pPr>
        <w:pStyle w:val="ConsPlusNormal"/>
        <w:spacing w:before="220"/>
        <w:ind w:firstLine="540"/>
        <w:jc w:val="both"/>
      </w:pPr>
      <w:bookmarkStart w:id="23" w:name="P269"/>
      <w:bookmarkEnd w:id="23"/>
      <w:r>
        <w:t>4) наименование и место нахождения (для юридического лица), фамилия, имя и (при наличии) отчество (для индивидуального предпринимателя, физического лица, применяющего специальный налоговый режим, или крестьянского (фермерского) хозяйства) победителя аукциона и иного участника аукциона, который сделал предпоследнее предложение о размере платы по договору на размещение нестационарного торгового объекта;</w:t>
      </w:r>
    </w:p>
    <w:p w:rsidR="00370CA1" w:rsidRDefault="00370CA1">
      <w:pPr>
        <w:pStyle w:val="ConsPlusNormal"/>
        <w:jc w:val="both"/>
      </w:pPr>
      <w:r>
        <w:t xml:space="preserve">(в ред. Постановлений Правительства Самарской области от 20.07.2021 </w:t>
      </w:r>
      <w:hyperlink r:id="rId142">
        <w:r>
          <w:rPr>
            <w:color w:val="0000FF"/>
          </w:rPr>
          <w:t>N 491</w:t>
        </w:r>
      </w:hyperlink>
      <w:r>
        <w:t xml:space="preserve">, от 14.05.2024 </w:t>
      </w:r>
      <w:hyperlink r:id="rId143">
        <w:r>
          <w:rPr>
            <w:color w:val="0000FF"/>
          </w:rPr>
          <w:t>N 332</w:t>
        </w:r>
      </w:hyperlink>
      <w:r>
        <w:t xml:space="preserve">, от 07.03.2025 </w:t>
      </w:r>
      <w:hyperlink r:id="rId144">
        <w:r>
          <w:rPr>
            <w:color w:val="0000FF"/>
          </w:rPr>
          <w:t>N 80</w:t>
        </w:r>
      </w:hyperlink>
      <w:r>
        <w:t>)</w:t>
      </w:r>
    </w:p>
    <w:p w:rsidR="00370CA1" w:rsidRDefault="00370CA1">
      <w:pPr>
        <w:pStyle w:val="ConsPlusNormal"/>
        <w:spacing w:before="220"/>
        <w:ind w:firstLine="540"/>
        <w:jc w:val="both"/>
      </w:pPr>
      <w:r>
        <w:t>5) сведения о последнем предложении о размере платы по договору на размещение нестационарного торгового объекта.</w:t>
      </w:r>
    </w:p>
    <w:p w:rsidR="00370CA1" w:rsidRDefault="00370CA1">
      <w:pPr>
        <w:pStyle w:val="ConsPlusNormal"/>
        <w:spacing w:before="220"/>
        <w:ind w:firstLine="540"/>
        <w:jc w:val="both"/>
      </w:pPr>
      <w:r>
        <w:t>3.26. Протокол о результатах аукциона размещается организатором аукциона на официальном сайте в течение одного рабочего дня со дня подписания данного протокола.</w:t>
      </w:r>
    </w:p>
    <w:p w:rsidR="00370CA1" w:rsidRDefault="00370CA1">
      <w:pPr>
        <w:pStyle w:val="ConsPlusNormal"/>
        <w:spacing w:before="220"/>
        <w:ind w:firstLine="540"/>
        <w:jc w:val="both"/>
      </w:pPr>
      <w:r>
        <w:t>3.27. Победителем аукциона признается участник аукциона, предложивший наибольший размер платы по договору на размещение нестационарного торгового объекта.</w:t>
      </w:r>
    </w:p>
    <w:p w:rsidR="00370CA1" w:rsidRDefault="00370CA1">
      <w:pPr>
        <w:pStyle w:val="ConsPlusNormal"/>
        <w:spacing w:before="220"/>
        <w:ind w:firstLine="540"/>
        <w:jc w:val="both"/>
      </w:pPr>
      <w:r>
        <w:lastRenderedPageBreak/>
        <w:t>3.28.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размере платы по договору на размещение нестационарного торгового объекта. Задаток, внесенный таким участником, возвращается ему в течение трех рабочих дней со дня подписания договора на размещение нестационарного торгового объекта победителем аукциона.</w:t>
      </w:r>
    </w:p>
    <w:p w:rsidR="00370CA1" w:rsidRDefault="00370CA1">
      <w:pPr>
        <w:pStyle w:val="ConsPlusNormal"/>
        <w:jc w:val="both"/>
      </w:pPr>
      <w:r>
        <w:t xml:space="preserve">(в ред. </w:t>
      </w:r>
      <w:hyperlink r:id="rId145">
        <w:r>
          <w:rPr>
            <w:color w:val="0000FF"/>
          </w:rPr>
          <w:t>Постановления</w:t>
        </w:r>
      </w:hyperlink>
      <w:r>
        <w:t xml:space="preserve"> Правительства Самарской области от 07.03.2025 N 80)</w:t>
      </w:r>
    </w:p>
    <w:p w:rsidR="00370CA1" w:rsidRDefault="00370CA1">
      <w:pPr>
        <w:pStyle w:val="ConsPlusNormal"/>
        <w:spacing w:before="220"/>
        <w:ind w:firstLine="540"/>
        <w:jc w:val="both"/>
      </w:pPr>
      <w:r>
        <w:t>3.29. В случае если в аукционе участвовал только один участник или при проведении аукциона не присутствовал ни один из участников аукциона, а также если после троекратного объявления предложения о начальном размере платы по договору на размещение нестационарного торгового объекта не поступило ни одного предложения о размере платы по договору на размещение нестационарного торгового объекта, которое предусматривало бы более высокий размер соответствующей платы, аукцион признается несостоявшимся.</w:t>
      </w:r>
    </w:p>
    <w:p w:rsidR="00370CA1" w:rsidRDefault="00370CA1">
      <w:pPr>
        <w:pStyle w:val="ConsPlusNormal"/>
        <w:jc w:val="both"/>
      </w:pPr>
      <w:r>
        <w:t xml:space="preserve">(п. 3.29 в ред. </w:t>
      </w:r>
      <w:hyperlink r:id="rId146">
        <w:r>
          <w:rPr>
            <w:color w:val="0000FF"/>
          </w:rPr>
          <w:t>Постановления</w:t>
        </w:r>
      </w:hyperlink>
      <w:r>
        <w:t xml:space="preserve"> Правительства Самарской области от 27.03.2020 N 199)</w:t>
      </w:r>
    </w:p>
    <w:p w:rsidR="00370CA1" w:rsidRDefault="00370CA1">
      <w:pPr>
        <w:pStyle w:val="ConsPlusNormal"/>
        <w:spacing w:before="220"/>
        <w:ind w:firstLine="540"/>
        <w:jc w:val="both"/>
      </w:pPr>
      <w:bookmarkStart w:id="24" w:name="P278"/>
      <w:bookmarkEnd w:id="24"/>
      <w:r>
        <w:t xml:space="preserve">3.30. Уполномоченный орган направляет победителю аукциона или единственному принявшему участие в аукционе участнику два экземпляра подписанного проекта договора на размещение нестационарного торгового объекта в течение пяти рабочих дней со дня составления протокола о результатах аукциона. При этом в </w:t>
      </w:r>
      <w:hyperlink w:anchor="P427">
        <w:r>
          <w:rPr>
            <w:color w:val="0000FF"/>
          </w:rPr>
          <w:t>договоре</w:t>
        </w:r>
      </w:hyperlink>
      <w:r>
        <w:t xml:space="preserve"> на размещение нестационарного торгового объекта предусматривается размер платы по договору на размещение нестационарного торгового объекта, предложенный победителем аукциона, или в случае заключения указанного договора с единственным принявшим участие в аукционе участником - начальный размер платы по договору на размещение нестационарного торгового объекта. Не допускается заключение указанного </w:t>
      </w:r>
      <w:hyperlink w:anchor="P427">
        <w:r>
          <w:rPr>
            <w:color w:val="0000FF"/>
          </w:rPr>
          <w:t>договора</w:t>
        </w:r>
      </w:hyperlink>
      <w:r>
        <w:t xml:space="preserve"> ранее чем через 10 календарных дней со дня размещения информации о результатах аукциона на официальном сайте, в том числе договоров, указанных в </w:t>
      </w:r>
      <w:hyperlink w:anchor="P260">
        <w:r>
          <w:rPr>
            <w:color w:val="0000FF"/>
          </w:rPr>
          <w:t>пункте 3.24</w:t>
        </w:r>
      </w:hyperlink>
      <w:r>
        <w:t xml:space="preserve"> настоящего Порядка.</w:t>
      </w:r>
    </w:p>
    <w:p w:rsidR="00370CA1" w:rsidRDefault="00370CA1">
      <w:pPr>
        <w:pStyle w:val="ConsPlusNormal"/>
        <w:jc w:val="both"/>
      </w:pPr>
      <w:r>
        <w:t xml:space="preserve">(в ред. </w:t>
      </w:r>
      <w:hyperlink r:id="rId147">
        <w:r>
          <w:rPr>
            <w:color w:val="0000FF"/>
          </w:rPr>
          <w:t>Постановления</w:t>
        </w:r>
      </w:hyperlink>
      <w:r>
        <w:t xml:space="preserve"> Правительства Самарской области от 07.03.2025 N 80)</w:t>
      </w:r>
    </w:p>
    <w:p w:rsidR="00370CA1" w:rsidRDefault="00370CA1">
      <w:pPr>
        <w:pStyle w:val="ConsPlusNormal"/>
        <w:spacing w:before="220"/>
        <w:ind w:firstLine="540"/>
        <w:jc w:val="both"/>
      </w:pPr>
      <w:r>
        <w:t xml:space="preserve">3.31. Задаток, внесенный лицом, признанным победителем аукциона, а также задаток, внесенный лицом, с которым </w:t>
      </w:r>
      <w:hyperlink w:anchor="P427">
        <w:r>
          <w:rPr>
            <w:color w:val="0000FF"/>
          </w:rPr>
          <w:t>договор</w:t>
        </w:r>
      </w:hyperlink>
      <w:r>
        <w:t xml:space="preserve"> на размещение нестационарного торгового объекта заключается в соответствии с </w:t>
      </w:r>
      <w:hyperlink w:anchor="P260">
        <w:r>
          <w:rPr>
            <w:color w:val="0000FF"/>
          </w:rPr>
          <w:t>пунктами 3.24</w:t>
        </w:r>
      </w:hyperlink>
      <w:r>
        <w:t xml:space="preserve">, </w:t>
      </w:r>
      <w:hyperlink w:anchor="P278">
        <w:r>
          <w:rPr>
            <w:color w:val="0000FF"/>
          </w:rPr>
          <w:t>3.30</w:t>
        </w:r>
      </w:hyperlink>
      <w:r>
        <w:t xml:space="preserve">, </w:t>
      </w:r>
      <w:hyperlink w:anchor="P284">
        <w:r>
          <w:rPr>
            <w:color w:val="0000FF"/>
          </w:rPr>
          <w:t>3.33</w:t>
        </w:r>
      </w:hyperlink>
      <w:r>
        <w:t xml:space="preserve">, </w:t>
      </w:r>
      <w:hyperlink w:anchor="P288">
        <w:r>
          <w:rPr>
            <w:color w:val="0000FF"/>
          </w:rPr>
          <w:t>3.34</w:t>
        </w:r>
      </w:hyperlink>
      <w:r>
        <w:t xml:space="preserve"> настоящего Порядка, засчитываются в оплату по договору на размещение нестационарного торгового объекта. Задатки, внесенные указанными лицами, не заключившими в установленном порядке договор на размещение нестационарного торгового объекта вследствие уклонения от заключения указанного договора, не возвращаются.</w:t>
      </w:r>
    </w:p>
    <w:p w:rsidR="00370CA1" w:rsidRDefault="00370CA1">
      <w:pPr>
        <w:pStyle w:val="ConsPlusNormal"/>
        <w:jc w:val="both"/>
      </w:pPr>
      <w:r>
        <w:t xml:space="preserve">(в ред. </w:t>
      </w:r>
      <w:hyperlink r:id="rId148">
        <w:r>
          <w:rPr>
            <w:color w:val="0000FF"/>
          </w:rPr>
          <w:t>Постановления</w:t>
        </w:r>
      </w:hyperlink>
      <w:r>
        <w:t xml:space="preserve"> Правительства Самарской области от 07.03.2025 N 80)</w:t>
      </w:r>
    </w:p>
    <w:p w:rsidR="00370CA1" w:rsidRDefault="00370CA1">
      <w:pPr>
        <w:pStyle w:val="ConsPlusNormal"/>
        <w:spacing w:before="220"/>
        <w:ind w:firstLine="540"/>
        <w:jc w:val="both"/>
      </w:pPr>
      <w:r>
        <w:t xml:space="preserve">3.32. Не допускается требовать от победителя аукциона, иного лица, с которым </w:t>
      </w:r>
      <w:hyperlink w:anchor="P427">
        <w:r>
          <w:rPr>
            <w:color w:val="0000FF"/>
          </w:rPr>
          <w:t>договор</w:t>
        </w:r>
      </w:hyperlink>
      <w:r>
        <w:t xml:space="preserve"> на размещение нестационарного торгового объекта заключается в соответствии с </w:t>
      </w:r>
      <w:hyperlink w:anchor="P260">
        <w:r>
          <w:rPr>
            <w:color w:val="0000FF"/>
          </w:rPr>
          <w:t>пунктами 3.24</w:t>
        </w:r>
      </w:hyperlink>
      <w:r>
        <w:t xml:space="preserve">, </w:t>
      </w:r>
      <w:hyperlink w:anchor="P278">
        <w:r>
          <w:rPr>
            <w:color w:val="0000FF"/>
          </w:rPr>
          <w:t>3.30</w:t>
        </w:r>
      </w:hyperlink>
      <w:r>
        <w:t xml:space="preserve">, </w:t>
      </w:r>
      <w:hyperlink w:anchor="P284">
        <w:r>
          <w:rPr>
            <w:color w:val="0000FF"/>
          </w:rPr>
          <w:t>3.33</w:t>
        </w:r>
      </w:hyperlink>
      <w:r>
        <w:t xml:space="preserve">, </w:t>
      </w:r>
      <w:hyperlink w:anchor="P288">
        <w:r>
          <w:rPr>
            <w:color w:val="0000FF"/>
          </w:rPr>
          <w:t>3.34</w:t>
        </w:r>
      </w:hyperlink>
      <w:r>
        <w:t xml:space="preserve"> настоящего Порядка, возмещение расходов, связанных с организацией и проведением аукциона.</w:t>
      </w:r>
    </w:p>
    <w:p w:rsidR="00370CA1" w:rsidRDefault="00370CA1">
      <w:pPr>
        <w:pStyle w:val="ConsPlusNormal"/>
        <w:jc w:val="both"/>
      </w:pPr>
      <w:r>
        <w:t xml:space="preserve">(в ред. </w:t>
      </w:r>
      <w:hyperlink r:id="rId149">
        <w:r>
          <w:rPr>
            <w:color w:val="0000FF"/>
          </w:rPr>
          <w:t>Постановления</w:t>
        </w:r>
      </w:hyperlink>
      <w:r>
        <w:t xml:space="preserve"> Правительства Самарской области от 07.03.2025 N 80)</w:t>
      </w:r>
    </w:p>
    <w:p w:rsidR="00370CA1" w:rsidRDefault="00370CA1">
      <w:pPr>
        <w:pStyle w:val="ConsPlusNormal"/>
        <w:spacing w:before="220"/>
        <w:ind w:firstLine="540"/>
        <w:jc w:val="both"/>
      </w:pPr>
      <w:bookmarkStart w:id="25" w:name="P284"/>
      <w:bookmarkEnd w:id="25"/>
      <w:r>
        <w:t xml:space="preserve">3.33. Если </w:t>
      </w:r>
      <w:hyperlink w:anchor="P427">
        <w:r>
          <w:rPr>
            <w:color w:val="0000FF"/>
          </w:rPr>
          <w:t>договор</w:t>
        </w:r>
      </w:hyperlink>
      <w:r>
        <w:t xml:space="preserve"> на размещение нестационарного торгового объекта в течение 10 рабочих дней со дня направления победителю аукциона проекта указанного договора не был им подписан и представлен в уполномоченный орган, уполномоченный орган в течение пяти рабочих дней со дня истечения срока подписания договора победителем аукциона направляет указанный договор иному участнику аукциона, который сделал предпоследнее предложение о размере платы по договору на размещение нестационарного торгового объекта, для его заключения в соответствии с размером, предложенным таким участником аукциона.</w:t>
      </w:r>
    </w:p>
    <w:p w:rsidR="00370CA1" w:rsidRDefault="00370CA1">
      <w:pPr>
        <w:pStyle w:val="ConsPlusNormal"/>
        <w:jc w:val="both"/>
      </w:pPr>
      <w:r>
        <w:t xml:space="preserve">(в ред. </w:t>
      </w:r>
      <w:hyperlink r:id="rId150">
        <w:r>
          <w:rPr>
            <w:color w:val="0000FF"/>
          </w:rPr>
          <w:t>Постановления</w:t>
        </w:r>
      </w:hyperlink>
      <w:r>
        <w:t xml:space="preserve"> Правительства Самарской области от 07.03.2025 N 80)</w:t>
      </w:r>
    </w:p>
    <w:p w:rsidR="00370CA1" w:rsidRDefault="00370CA1">
      <w:pPr>
        <w:pStyle w:val="ConsPlusNormal"/>
        <w:spacing w:before="220"/>
        <w:ind w:firstLine="540"/>
        <w:jc w:val="both"/>
      </w:pPr>
      <w:r>
        <w:t xml:space="preserve">В случае, если в течение 10 рабочих дней со дня направления проекта </w:t>
      </w:r>
      <w:hyperlink w:anchor="P427">
        <w:r>
          <w:rPr>
            <w:color w:val="0000FF"/>
          </w:rPr>
          <w:t>договора</w:t>
        </w:r>
      </w:hyperlink>
      <w:r>
        <w:t xml:space="preserve"> на размещение нестационарного торгового объекта участнику аукциона, который сделал </w:t>
      </w:r>
      <w:r>
        <w:lastRenderedPageBreak/>
        <w:t>предпоследнее предложение о размере платы по договору на размещение нестационарного торгового объекта, этот участник не представил в уполномоченный орган подписанный им договор, уполномоченный орган вправе объявить о проведении повторного аукциона.</w:t>
      </w:r>
    </w:p>
    <w:p w:rsidR="00370CA1" w:rsidRDefault="00370CA1">
      <w:pPr>
        <w:pStyle w:val="ConsPlusNormal"/>
        <w:jc w:val="both"/>
      </w:pPr>
      <w:r>
        <w:t xml:space="preserve">(в ред. </w:t>
      </w:r>
      <w:hyperlink r:id="rId151">
        <w:r>
          <w:rPr>
            <w:color w:val="0000FF"/>
          </w:rPr>
          <w:t>Постановления</w:t>
        </w:r>
      </w:hyperlink>
      <w:r>
        <w:t xml:space="preserve"> Правительства Самарской области от 07.03.2025 N 80)</w:t>
      </w:r>
    </w:p>
    <w:p w:rsidR="00370CA1" w:rsidRDefault="00370CA1">
      <w:pPr>
        <w:pStyle w:val="ConsPlusNormal"/>
        <w:spacing w:before="220"/>
        <w:ind w:firstLine="540"/>
        <w:jc w:val="both"/>
      </w:pPr>
      <w:bookmarkStart w:id="26" w:name="P288"/>
      <w:bookmarkEnd w:id="26"/>
      <w:r>
        <w:t>3.34. По инициативе уполномоченного органа возможно проведение аукциона в электронной форме на выбранной им электронной площадке, функционирующей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70CA1" w:rsidRDefault="00370CA1">
      <w:pPr>
        <w:pStyle w:val="ConsPlusNormal"/>
        <w:spacing w:before="220"/>
        <w:ind w:firstLine="540"/>
        <w:jc w:val="both"/>
      </w:pPr>
      <w:r>
        <w:t>Решение о проведении аукциона в электронной форме оформляется правовым актом уполномоченного органа.</w:t>
      </w:r>
    </w:p>
    <w:p w:rsidR="00370CA1" w:rsidRDefault="00370CA1">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42">
        <w:r>
          <w:rPr>
            <w:color w:val="0000FF"/>
          </w:rPr>
          <w:t>разделом 3</w:t>
        </w:r>
      </w:hyperlink>
      <w:r>
        <w:t xml:space="preserve"> настоящего Порядка, с учетом особенностей, установленных настоящим пунктом.</w:t>
      </w:r>
    </w:p>
    <w:p w:rsidR="00370CA1" w:rsidRDefault="00370CA1">
      <w:pPr>
        <w:pStyle w:val="ConsPlusNormal"/>
        <w:spacing w:before="220"/>
        <w:ind w:firstLine="540"/>
        <w:jc w:val="both"/>
      </w:pPr>
      <w:r>
        <w:t xml:space="preserve">Извещение о проведении электронного аукциона должно содержать сведения, указанные в </w:t>
      </w:r>
      <w:hyperlink w:anchor="P200">
        <w:r>
          <w:rPr>
            <w:color w:val="0000FF"/>
          </w:rPr>
          <w:t>пункте 3.10</w:t>
        </w:r>
      </w:hyperlink>
      <w:r>
        <w:t xml:space="preserve"> настоящего Порядка.</w:t>
      </w:r>
    </w:p>
    <w:p w:rsidR="00370CA1" w:rsidRDefault="00370CA1">
      <w:pPr>
        <w:pStyle w:val="ConsPlusNormal"/>
        <w:spacing w:before="220"/>
        <w:ind w:firstLine="540"/>
        <w:jc w:val="both"/>
      </w:pPr>
      <w:r>
        <w:t>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370CA1" w:rsidRDefault="00370CA1">
      <w:pPr>
        <w:pStyle w:val="ConsPlusNormal"/>
        <w:spacing w:before="220"/>
        <w:ind w:firstLine="540"/>
        <w:jc w:val="both"/>
      </w:pPr>
      <w:bookmarkStart w:id="27" w:name="P293"/>
      <w:bookmarkEnd w:id="27"/>
      <w:r>
        <w:t xml:space="preserve">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в порядке и сроки, указанные в </w:t>
      </w:r>
      <w:hyperlink w:anchor="P196">
        <w:r>
          <w:rPr>
            <w:color w:val="0000FF"/>
          </w:rPr>
          <w:t>пункте 3.9</w:t>
        </w:r>
      </w:hyperlink>
      <w:r>
        <w:t xml:space="preserve"> настоящего Порядка.</w:t>
      </w:r>
    </w:p>
    <w:p w:rsidR="00370CA1" w:rsidRDefault="00370CA1">
      <w:pPr>
        <w:pStyle w:val="ConsPlusNormal"/>
        <w:spacing w:before="220"/>
        <w:ind w:firstLine="540"/>
        <w:jc w:val="both"/>
      </w:pPr>
      <w:r>
        <w:t>Извещение о проведении электронного аукциона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на право заключения договора на размещение нестационарного торгового объекта (далее - электронная площадка).</w:t>
      </w:r>
    </w:p>
    <w:p w:rsidR="00370CA1" w:rsidRDefault="00370CA1">
      <w:pPr>
        <w:pStyle w:val="ConsPlusNormal"/>
        <w:spacing w:before="220"/>
        <w:ind w:firstLine="540"/>
        <w:jc w:val="both"/>
      </w:pPr>
      <w:r>
        <w:t>Электронный аукцион проводится на электронной площадке ее оператором.</w:t>
      </w:r>
    </w:p>
    <w:p w:rsidR="00370CA1" w:rsidRDefault="00370CA1">
      <w:pPr>
        <w:pStyle w:val="ConsPlusNormal"/>
        <w:spacing w:before="220"/>
        <w:ind w:firstLine="540"/>
        <w:jc w:val="both"/>
      </w:pPr>
      <w:r>
        <w:t xml:space="preserve">Внесение изменений в извещение о проведении электронного аукциона осуществляется в порядке, предусмотренном </w:t>
      </w:r>
      <w:hyperlink w:anchor="P293">
        <w:r>
          <w:rPr>
            <w:color w:val="0000FF"/>
          </w:rPr>
          <w:t>абзацем шестым</w:t>
        </w:r>
      </w:hyperlink>
      <w:r>
        <w:t xml:space="preserve"> настоящего пункта.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rsidR="00370CA1" w:rsidRDefault="00370CA1">
      <w:pPr>
        <w:pStyle w:val="ConsPlusNormal"/>
        <w:jc w:val="both"/>
      </w:pPr>
      <w:r>
        <w:t xml:space="preserve">(абзац введен </w:t>
      </w:r>
      <w:hyperlink r:id="rId152">
        <w:r>
          <w:rPr>
            <w:color w:val="0000FF"/>
          </w:rPr>
          <w:t>Постановлением</w:t>
        </w:r>
      </w:hyperlink>
      <w:r>
        <w:t xml:space="preserve"> Правительства Самарской области от 07.03.2025 N 80)</w:t>
      </w:r>
    </w:p>
    <w:p w:rsidR="00370CA1" w:rsidRDefault="00370CA1">
      <w:pPr>
        <w:pStyle w:val="ConsPlusNormal"/>
        <w:spacing w:before="220"/>
        <w:ind w:firstLine="540"/>
        <w:jc w:val="both"/>
      </w:pPr>
      <w:r>
        <w:t xml:space="preserve">Заявка на участие в электронном аукционе направляется оператору электронной площадки в форме электронного документа с приложением документов, указанных в </w:t>
      </w:r>
      <w:hyperlink w:anchor="P220">
        <w:r>
          <w:rPr>
            <w:color w:val="0000FF"/>
          </w:rPr>
          <w:t>пункте 3.13</w:t>
        </w:r>
      </w:hyperlink>
      <w:r>
        <w:t xml:space="preserve"> настоящего Порядка.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370CA1" w:rsidRDefault="00370CA1">
      <w:pPr>
        <w:pStyle w:val="ConsPlusNormal"/>
        <w:spacing w:before="220"/>
        <w:ind w:firstLine="540"/>
        <w:jc w:val="both"/>
      </w:pPr>
      <w: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Сведения о количестве участников аукциона без указания иных сведений о таких участниках и сведения о не допущенных к участию в аукционе претендентах с указанием </w:t>
      </w:r>
      <w:r>
        <w:lastRenderedPageBreak/>
        <w:t>причин отказа в допуске к участию в нем размещаются на официальном сайте не позднее следующего рабочего дня после дня подписания протокола рассмотрения заявок.</w:t>
      </w:r>
    </w:p>
    <w:p w:rsidR="00370CA1" w:rsidRDefault="00370CA1">
      <w:pPr>
        <w:pStyle w:val="ConsPlusNormal"/>
        <w:jc w:val="both"/>
      </w:pPr>
      <w:r>
        <w:t xml:space="preserve">(в ред. </w:t>
      </w:r>
      <w:hyperlink r:id="rId153">
        <w:r>
          <w:rPr>
            <w:color w:val="0000FF"/>
          </w:rPr>
          <w:t>Постановления</w:t>
        </w:r>
      </w:hyperlink>
      <w:r>
        <w:t xml:space="preserve"> Правительства Самарской области от 07.03.2025 N 80)</w:t>
      </w:r>
    </w:p>
    <w:p w:rsidR="00370CA1" w:rsidRDefault="00370CA1">
      <w:pPr>
        <w:pStyle w:val="ConsPlusNormal"/>
        <w:spacing w:before="220"/>
        <w:ind w:firstLine="540"/>
        <w:jc w:val="both"/>
      </w:pPr>
      <w: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p w:rsidR="00370CA1" w:rsidRDefault="00370CA1">
      <w:pPr>
        <w:pStyle w:val="ConsPlusNormal"/>
        <w:spacing w:before="220"/>
        <w:ind w:firstLine="540"/>
        <w:jc w:val="both"/>
      </w:pPr>
      <w: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70CA1" w:rsidRDefault="00370CA1">
      <w:pPr>
        <w:pStyle w:val="ConsPlusNormal"/>
        <w:spacing w:before="220"/>
        <w:ind w:firstLine="540"/>
        <w:jc w:val="both"/>
      </w:pPr>
      <w: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лица, уполномоченного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70CA1" w:rsidRDefault="00370CA1">
      <w:pPr>
        <w:pStyle w:val="ConsPlusNormal"/>
        <w:spacing w:before="220"/>
        <w:ind w:firstLine="540"/>
        <w:jc w:val="both"/>
      </w:pPr>
      <w:r>
        <w:t>В случае перечисления задатка на счет электронной площадки возврат задатков осуществляется электронной площадкой.</w:t>
      </w:r>
    </w:p>
    <w:p w:rsidR="00370CA1" w:rsidRDefault="00370CA1">
      <w:pPr>
        <w:pStyle w:val="ConsPlusNormal"/>
        <w:jc w:val="both"/>
      </w:pPr>
      <w:r>
        <w:t xml:space="preserve">(абзац введен </w:t>
      </w:r>
      <w:hyperlink r:id="rId154">
        <w:r>
          <w:rPr>
            <w:color w:val="0000FF"/>
          </w:rPr>
          <w:t>Постановлением</w:t>
        </w:r>
      </w:hyperlink>
      <w:r>
        <w:t xml:space="preserve"> Правительства Самарской области от 07.03.2025 N 80)</w:t>
      </w:r>
    </w:p>
    <w:p w:rsidR="00370CA1" w:rsidRDefault="00370CA1">
      <w:pPr>
        <w:pStyle w:val="ConsPlusNormal"/>
        <w:spacing w:before="220"/>
        <w:ind w:firstLine="540"/>
        <w:jc w:val="both"/>
      </w:pPr>
      <w:r>
        <w:t>По результатам проведения электронного аукциона не допускается заключение договора на размещение нестационарного торгового объекта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70CA1" w:rsidRDefault="00370CA1">
      <w:pPr>
        <w:pStyle w:val="ConsPlusNormal"/>
        <w:spacing w:before="220"/>
        <w:ind w:firstLine="540"/>
        <w:jc w:val="both"/>
      </w:pPr>
      <w:r>
        <w:t>Уполномоченный орган обязан в течение пяти дней со дня истечения срока, предусмотренного абзацем четырнадцатым настоящего пункта, направить победителю электронного аукциона, или единственному принявшему участие в аукционе участнику, или заявителю, признанному единственным участником аукциона, подписанный проект договора на размещение нестационарного торгового объекта.</w:t>
      </w:r>
    </w:p>
    <w:p w:rsidR="00370CA1" w:rsidRDefault="00370CA1">
      <w:pPr>
        <w:pStyle w:val="ConsPlusNormal"/>
        <w:spacing w:before="220"/>
        <w:ind w:firstLine="540"/>
        <w:jc w:val="both"/>
      </w:pPr>
      <w:r>
        <w:t>По результатам проведения электронного аукциона договор на размещение нестационарного торгового объекта заключается в электронной форме на электронной площадке и подписывается усиленной квалифицированной электронной подписью сторон такого договора.</w:t>
      </w:r>
    </w:p>
    <w:p w:rsidR="00370CA1" w:rsidRDefault="00370CA1">
      <w:pPr>
        <w:pStyle w:val="ConsPlusNormal"/>
        <w:spacing w:before="220"/>
        <w:ind w:firstLine="540"/>
        <w:jc w:val="both"/>
      </w:pPr>
      <w:r>
        <w:t xml:space="preserve">Если договор на размещение нестационарного торгового объекта в течение 10 рабочих дней со дня направления победителю аукциона проекта указанного договора не был им подписан, уполномоченный орган в течение пяти рабочих дней со дня истечения срока подписания договора победителем аукциона направляет подписанный проект договора иному участнику аукциона, который сделал предпоследнее предложение о размере платы по договору на размещение </w:t>
      </w:r>
      <w:r>
        <w:lastRenderedPageBreak/>
        <w:t>нестационарного торгового объекта. В данном случае договор на размещение нестационарного торгового объекта заключается в соответствии с размером платы, предложенным таким участником аукциона.</w:t>
      </w:r>
    </w:p>
    <w:p w:rsidR="00370CA1" w:rsidRDefault="00370CA1">
      <w:pPr>
        <w:pStyle w:val="ConsPlusNormal"/>
        <w:jc w:val="both"/>
      </w:pPr>
      <w:r>
        <w:t xml:space="preserve">(в ред. </w:t>
      </w:r>
      <w:hyperlink r:id="rId155">
        <w:r>
          <w:rPr>
            <w:color w:val="0000FF"/>
          </w:rPr>
          <w:t>Постановления</w:t>
        </w:r>
      </w:hyperlink>
      <w:r>
        <w:t xml:space="preserve"> Правительства Самарской области от 07.03.2025 N 80)</w:t>
      </w:r>
    </w:p>
    <w:p w:rsidR="00370CA1" w:rsidRDefault="00370CA1">
      <w:pPr>
        <w:pStyle w:val="ConsPlusNormal"/>
        <w:spacing w:before="220"/>
        <w:ind w:firstLine="540"/>
        <w:jc w:val="both"/>
      </w:pPr>
      <w:r>
        <w:t>В случае если в течение 10 рабочих дней со дня направления проекта договора на размещение нестационарного торгового объекта участнику аукциона, который сделал предпоследнее предложение о размере платы по договору на размещение нестационарного торгового объекта, этот участник не подписал указанный договор, уполномоченный орган вправе принять решение о проведении повторного аукциона.</w:t>
      </w:r>
    </w:p>
    <w:p w:rsidR="00370CA1" w:rsidRDefault="00370CA1">
      <w:pPr>
        <w:pStyle w:val="ConsPlusNormal"/>
        <w:jc w:val="both"/>
      </w:pPr>
      <w:r>
        <w:t xml:space="preserve">(в ред. </w:t>
      </w:r>
      <w:hyperlink r:id="rId156">
        <w:r>
          <w:rPr>
            <w:color w:val="0000FF"/>
          </w:rPr>
          <w:t>Постановления</w:t>
        </w:r>
      </w:hyperlink>
      <w:r>
        <w:t xml:space="preserve"> Правительства Самарской области от 07.03.2025 N 80)</w:t>
      </w:r>
    </w:p>
    <w:p w:rsidR="00370CA1" w:rsidRDefault="00370CA1">
      <w:pPr>
        <w:pStyle w:val="ConsPlusNormal"/>
        <w:jc w:val="both"/>
      </w:pPr>
      <w:r>
        <w:t xml:space="preserve">(п. 3.34 в ред. </w:t>
      </w:r>
      <w:hyperlink r:id="rId157">
        <w:r>
          <w:rPr>
            <w:color w:val="0000FF"/>
          </w:rPr>
          <w:t>Постановления</w:t>
        </w:r>
      </w:hyperlink>
      <w:r>
        <w:t xml:space="preserve"> Правительства Самарской области от 25.12.2023 N 1115)</w:t>
      </w:r>
    </w:p>
    <w:p w:rsidR="00370CA1" w:rsidRDefault="00370CA1">
      <w:pPr>
        <w:pStyle w:val="ConsPlusNormal"/>
        <w:jc w:val="both"/>
      </w:pPr>
    </w:p>
    <w:p w:rsidR="00370CA1" w:rsidRDefault="00370CA1">
      <w:pPr>
        <w:pStyle w:val="ConsPlusNormal"/>
        <w:jc w:val="both"/>
      </w:pPr>
    </w:p>
    <w:p w:rsidR="00370CA1" w:rsidRDefault="00370CA1">
      <w:pPr>
        <w:pStyle w:val="ConsPlusNormal"/>
        <w:jc w:val="both"/>
      </w:pPr>
    </w:p>
    <w:p w:rsidR="00370CA1" w:rsidRDefault="00370CA1">
      <w:pPr>
        <w:pStyle w:val="ConsPlusNormal"/>
        <w:jc w:val="both"/>
      </w:pPr>
    </w:p>
    <w:p w:rsidR="00370CA1" w:rsidRDefault="00370CA1">
      <w:pPr>
        <w:pStyle w:val="ConsPlusNormal"/>
        <w:jc w:val="both"/>
      </w:pPr>
    </w:p>
    <w:p w:rsidR="00370CA1" w:rsidRDefault="00370CA1">
      <w:pPr>
        <w:pStyle w:val="ConsPlusNormal"/>
        <w:jc w:val="right"/>
        <w:outlineLvl w:val="0"/>
      </w:pPr>
      <w:r>
        <w:t>Утверждена</w:t>
      </w:r>
    </w:p>
    <w:p w:rsidR="00370CA1" w:rsidRDefault="00370CA1">
      <w:pPr>
        <w:pStyle w:val="ConsPlusNormal"/>
        <w:jc w:val="right"/>
      </w:pPr>
      <w:r>
        <w:t>Постановлением</w:t>
      </w:r>
    </w:p>
    <w:p w:rsidR="00370CA1" w:rsidRDefault="00370CA1">
      <w:pPr>
        <w:pStyle w:val="ConsPlusNormal"/>
        <w:jc w:val="right"/>
      </w:pPr>
      <w:r>
        <w:t>Правительства Самарской области</w:t>
      </w:r>
    </w:p>
    <w:p w:rsidR="00370CA1" w:rsidRDefault="00370CA1">
      <w:pPr>
        <w:pStyle w:val="ConsPlusNormal"/>
        <w:jc w:val="right"/>
      </w:pPr>
      <w:r>
        <w:t>от 2 августа 2016 г. N 426</w:t>
      </w:r>
    </w:p>
    <w:p w:rsidR="00370CA1" w:rsidRDefault="00370C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0C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CA1" w:rsidRDefault="00370C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0CA1" w:rsidRDefault="00370C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0CA1" w:rsidRDefault="00370CA1">
            <w:pPr>
              <w:pStyle w:val="ConsPlusNormal"/>
              <w:jc w:val="center"/>
            </w:pPr>
            <w:r>
              <w:rPr>
                <w:color w:val="392C69"/>
              </w:rPr>
              <w:t>Список изменяющих документов</w:t>
            </w:r>
          </w:p>
          <w:p w:rsidR="00370CA1" w:rsidRDefault="00370CA1">
            <w:pPr>
              <w:pStyle w:val="ConsPlusNormal"/>
              <w:jc w:val="center"/>
            </w:pPr>
            <w:r>
              <w:rPr>
                <w:color w:val="392C69"/>
              </w:rPr>
              <w:t xml:space="preserve">(в ред. </w:t>
            </w:r>
            <w:hyperlink r:id="rId158">
              <w:r>
                <w:rPr>
                  <w:color w:val="0000FF"/>
                </w:rPr>
                <w:t>Постановления</w:t>
              </w:r>
            </w:hyperlink>
            <w:r>
              <w:rPr>
                <w:color w:val="392C69"/>
              </w:rPr>
              <w:t xml:space="preserve"> Правительства Самарской области от 14.05.2024 N 332)</w:t>
            </w:r>
          </w:p>
        </w:tc>
        <w:tc>
          <w:tcPr>
            <w:tcW w:w="113" w:type="dxa"/>
            <w:tcBorders>
              <w:top w:val="nil"/>
              <w:left w:val="nil"/>
              <w:bottom w:val="nil"/>
              <w:right w:val="nil"/>
            </w:tcBorders>
            <w:shd w:val="clear" w:color="auto" w:fill="F4F3F8"/>
            <w:tcMar>
              <w:top w:w="0" w:type="dxa"/>
              <w:left w:w="0" w:type="dxa"/>
              <w:bottom w:w="0" w:type="dxa"/>
              <w:right w:w="0" w:type="dxa"/>
            </w:tcMar>
          </w:tcPr>
          <w:p w:rsidR="00370CA1" w:rsidRDefault="00370CA1">
            <w:pPr>
              <w:pStyle w:val="ConsPlusNormal"/>
            </w:pPr>
          </w:p>
        </w:tc>
      </w:tr>
    </w:tbl>
    <w:p w:rsidR="00370CA1" w:rsidRDefault="00370C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28"/>
        <w:gridCol w:w="1737"/>
        <w:gridCol w:w="340"/>
        <w:gridCol w:w="1940"/>
        <w:gridCol w:w="1310"/>
        <w:gridCol w:w="1050"/>
        <w:gridCol w:w="1761"/>
      </w:tblGrid>
      <w:tr w:rsidR="00370CA1">
        <w:tc>
          <w:tcPr>
            <w:tcW w:w="9066" w:type="dxa"/>
            <w:gridSpan w:val="7"/>
            <w:tcBorders>
              <w:top w:val="nil"/>
              <w:left w:val="nil"/>
              <w:bottom w:val="nil"/>
              <w:right w:val="nil"/>
            </w:tcBorders>
          </w:tcPr>
          <w:p w:rsidR="00370CA1" w:rsidRDefault="00370CA1">
            <w:pPr>
              <w:pStyle w:val="ConsPlusNormal"/>
              <w:jc w:val="center"/>
            </w:pPr>
            <w:bookmarkStart w:id="28" w:name="P326"/>
            <w:bookmarkEnd w:id="28"/>
            <w:r>
              <w:t>ФОРМА</w:t>
            </w:r>
          </w:p>
          <w:p w:rsidR="00370CA1" w:rsidRDefault="00370CA1">
            <w:pPr>
              <w:pStyle w:val="ConsPlusNormal"/>
              <w:jc w:val="center"/>
            </w:pPr>
            <w:r>
              <w:t>заявления о размещении нестационарного торгового объекта на землях или земельных участках, находящихся в государственной или муниципальной собственности</w:t>
            </w:r>
          </w:p>
        </w:tc>
      </w:tr>
      <w:tr w:rsidR="00370CA1">
        <w:tc>
          <w:tcPr>
            <w:tcW w:w="9066" w:type="dxa"/>
            <w:gridSpan w:val="7"/>
            <w:tcBorders>
              <w:top w:val="nil"/>
              <w:left w:val="nil"/>
              <w:bottom w:val="nil"/>
              <w:right w:val="nil"/>
            </w:tcBorders>
          </w:tcPr>
          <w:p w:rsidR="00370CA1" w:rsidRDefault="00370CA1">
            <w:pPr>
              <w:pStyle w:val="ConsPlusNormal"/>
            </w:pPr>
          </w:p>
        </w:tc>
      </w:tr>
      <w:tr w:rsidR="00370CA1">
        <w:tc>
          <w:tcPr>
            <w:tcW w:w="2665" w:type="dxa"/>
            <w:gridSpan w:val="2"/>
            <w:vMerge w:val="restart"/>
            <w:tcBorders>
              <w:top w:val="nil"/>
              <w:left w:val="nil"/>
              <w:bottom w:val="nil"/>
              <w:right w:val="nil"/>
            </w:tcBorders>
          </w:tcPr>
          <w:p w:rsidR="00370CA1" w:rsidRDefault="00370CA1">
            <w:pPr>
              <w:pStyle w:val="ConsPlusNormal"/>
            </w:pPr>
          </w:p>
        </w:tc>
        <w:tc>
          <w:tcPr>
            <w:tcW w:w="6401" w:type="dxa"/>
            <w:gridSpan w:val="5"/>
            <w:tcBorders>
              <w:top w:val="nil"/>
              <w:left w:val="nil"/>
              <w:bottom w:val="nil"/>
              <w:right w:val="nil"/>
            </w:tcBorders>
          </w:tcPr>
          <w:p w:rsidR="00370CA1" w:rsidRDefault="00370CA1">
            <w:pPr>
              <w:pStyle w:val="ConsPlusNormal"/>
              <w:jc w:val="center"/>
            </w:pPr>
            <w:r>
              <w:t>Руководителю уполномоченного органа</w:t>
            </w: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nil"/>
              <w:left w:val="nil"/>
              <w:bottom w:val="single" w:sz="4" w:space="0" w:color="auto"/>
              <w:right w:val="nil"/>
            </w:tcBorders>
          </w:tcPr>
          <w:p w:rsidR="00370CA1" w:rsidRDefault="00370CA1">
            <w:pPr>
              <w:pStyle w:val="ConsPlusNormal"/>
            </w:pP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single" w:sz="4" w:space="0" w:color="auto"/>
              <w:left w:val="nil"/>
              <w:bottom w:val="nil"/>
              <w:right w:val="nil"/>
            </w:tcBorders>
          </w:tcPr>
          <w:p w:rsidR="00370CA1" w:rsidRDefault="00370CA1">
            <w:pPr>
              <w:pStyle w:val="ConsPlusNormal"/>
              <w:jc w:val="center"/>
            </w:pPr>
            <w:r>
              <w:t>(наименование органа государственной власти</w:t>
            </w: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nil"/>
              <w:left w:val="nil"/>
              <w:bottom w:val="single" w:sz="4" w:space="0" w:color="auto"/>
              <w:right w:val="nil"/>
            </w:tcBorders>
          </w:tcPr>
          <w:p w:rsidR="00370CA1" w:rsidRDefault="00370CA1">
            <w:pPr>
              <w:pStyle w:val="ConsPlusNormal"/>
            </w:pP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single" w:sz="4" w:space="0" w:color="auto"/>
              <w:left w:val="nil"/>
              <w:bottom w:val="nil"/>
              <w:right w:val="nil"/>
            </w:tcBorders>
          </w:tcPr>
          <w:p w:rsidR="00370CA1" w:rsidRDefault="00370CA1">
            <w:pPr>
              <w:pStyle w:val="ConsPlusNormal"/>
              <w:jc w:val="center"/>
            </w:pPr>
            <w:r>
              <w:t>Самарской области или органа местного самоуправления,</w:t>
            </w: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nil"/>
              <w:left w:val="nil"/>
              <w:bottom w:val="single" w:sz="4" w:space="0" w:color="auto"/>
              <w:right w:val="nil"/>
            </w:tcBorders>
          </w:tcPr>
          <w:p w:rsidR="00370CA1" w:rsidRDefault="00370CA1">
            <w:pPr>
              <w:pStyle w:val="ConsPlusNormal"/>
            </w:pP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single" w:sz="4" w:space="0" w:color="auto"/>
              <w:left w:val="nil"/>
              <w:bottom w:val="nil"/>
              <w:right w:val="nil"/>
            </w:tcBorders>
          </w:tcPr>
          <w:p w:rsidR="00370CA1" w:rsidRDefault="00370CA1">
            <w:pPr>
              <w:pStyle w:val="ConsPlusNormal"/>
              <w:jc w:val="center"/>
            </w:pPr>
            <w:r>
              <w:t>уполномоченного на распоряжение земельными участками,</w:t>
            </w: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nil"/>
              <w:left w:val="nil"/>
              <w:bottom w:val="single" w:sz="4" w:space="0" w:color="auto"/>
              <w:right w:val="nil"/>
            </w:tcBorders>
          </w:tcPr>
          <w:p w:rsidR="00370CA1" w:rsidRDefault="00370CA1">
            <w:pPr>
              <w:pStyle w:val="ConsPlusNormal"/>
            </w:pP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single" w:sz="4" w:space="0" w:color="auto"/>
              <w:left w:val="nil"/>
              <w:bottom w:val="nil"/>
              <w:right w:val="nil"/>
            </w:tcBorders>
          </w:tcPr>
          <w:p w:rsidR="00370CA1" w:rsidRDefault="00370CA1">
            <w:pPr>
              <w:pStyle w:val="ConsPlusNormal"/>
              <w:jc w:val="center"/>
            </w:pPr>
            <w:r>
              <w:t>находящимися в государственной или муниципальной собственности)</w:t>
            </w: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nil"/>
              <w:left w:val="nil"/>
              <w:bottom w:val="single" w:sz="4" w:space="0" w:color="auto"/>
              <w:right w:val="nil"/>
            </w:tcBorders>
          </w:tcPr>
          <w:p w:rsidR="00370CA1" w:rsidRDefault="00370CA1">
            <w:pPr>
              <w:pStyle w:val="ConsPlusNormal"/>
            </w:pP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single" w:sz="4" w:space="0" w:color="auto"/>
              <w:left w:val="nil"/>
              <w:bottom w:val="nil"/>
              <w:right w:val="nil"/>
            </w:tcBorders>
          </w:tcPr>
          <w:p w:rsidR="00370CA1" w:rsidRDefault="00370CA1">
            <w:pPr>
              <w:pStyle w:val="ConsPlusNormal"/>
              <w:jc w:val="center"/>
            </w:pPr>
            <w:r>
              <w:t>(И.О. Фамилия)</w:t>
            </w: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nil"/>
              <w:left w:val="nil"/>
              <w:bottom w:val="single" w:sz="4" w:space="0" w:color="auto"/>
              <w:right w:val="nil"/>
            </w:tcBorders>
          </w:tcPr>
          <w:p w:rsidR="00370CA1" w:rsidRDefault="00370CA1">
            <w:pPr>
              <w:pStyle w:val="ConsPlusNormal"/>
            </w:pP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single" w:sz="4" w:space="0" w:color="auto"/>
              <w:left w:val="nil"/>
              <w:bottom w:val="nil"/>
              <w:right w:val="nil"/>
            </w:tcBorders>
          </w:tcPr>
          <w:p w:rsidR="00370CA1" w:rsidRDefault="00370CA1">
            <w:pPr>
              <w:pStyle w:val="ConsPlusNormal"/>
              <w:jc w:val="center"/>
            </w:pPr>
            <w:r>
              <w:t>(для юридических лиц: наименование, местонахождение, ОГРН, ИНН)</w:t>
            </w: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nil"/>
              <w:left w:val="nil"/>
              <w:bottom w:val="single" w:sz="4" w:space="0" w:color="auto"/>
              <w:right w:val="nil"/>
            </w:tcBorders>
          </w:tcPr>
          <w:p w:rsidR="00370CA1" w:rsidRDefault="00370CA1">
            <w:pPr>
              <w:pStyle w:val="ConsPlusNormal"/>
            </w:pP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single" w:sz="4" w:space="0" w:color="auto"/>
              <w:left w:val="nil"/>
              <w:bottom w:val="nil"/>
              <w:right w:val="nil"/>
            </w:tcBorders>
          </w:tcPr>
          <w:p w:rsidR="00370CA1" w:rsidRDefault="00370CA1">
            <w:pPr>
              <w:pStyle w:val="ConsPlusNormal"/>
              <w:jc w:val="center"/>
            </w:pPr>
            <w:r>
              <w:t>(для индивидуальных предпринимателей, физических лиц, применяющих специальный налоговый режим, крестьянских (фермерских) хозяйств: фамилия, имя и отчество (при наличии);</w:t>
            </w: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nil"/>
              <w:left w:val="nil"/>
              <w:bottom w:val="single" w:sz="4" w:space="0" w:color="auto"/>
              <w:right w:val="nil"/>
            </w:tcBorders>
          </w:tcPr>
          <w:p w:rsidR="00370CA1" w:rsidRDefault="00370CA1">
            <w:pPr>
              <w:pStyle w:val="ConsPlusNormal"/>
            </w:pP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single" w:sz="4" w:space="0" w:color="auto"/>
              <w:left w:val="nil"/>
              <w:bottom w:val="nil"/>
              <w:right w:val="nil"/>
            </w:tcBorders>
          </w:tcPr>
          <w:p w:rsidR="00370CA1" w:rsidRDefault="00370CA1">
            <w:pPr>
              <w:pStyle w:val="ConsPlusNormal"/>
              <w:jc w:val="center"/>
            </w:pPr>
            <w:r>
              <w:t>дата и место рождения, адрес места жительства (регистрации); ИНН;</w:t>
            </w: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nil"/>
              <w:left w:val="nil"/>
              <w:bottom w:val="single" w:sz="4" w:space="0" w:color="auto"/>
              <w:right w:val="nil"/>
            </w:tcBorders>
          </w:tcPr>
          <w:p w:rsidR="00370CA1" w:rsidRDefault="00370CA1">
            <w:pPr>
              <w:pStyle w:val="ConsPlusNormal"/>
            </w:pP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single" w:sz="4" w:space="0" w:color="auto"/>
              <w:left w:val="nil"/>
              <w:bottom w:val="nil"/>
              <w:right w:val="nil"/>
            </w:tcBorders>
          </w:tcPr>
          <w:p w:rsidR="00370CA1" w:rsidRDefault="00370CA1">
            <w:pPr>
              <w:pStyle w:val="ConsPlusNormal"/>
              <w:jc w:val="center"/>
            </w:pPr>
            <w:r>
              <w:t>реквизиты документа, удостоверяющего личность:</w:t>
            </w: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nil"/>
              <w:left w:val="nil"/>
              <w:bottom w:val="single" w:sz="4" w:space="0" w:color="auto"/>
              <w:right w:val="nil"/>
            </w:tcBorders>
          </w:tcPr>
          <w:p w:rsidR="00370CA1" w:rsidRDefault="00370CA1">
            <w:pPr>
              <w:pStyle w:val="ConsPlusNormal"/>
            </w:pP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single" w:sz="4" w:space="0" w:color="auto"/>
              <w:left w:val="nil"/>
              <w:bottom w:val="nil"/>
              <w:right w:val="nil"/>
            </w:tcBorders>
          </w:tcPr>
          <w:p w:rsidR="00370CA1" w:rsidRDefault="00370CA1">
            <w:pPr>
              <w:pStyle w:val="ConsPlusNormal"/>
              <w:jc w:val="center"/>
            </w:pPr>
            <w:r>
              <w:t>наименование, серия и номер, дата выдачи, наименование органа, выдавшего документ)</w:t>
            </w: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nil"/>
              <w:left w:val="nil"/>
              <w:bottom w:val="single" w:sz="4" w:space="0" w:color="auto"/>
              <w:right w:val="nil"/>
            </w:tcBorders>
          </w:tcPr>
          <w:p w:rsidR="00370CA1" w:rsidRDefault="00370CA1">
            <w:pPr>
              <w:pStyle w:val="ConsPlusNormal"/>
            </w:pP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single" w:sz="4" w:space="0" w:color="auto"/>
              <w:left w:val="nil"/>
              <w:bottom w:val="nil"/>
              <w:right w:val="nil"/>
            </w:tcBorders>
          </w:tcPr>
          <w:p w:rsidR="00370CA1" w:rsidRDefault="00370CA1">
            <w:pPr>
              <w:pStyle w:val="ConsPlusNormal"/>
              <w:jc w:val="center"/>
            </w:pPr>
            <w:r>
              <w:t>(контактные данные: номер телефона, факс,</w:t>
            </w: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nil"/>
              <w:left w:val="nil"/>
              <w:bottom w:val="single" w:sz="4" w:space="0" w:color="auto"/>
              <w:right w:val="nil"/>
            </w:tcBorders>
          </w:tcPr>
          <w:p w:rsidR="00370CA1" w:rsidRDefault="00370CA1">
            <w:pPr>
              <w:pStyle w:val="ConsPlusNormal"/>
            </w:pPr>
          </w:p>
        </w:tc>
      </w:tr>
      <w:tr w:rsidR="00370CA1">
        <w:tc>
          <w:tcPr>
            <w:tcW w:w="2665" w:type="dxa"/>
            <w:gridSpan w:val="2"/>
            <w:vMerge/>
            <w:tcBorders>
              <w:top w:val="nil"/>
              <w:left w:val="nil"/>
              <w:bottom w:val="nil"/>
              <w:right w:val="nil"/>
            </w:tcBorders>
          </w:tcPr>
          <w:p w:rsidR="00370CA1" w:rsidRDefault="00370CA1">
            <w:pPr>
              <w:pStyle w:val="ConsPlusNormal"/>
            </w:pPr>
          </w:p>
        </w:tc>
        <w:tc>
          <w:tcPr>
            <w:tcW w:w="6401" w:type="dxa"/>
            <w:gridSpan w:val="5"/>
            <w:tcBorders>
              <w:top w:val="single" w:sz="4" w:space="0" w:color="auto"/>
              <w:left w:val="nil"/>
              <w:bottom w:val="nil"/>
              <w:right w:val="nil"/>
            </w:tcBorders>
          </w:tcPr>
          <w:p w:rsidR="00370CA1" w:rsidRDefault="00370CA1">
            <w:pPr>
              <w:pStyle w:val="ConsPlusNormal"/>
              <w:jc w:val="center"/>
            </w:pPr>
            <w:r>
              <w:t>почтовый адрес и (или) адрес электронный почты для связи)</w:t>
            </w:r>
          </w:p>
        </w:tc>
      </w:tr>
      <w:tr w:rsidR="00370CA1">
        <w:tc>
          <w:tcPr>
            <w:tcW w:w="9066" w:type="dxa"/>
            <w:gridSpan w:val="7"/>
            <w:tcBorders>
              <w:top w:val="nil"/>
              <w:left w:val="nil"/>
              <w:bottom w:val="nil"/>
              <w:right w:val="nil"/>
            </w:tcBorders>
          </w:tcPr>
          <w:p w:rsidR="00370CA1" w:rsidRDefault="00370CA1">
            <w:pPr>
              <w:pStyle w:val="ConsPlusNormal"/>
            </w:pPr>
          </w:p>
        </w:tc>
      </w:tr>
      <w:tr w:rsidR="00370CA1">
        <w:tc>
          <w:tcPr>
            <w:tcW w:w="9066" w:type="dxa"/>
            <w:gridSpan w:val="7"/>
            <w:tcBorders>
              <w:top w:val="nil"/>
              <w:left w:val="nil"/>
              <w:bottom w:val="nil"/>
              <w:right w:val="nil"/>
            </w:tcBorders>
          </w:tcPr>
          <w:p w:rsidR="00370CA1" w:rsidRDefault="00370CA1">
            <w:pPr>
              <w:pStyle w:val="ConsPlusNormal"/>
              <w:jc w:val="center"/>
            </w:pPr>
            <w:r>
              <w:t>Заявление</w:t>
            </w:r>
          </w:p>
        </w:tc>
      </w:tr>
      <w:tr w:rsidR="00370CA1">
        <w:tc>
          <w:tcPr>
            <w:tcW w:w="9066" w:type="dxa"/>
            <w:gridSpan w:val="7"/>
            <w:tcBorders>
              <w:top w:val="nil"/>
              <w:left w:val="nil"/>
              <w:bottom w:val="nil"/>
              <w:right w:val="nil"/>
            </w:tcBorders>
          </w:tcPr>
          <w:p w:rsidR="00370CA1" w:rsidRDefault="00370CA1">
            <w:pPr>
              <w:pStyle w:val="ConsPlusNormal"/>
            </w:pPr>
          </w:p>
        </w:tc>
      </w:tr>
      <w:tr w:rsidR="00370CA1">
        <w:tc>
          <w:tcPr>
            <w:tcW w:w="9066" w:type="dxa"/>
            <w:gridSpan w:val="7"/>
            <w:tcBorders>
              <w:top w:val="nil"/>
              <w:left w:val="nil"/>
              <w:bottom w:val="nil"/>
              <w:right w:val="nil"/>
            </w:tcBorders>
          </w:tcPr>
          <w:p w:rsidR="00370CA1" w:rsidRDefault="00370CA1">
            <w:pPr>
              <w:pStyle w:val="ConsPlusNormal"/>
              <w:ind w:firstLine="283"/>
              <w:jc w:val="both"/>
            </w:pPr>
            <w:r>
              <w:t>Прошу предоставить право разместить нестационарный торговый объект, предусмотренный схемой размещения нестационарных торговых объектов и имеющий следующее описание:</w:t>
            </w:r>
          </w:p>
        </w:tc>
      </w:tr>
      <w:tr w:rsidR="00370CA1">
        <w:tc>
          <w:tcPr>
            <w:tcW w:w="6255" w:type="dxa"/>
            <w:gridSpan w:val="5"/>
            <w:tcBorders>
              <w:top w:val="nil"/>
              <w:left w:val="nil"/>
              <w:bottom w:val="nil"/>
              <w:right w:val="nil"/>
            </w:tcBorders>
          </w:tcPr>
          <w:p w:rsidR="00370CA1" w:rsidRDefault="00370CA1">
            <w:pPr>
              <w:pStyle w:val="ConsPlusNormal"/>
              <w:ind w:firstLine="283"/>
              <w:jc w:val="both"/>
            </w:pPr>
            <w:r>
              <w:t>местоположение нестационарного торгового объекта:</w:t>
            </w:r>
          </w:p>
        </w:tc>
        <w:tc>
          <w:tcPr>
            <w:tcW w:w="2811" w:type="dxa"/>
            <w:gridSpan w:val="2"/>
            <w:tcBorders>
              <w:top w:val="nil"/>
              <w:left w:val="nil"/>
              <w:bottom w:val="single" w:sz="4" w:space="0" w:color="auto"/>
              <w:right w:val="nil"/>
            </w:tcBorders>
          </w:tcPr>
          <w:p w:rsidR="00370CA1" w:rsidRDefault="00370CA1">
            <w:pPr>
              <w:pStyle w:val="ConsPlusNormal"/>
            </w:pPr>
          </w:p>
        </w:tc>
      </w:tr>
      <w:tr w:rsidR="00370CA1">
        <w:tc>
          <w:tcPr>
            <w:tcW w:w="9066" w:type="dxa"/>
            <w:gridSpan w:val="7"/>
            <w:tcBorders>
              <w:top w:val="nil"/>
              <w:left w:val="nil"/>
              <w:bottom w:val="single" w:sz="4" w:space="0" w:color="auto"/>
              <w:right w:val="nil"/>
            </w:tcBorders>
          </w:tcPr>
          <w:p w:rsidR="00370CA1" w:rsidRDefault="00370CA1">
            <w:pPr>
              <w:pStyle w:val="ConsPlusNormal"/>
              <w:jc w:val="right"/>
            </w:pPr>
            <w:r>
              <w:t>;</w:t>
            </w:r>
          </w:p>
        </w:tc>
      </w:tr>
      <w:tr w:rsidR="00370CA1">
        <w:tc>
          <w:tcPr>
            <w:tcW w:w="9066" w:type="dxa"/>
            <w:gridSpan w:val="7"/>
            <w:tcBorders>
              <w:top w:val="single" w:sz="4" w:space="0" w:color="auto"/>
              <w:left w:val="nil"/>
              <w:bottom w:val="nil"/>
              <w:right w:val="nil"/>
            </w:tcBorders>
          </w:tcPr>
          <w:p w:rsidR="00370CA1" w:rsidRDefault="00370CA1">
            <w:pPr>
              <w:pStyle w:val="ConsPlusNormal"/>
              <w:jc w:val="center"/>
            </w:pPr>
            <w:r>
              <w:t>(указывается кадастровый номер земельного участка (если имеется) или координаты характерных точек границ данного места размещения нестационарного торгового объекта в соответствии со схемой размещения нестационарных торговых объектов)</w:t>
            </w:r>
          </w:p>
        </w:tc>
      </w:tr>
      <w:tr w:rsidR="00370CA1">
        <w:tc>
          <w:tcPr>
            <w:tcW w:w="7305" w:type="dxa"/>
            <w:gridSpan w:val="6"/>
            <w:tcBorders>
              <w:top w:val="nil"/>
              <w:left w:val="nil"/>
              <w:bottom w:val="nil"/>
              <w:right w:val="nil"/>
            </w:tcBorders>
          </w:tcPr>
          <w:p w:rsidR="00370CA1" w:rsidRDefault="00370CA1">
            <w:pPr>
              <w:pStyle w:val="ConsPlusNormal"/>
              <w:ind w:firstLine="283"/>
              <w:jc w:val="both"/>
            </w:pPr>
            <w:r>
              <w:t>площадь места размещения нестационарного торгового объекта:</w:t>
            </w:r>
          </w:p>
        </w:tc>
        <w:tc>
          <w:tcPr>
            <w:tcW w:w="1761" w:type="dxa"/>
            <w:tcBorders>
              <w:top w:val="nil"/>
              <w:left w:val="nil"/>
              <w:bottom w:val="single" w:sz="4" w:space="0" w:color="auto"/>
              <w:right w:val="nil"/>
            </w:tcBorders>
          </w:tcPr>
          <w:p w:rsidR="00370CA1" w:rsidRDefault="00370CA1">
            <w:pPr>
              <w:pStyle w:val="ConsPlusNormal"/>
            </w:pPr>
          </w:p>
        </w:tc>
      </w:tr>
      <w:tr w:rsidR="00370CA1">
        <w:tc>
          <w:tcPr>
            <w:tcW w:w="9066" w:type="dxa"/>
            <w:gridSpan w:val="7"/>
            <w:tcBorders>
              <w:top w:val="nil"/>
              <w:left w:val="nil"/>
              <w:bottom w:val="single" w:sz="4" w:space="0" w:color="auto"/>
              <w:right w:val="nil"/>
            </w:tcBorders>
          </w:tcPr>
          <w:p w:rsidR="00370CA1" w:rsidRDefault="00370CA1">
            <w:pPr>
              <w:pStyle w:val="ConsPlusNormal"/>
              <w:jc w:val="right"/>
            </w:pPr>
            <w:r>
              <w:t>;</w:t>
            </w:r>
          </w:p>
        </w:tc>
      </w:tr>
      <w:tr w:rsidR="00370CA1">
        <w:tc>
          <w:tcPr>
            <w:tcW w:w="9066" w:type="dxa"/>
            <w:gridSpan w:val="7"/>
            <w:tcBorders>
              <w:top w:val="single" w:sz="4" w:space="0" w:color="auto"/>
              <w:left w:val="nil"/>
              <w:bottom w:val="nil"/>
              <w:right w:val="nil"/>
            </w:tcBorders>
          </w:tcPr>
          <w:p w:rsidR="00370CA1" w:rsidRDefault="00370CA1">
            <w:pPr>
              <w:pStyle w:val="ConsPlusNormal"/>
              <w:jc w:val="center"/>
            </w:pPr>
            <w:r>
              <w:t>(указывается в квадратных метрах в соответствии со схемой размещения нестационарных торговых объектов)</w:t>
            </w:r>
          </w:p>
        </w:tc>
      </w:tr>
      <w:tr w:rsidR="00370CA1">
        <w:tc>
          <w:tcPr>
            <w:tcW w:w="2665" w:type="dxa"/>
            <w:gridSpan w:val="2"/>
            <w:tcBorders>
              <w:top w:val="nil"/>
              <w:left w:val="nil"/>
              <w:bottom w:val="nil"/>
              <w:right w:val="nil"/>
            </w:tcBorders>
          </w:tcPr>
          <w:p w:rsidR="00370CA1" w:rsidRDefault="00370CA1">
            <w:pPr>
              <w:pStyle w:val="ConsPlusNormal"/>
              <w:ind w:firstLine="283"/>
              <w:jc w:val="both"/>
            </w:pPr>
            <w:r>
              <w:t>местонахождение:</w:t>
            </w:r>
          </w:p>
        </w:tc>
        <w:tc>
          <w:tcPr>
            <w:tcW w:w="6401" w:type="dxa"/>
            <w:gridSpan w:val="5"/>
            <w:tcBorders>
              <w:top w:val="nil"/>
              <w:left w:val="nil"/>
              <w:bottom w:val="single" w:sz="4" w:space="0" w:color="auto"/>
              <w:right w:val="nil"/>
            </w:tcBorders>
          </w:tcPr>
          <w:p w:rsidR="00370CA1" w:rsidRDefault="00370CA1">
            <w:pPr>
              <w:pStyle w:val="ConsPlusNormal"/>
            </w:pPr>
          </w:p>
        </w:tc>
      </w:tr>
      <w:tr w:rsidR="00370CA1">
        <w:tc>
          <w:tcPr>
            <w:tcW w:w="9066" w:type="dxa"/>
            <w:gridSpan w:val="7"/>
            <w:tcBorders>
              <w:top w:val="nil"/>
              <w:left w:val="nil"/>
              <w:bottom w:val="single" w:sz="4" w:space="0" w:color="auto"/>
              <w:right w:val="nil"/>
            </w:tcBorders>
          </w:tcPr>
          <w:p w:rsidR="00370CA1" w:rsidRDefault="00370CA1">
            <w:pPr>
              <w:pStyle w:val="ConsPlusNormal"/>
              <w:jc w:val="right"/>
            </w:pPr>
            <w:r>
              <w:lastRenderedPageBreak/>
              <w:t>;</w:t>
            </w:r>
          </w:p>
        </w:tc>
      </w:tr>
      <w:tr w:rsidR="00370CA1">
        <w:tc>
          <w:tcPr>
            <w:tcW w:w="9066" w:type="dxa"/>
            <w:gridSpan w:val="7"/>
            <w:tcBorders>
              <w:top w:val="single" w:sz="4" w:space="0" w:color="auto"/>
              <w:left w:val="nil"/>
              <w:bottom w:val="nil"/>
              <w:right w:val="nil"/>
            </w:tcBorders>
          </w:tcPr>
          <w:p w:rsidR="00370CA1" w:rsidRDefault="00370CA1">
            <w:pPr>
              <w:pStyle w:val="ConsPlusNormal"/>
              <w:jc w:val="center"/>
            </w:pPr>
            <w:r>
              <w:t>(указывается адрес нестационарного торгового объекта при его наличии в соответствии со схемой размещения нестационарных торговых объектов)</w:t>
            </w:r>
          </w:p>
        </w:tc>
      </w:tr>
      <w:tr w:rsidR="00370CA1">
        <w:tc>
          <w:tcPr>
            <w:tcW w:w="4945" w:type="dxa"/>
            <w:gridSpan w:val="4"/>
            <w:tcBorders>
              <w:top w:val="nil"/>
              <w:left w:val="nil"/>
              <w:bottom w:val="nil"/>
              <w:right w:val="nil"/>
            </w:tcBorders>
          </w:tcPr>
          <w:p w:rsidR="00370CA1" w:rsidRDefault="00370CA1">
            <w:pPr>
              <w:pStyle w:val="ConsPlusNormal"/>
              <w:ind w:firstLine="283"/>
              <w:jc w:val="both"/>
            </w:pPr>
            <w:r>
              <w:t>вид нестационарного торгового объекта:</w:t>
            </w:r>
          </w:p>
        </w:tc>
        <w:tc>
          <w:tcPr>
            <w:tcW w:w="4121" w:type="dxa"/>
            <w:gridSpan w:val="3"/>
            <w:tcBorders>
              <w:top w:val="nil"/>
              <w:left w:val="nil"/>
              <w:bottom w:val="single" w:sz="4" w:space="0" w:color="auto"/>
              <w:right w:val="nil"/>
            </w:tcBorders>
          </w:tcPr>
          <w:p w:rsidR="00370CA1" w:rsidRDefault="00370CA1">
            <w:pPr>
              <w:pStyle w:val="ConsPlusNormal"/>
            </w:pPr>
          </w:p>
        </w:tc>
      </w:tr>
      <w:tr w:rsidR="00370CA1">
        <w:tc>
          <w:tcPr>
            <w:tcW w:w="9066" w:type="dxa"/>
            <w:gridSpan w:val="7"/>
            <w:tcBorders>
              <w:top w:val="nil"/>
              <w:left w:val="nil"/>
              <w:bottom w:val="single" w:sz="4" w:space="0" w:color="auto"/>
              <w:right w:val="nil"/>
            </w:tcBorders>
          </w:tcPr>
          <w:p w:rsidR="00370CA1" w:rsidRDefault="00370CA1">
            <w:pPr>
              <w:pStyle w:val="ConsPlusNormal"/>
              <w:jc w:val="right"/>
            </w:pPr>
            <w:r>
              <w:t>;</w:t>
            </w:r>
          </w:p>
        </w:tc>
      </w:tr>
      <w:tr w:rsidR="00370CA1">
        <w:tc>
          <w:tcPr>
            <w:tcW w:w="9066" w:type="dxa"/>
            <w:gridSpan w:val="7"/>
            <w:tcBorders>
              <w:top w:val="single" w:sz="4" w:space="0" w:color="auto"/>
              <w:left w:val="nil"/>
              <w:bottom w:val="nil"/>
              <w:right w:val="nil"/>
            </w:tcBorders>
          </w:tcPr>
          <w:p w:rsidR="00370CA1" w:rsidRDefault="00370CA1">
            <w:pPr>
              <w:pStyle w:val="ConsPlusNormal"/>
              <w:jc w:val="center"/>
            </w:pPr>
            <w:r>
              <w:t>(указать "сезонный" или "несезонный")</w:t>
            </w:r>
          </w:p>
        </w:tc>
      </w:tr>
      <w:tr w:rsidR="00370CA1">
        <w:tc>
          <w:tcPr>
            <w:tcW w:w="6255" w:type="dxa"/>
            <w:gridSpan w:val="5"/>
            <w:tcBorders>
              <w:top w:val="nil"/>
              <w:left w:val="nil"/>
              <w:bottom w:val="nil"/>
              <w:right w:val="nil"/>
            </w:tcBorders>
          </w:tcPr>
          <w:p w:rsidR="00370CA1" w:rsidRDefault="00370CA1">
            <w:pPr>
              <w:pStyle w:val="ConsPlusNormal"/>
              <w:ind w:firstLine="283"/>
              <w:jc w:val="both"/>
            </w:pPr>
            <w:r>
              <w:t>специализация нестационарного торгового объекта:</w:t>
            </w:r>
          </w:p>
        </w:tc>
        <w:tc>
          <w:tcPr>
            <w:tcW w:w="2811" w:type="dxa"/>
            <w:gridSpan w:val="2"/>
            <w:tcBorders>
              <w:top w:val="nil"/>
              <w:left w:val="nil"/>
              <w:bottom w:val="single" w:sz="4" w:space="0" w:color="auto"/>
              <w:right w:val="nil"/>
            </w:tcBorders>
          </w:tcPr>
          <w:p w:rsidR="00370CA1" w:rsidRDefault="00370CA1">
            <w:pPr>
              <w:pStyle w:val="ConsPlusNormal"/>
            </w:pPr>
          </w:p>
        </w:tc>
      </w:tr>
      <w:tr w:rsidR="00370CA1">
        <w:tc>
          <w:tcPr>
            <w:tcW w:w="9066" w:type="dxa"/>
            <w:gridSpan w:val="7"/>
            <w:tcBorders>
              <w:top w:val="nil"/>
              <w:left w:val="nil"/>
              <w:bottom w:val="single" w:sz="4" w:space="0" w:color="auto"/>
              <w:right w:val="nil"/>
            </w:tcBorders>
          </w:tcPr>
          <w:p w:rsidR="00370CA1" w:rsidRDefault="00370CA1">
            <w:pPr>
              <w:pStyle w:val="ConsPlusNormal"/>
              <w:jc w:val="right"/>
            </w:pPr>
            <w:r>
              <w:t>.</w:t>
            </w:r>
          </w:p>
        </w:tc>
      </w:tr>
      <w:tr w:rsidR="00370CA1">
        <w:tc>
          <w:tcPr>
            <w:tcW w:w="9066" w:type="dxa"/>
            <w:gridSpan w:val="7"/>
            <w:tcBorders>
              <w:top w:val="single" w:sz="4" w:space="0" w:color="auto"/>
              <w:left w:val="nil"/>
              <w:bottom w:val="nil"/>
              <w:right w:val="nil"/>
            </w:tcBorders>
          </w:tcPr>
          <w:p w:rsidR="00370CA1" w:rsidRDefault="00370CA1">
            <w:pPr>
              <w:pStyle w:val="ConsPlusNormal"/>
              <w:jc w:val="center"/>
            </w:pPr>
            <w:r>
              <w:t xml:space="preserve">(указывается специализация нестационарного торгового объекта с учетом требований к такой специализации, установленных муниципальным правовым актом соответствующего муниципального образования. Специализация нестационарного торгового объекта не может противоречить утвержденной схеме размещения нестационарных торговых объектов. Для нестационарного торгового объекта, размещаемого в соответствии с </w:t>
            </w:r>
            <w:hyperlink r:id="rId159">
              <w:r>
                <w:rPr>
                  <w:color w:val="0000FF"/>
                </w:rPr>
                <w:t>частями 8.1</w:t>
              </w:r>
            </w:hyperlink>
            <w:r>
              <w:t xml:space="preserve"> и </w:t>
            </w:r>
            <w:hyperlink r:id="rId160">
              <w:r>
                <w:rPr>
                  <w:color w:val="0000FF"/>
                </w:rPr>
                <w:t>8.2 статьи 5</w:t>
              </w:r>
            </w:hyperlink>
            <w:r>
              <w:t xml:space="preserve"> Закона Самарской области "О государственном регулировании торговой деятельности на территории Самарской области", указывается продовольственная специализация)</w:t>
            </w:r>
          </w:p>
        </w:tc>
      </w:tr>
      <w:tr w:rsidR="00370CA1">
        <w:tc>
          <w:tcPr>
            <w:tcW w:w="9066" w:type="dxa"/>
            <w:gridSpan w:val="7"/>
            <w:tcBorders>
              <w:top w:val="nil"/>
              <w:left w:val="nil"/>
              <w:bottom w:val="nil"/>
              <w:right w:val="nil"/>
            </w:tcBorders>
          </w:tcPr>
          <w:p w:rsidR="00370CA1" w:rsidRDefault="00370CA1">
            <w:pPr>
              <w:pStyle w:val="ConsPlusNormal"/>
              <w:ind w:firstLine="283"/>
              <w:jc w:val="both"/>
            </w:pPr>
            <w:r>
              <w:t>Прошу предоставить право разместить указанный выше нестационарный торговый объект без проведения аукциона/по итогам аукциона (нужное подчеркнуть).</w:t>
            </w:r>
          </w:p>
          <w:p w:rsidR="00370CA1" w:rsidRDefault="00370CA1">
            <w:pPr>
              <w:pStyle w:val="ConsPlusNormal"/>
              <w:ind w:firstLine="283"/>
              <w:jc w:val="both"/>
            </w:pPr>
            <w:r>
              <w:t>Прошу предоставить право разместить указанный выше нестационарный торговый объект на срок ____________________________________________________________</w:t>
            </w:r>
          </w:p>
        </w:tc>
      </w:tr>
      <w:tr w:rsidR="00370CA1">
        <w:tc>
          <w:tcPr>
            <w:tcW w:w="9066" w:type="dxa"/>
            <w:gridSpan w:val="7"/>
            <w:tcBorders>
              <w:top w:val="nil"/>
              <w:left w:val="nil"/>
              <w:bottom w:val="single" w:sz="4" w:space="0" w:color="auto"/>
              <w:right w:val="nil"/>
            </w:tcBorders>
          </w:tcPr>
          <w:p w:rsidR="00370CA1" w:rsidRDefault="00370CA1">
            <w:pPr>
              <w:pStyle w:val="ConsPlusNormal"/>
              <w:jc w:val="right"/>
            </w:pPr>
            <w:r>
              <w:t>.</w:t>
            </w:r>
          </w:p>
        </w:tc>
      </w:tr>
      <w:tr w:rsidR="00370CA1">
        <w:tc>
          <w:tcPr>
            <w:tcW w:w="9066" w:type="dxa"/>
            <w:gridSpan w:val="7"/>
            <w:tcBorders>
              <w:top w:val="single" w:sz="4" w:space="0" w:color="auto"/>
              <w:left w:val="nil"/>
              <w:bottom w:val="nil"/>
              <w:right w:val="nil"/>
            </w:tcBorders>
          </w:tcPr>
          <w:p w:rsidR="00370CA1" w:rsidRDefault="00370CA1">
            <w:pPr>
              <w:pStyle w:val="ConsPlusNormal"/>
              <w:jc w:val="center"/>
            </w:pPr>
            <w:r>
              <w:t xml:space="preserve">(указывается срок в месяцах или днях в пределах продолжительности сезона, определенного органом исполнительной власти Самарской области, осуществляющим государственное регулирование в сфере торговой деятельности, в Порядке разработки и утверждения схемы размещения нестационарных торговых объектов на территории Самарской области) </w:t>
            </w:r>
            <w:hyperlink w:anchor="P411">
              <w:r>
                <w:rPr>
                  <w:color w:val="0000FF"/>
                </w:rPr>
                <w:t>&lt;1&gt;</w:t>
              </w:r>
            </w:hyperlink>
          </w:p>
        </w:tc>
      </w:tr>
      <w:tr w:rsidR="00370CA1">
        <w:tc>
          <w:tcPr>
            <w:tcW w:w="9066" w:type="dxa"/>
            <w:gridSpan w:val="7"/>
            <w:tcBorders>
              <w:top w:val="nil"/>
              <w:left w:val="nil"/>
              <w:bottom w:val="nil"/>
              <w:right w:val="nil"/>
            </w:tcBorders>
          </w:tcPr>
          <w:p w:rsidR="00370CA1" w:rsidRDefault="00370CA1">
            <w:pPr>
              <w:pStyle w:val="ConsPlusNormal"/>
              <w:ind w:firstLine="283"/>
              <w:jc w:val="both"/>
            </w:pPr>
            <w:r>
              <w:t>Основанием для заключения договора на размещение нестационарного торгового объекта без проведения аукциона является:</w:t>
            </w:r>
          </w:p>
        </w:tc>
      </w:tr>
      <w:tr w:rsidR="00370CA1">
        <w:tc>
          <w:tcPr>
            <w:tcW w:w="9066" w:type="dxa"/>
            <w:gridSpan w:val="7"/>
            <w:tcBorders>
              <w:top w:val="nil"/>
              <w:left w:val="nil"/>
              <w:bottom w:val="single" w:sz="4" w:space="0" w:color="auto"/>
              <w:right w:val="nil"/>
            </w:tcBorders>
          </w:tcPr>
          <w:p w:rsidR="00370CA1" w:rsidRDefault="00370CA1">
            <w:pPr>
              <w:pStyle w:val="ConsPlusNormal"/>
            </w:pPr>
          </w:p>
        </w:tc>
      </w:tr>
      <w:tr w:rsidR="00370CA1">
        <w:tblPrEx>
          <w:tblBorders>
            <w:insideH w:val="single" w:sz="4" w:space="0" w:color="auto"/>
          </w:tblBorders>
        </w:tblPrEx>
        <w:tc>
          <w:tcPr>
            <w:tcW w:w="9066" w:type="dxa"/>
            <w:gridSpan w:val="7"/>
            <w:tcBorders>
              <w:top w:val="single" w:sz="4" w:space="0" w:color="auto"/>
              <w:left w:val="nil"/>
              <w:bottom w:val="single" w:sz="4" w:space="0" w:color="auto"/>
              <w:right w:val="nil"/>
            </w:tcBorders>
          </w:tcPr>
          <w:p w:rsidR="00370CA1" w:rsidRDefault="00370CA1">
            <w:pPr>
              <w:pStyle w:val="ConsPlusNormal"/>
              <w:jc w:val="right"/>
            </w:pPr>
            <w:r>
              <w:t>.</w:t>
            </w:r>
          </w:p>
        </w:tc>
      </w:tr>
      <w:tr w:rsidR="00370CA1">
        <w:tc>
          <w:tcPr>
            <w:tcW w:w="9066" w:type="dxa"/>
            <w:gridSpan w:val="7"/>
            <w:tcBorders>
              <w:top w:val="single" w:sz="4" w:space="0" w:color="auto"/>
              <w:left w:val="nil"/>
              <w:bottom w:val="nil"/>
              <w:right w:val="nil"/>
            </w:tcBorders>
          </w:tcPr>
          <w:p w:rsidR="00370CA1" w:rsidRDefault="00370CA1">
            <w:pPr>
              <w:pStyle w:val="ConsPlusNormal"/>
              <w:jc w:val="center"/>
            </w:pPr>
            <w:r>
              <w:t xml:space="preserve">(указывается основание для заключения такого договора (дополнительного соглашения), предусмотренное </w:t>
            </w:r>
            <w:hyperlink r:id="rId161">
              <w:r>
                <w:rPr>
                  <w:color w:val="0000FF"/>
                </w:rPr>
                <w:t>частями 12</w:t>
              </w:r>
            </w:hyperlink>
            <w:r>
              <w:t xml:space="preserve"> - </w:t>
            </w:r>
            <w:hyperlink r:id="rId162">
              <w:r>
                <w:rPr>
                  <w:color w:val="0000FF"/>
                </w:rPr>
                <w:t>14 статьи 5</w:t>
              </w:r>
            </w:hyperlink>
            <w:r>
              <w:t xml:space="preserve"> Закона Самарской области "О государственном регулировании торговой деятельности на территории Самарской области") </w:t>
            </w:r>
            <w:hyperlink w:anchor="P412">
              <w:r>
                <w:rPr>
                  <w:color w:val="0000FF"/>
                </w:rPr>
                <w:t>&lt;2&gt;</w:t>
              </w:r>
            </w:hyperlink>
          </w:p>
        </w:tc>
      </w:tr>
      <w:tr w:rsidR="00370CA1">
        <w:tc>
          <w:tcPr>
            <w:tcW w:w="9066" w:type="dxa"/>
            <w:gridSpan w:val="7"/>
            <w:tcBorders>
              <w:top w:val="nil"/>
              <w:left w:val="nil"/>
              <w:bottom w:val="nil"/>
              <w:right w:val="nil"/>
            </w:tcBorders>
          </w:tcPr>
          <w:p w:rsidR="00370CA1" w:rsidRDefault="00370CA1">
            <w:pPr>
              <w:pStyle w:val="ConsPlusNormal"/>
              <w:ind w:firstLine="283"/>
              <w:jc w:val="both"/>
            </w:pPr>
            <w:r>
              <w:t xml:space="preserve">Настоящим заявлением выражаю волеизъявление о реализации преимущественного права на заключение договора на размещение нестационарного торгового объекта (дополнительного соглашения) (нужное подчеркнуть) без проведения аукциона в соответствии с </w:t>
            </w:r>
            <w:hyperlink r:id="rId163">
              <w:r>
                <w:rPr>
                  <w:color w:val="0000FF"/>
                </w:rPr>
                <w:t>частью 11 статьи 5</w:t>
              </w:r>
            </w:hyperlink>
            <w:r>
              <w:t xml:space="preserve"> Закона Самарской области "О государственном регулировании торговой деятельности на территории Самарской области" в связи с завершением действия договора на размещение нестационарного торгового объекта от _____________ N ___ (указывается дата и номер соответствующего договора) </w:t>
            </w:r>
            <w:hyperlink w:anchor="P413">
              <w:r>
                <w:rPr>
                  <w:color w:val="0000FF"/>
                </w:rPr>
                <w:t>&lt;3&gt;</w:t>
              </w:r>
            </w:hyperlink>
            <w:r>
              <w:t>.</w:t>
            </w:r>
          </w:p>
        </w:tc>
      </w:tr>
      <w:tr w:rsidR="00370CA1">
        <w:tc>
          <w:tcPr>
            <w:tcW w:w="9066" w:type="dxa"/>
            <w:gridSpan w:val="7"/>
            <w:tcBorders>
              <w:top w:val="nil"/>
              <w:left w:val="nil"/>
              <w:bottom w:val="nil"/>
              <w:right w:val="nil"/>
            </w:tcBorders>
          </w:tcPr>
          <w:p w:rsidR="00370CA1" w:rsidRDefault="00370CA1">
            <w:pPr>
              <w:pStyle w:val="ConsPlusNormal"/>
              <w:ind w:firstLine="283"/>
              <w:jc w:val="both"/>
            </w:pPr>
            <w:r>
              <w:t>К заявлению прилагаю следующие документы:</w:t>
            </w:r>
          </w:p>
        </w:tc>
      </w:tr>
      <w:tr w:rsidR="00370CA1">
        <w:tc>
          <w:tcPr>
            <w:tcW w:w="928" w:type="dxa"/>
            <w:tcBorders>
              <w:top w:val="nil"/>
              <w:left w:val="nil"/>
              <w:bottom w:val="nil"/>
              <w:right w:val="nil"/>
            </w:tcBorders>
          </w:tcPr>
          <w:p w:rsidR="00370CA1" w:rsidRDefault="00370CA1">
            <w:pPr>
              <w:pStyle w:val="ConsPlusNormal"/>
              <w:ind w:firstLine="283"/>
              <w:jc w:val="both"/>
            </w:pPr>
            <w:r>
              <w:t>1)</w:t>
            </w:r>
          </w:p>
        </w:tc>
        <w:tc>
          <w:tcPr>
            <w:tcW w:w="8138" w:type="dxa"/>
            <w:gridSpan w:val="6"/>
            <w:tcBorders>
              <w:top w:val="nil"/>
              <w:left w:val="nil"/>
              <w:bottom w:val="single" w:sz="4" w:space="0" w:color="auto"/>
              <w:right w:val="nil"/>
            </w:tcBorders>
          </w:tcPr>
          <w:p w:rsidR="00370CA1" w:rsidRDefault="00370CA1">
            <w:pPr>
              <w:pStyle w:val="ConsPlusNormal"/>
              <w:jc w:val="right"/>
            </w:pPr>
            <w:r>
              <w:t>;</w:t>
            </w:r>
          </w:p>
        </w:tc>
      </w:tr>
      <w:tr w:rsidR="00370CA1">
        <w:tc>
          <w:tcPr>
            <w:tcW w:w="928" w:type="dxa"/>
            <w:tcBorders>
              <w:top w:val="nil"/>
              <w:left w:val="nil"/>
              <w:bottom w:val="nil"/>
              <w:right w:val="nil"/>
            </w:tcBorders>
          </w:tcPr>
          <w:p w:rsidR="00370CA1" w:rsidRDefault="00370CA1">
            <w:pPr>
              <w:pStyle w:val="ConsPlusNormal"/>
              <w:ind w:firstLine="283"/>
              <w:jc w:val="both"/>
            </w:pPr>
            <w:r>
              <w:lastRenderedPageBreak/>
              <w:t>2)</w:t>
            </w:r>
          </w:p>
        </w:tc>
        <w:tc>
          <w:tcPr>
            <w:tcW w:w="8138" w:type="dxa"/>
            <w:gridSpan w:val="6"/>
            <w:tcBorders>
              <w:top w:val="single" w:sz="4" w:space="0" w:color="auto"/>
              <w:left w:val="nil"/>
              <w:bottom w:val="single" w:sz="4" w:space="0" w:color="auto"/>
              <w:right w:val="nil"/>
            </w:tcBorders>
          </w:tcPr>
          <w:p w:rsidR="00370CA1" w:rsidRDefault="00370CA1">
            <w:pPr>
              <w:pStyle w:val="ConsPlusNormal"/>
              <w:jc w:val="right"/>
            </w:pPr>
            <w:r>
              <w:t>.</w:t>
            </w:r>
          </w:p>
        </w:tc>
      </w:tr>
      <w:tr w:rsidR="00370CA1">
        <w:tc>
          <w:tcPr>
            <w:tcW w:w="9066" w:type="dxa"/>
            <w:gridSpan w:val="7"/>
            <w:tcBorders>
              <w:top w:val="nil"/>
              <w:left w:val="nil"/>
              <w:bottom w:val="nil"/>
              <w:right w:val="nil"/>
            </w:tcBorders>
          </w:tcPr>
          <w:p w:rsidR="00370CA1" w:rsidRDefault="00370CA1">
            <w:pPr>
              <w:pStyle w:val="ConsPlusNormal"/>
            </w:pPr>
          </w:p>
        </w:tc>
      </w:tr>
      <w:tr w:rsidR="00370CA1">
        <w:tc>
          <w:tcPr>
            <w:tcW w:w="9066" w:type="dxa"/>
            <w:gridSpan w:val="7"/>
            <w:tcBorders>
              <w:top w:val="nil"/>
              <w:left w:val="nil"/>
              <w:bottom w:val="nil"/>
              <w:right w:val="nil"/>
            </w:tcBorders>
          </w:tcPr>
          <w:p w:rsidR="00370CA1" w:rsidRDefault="00370CA1">
            <w:pPr>
              <w:pStyle w:val="ConsPlusNormal"/>
              <w:ind w:firstLine="283"/>
              <w:jc w:val="both"/>
            </w:pPr>
            <w:r>
              <w:t xml:space="preserve">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w:t>
            </w:r>
            <w:hyperlink w:anchor="P414">
              <w:r>
                <w:rPr>
                  <w:color w:val="0000FF"/>
                </w:rPr>
                <w:t>&lt;4&gt;</w:t>
              </w:r>
            </w:hyperlink>
            <w:r>
              <w:t>.</w:t>
            </w:r>
          </w:p>
        </w:tc>
      </w:tr>
      <w:tr w:rsidR="00370CA1">
        <w:tc>
          <w:tcPr>
            <w:tcW w:w="9066" w:type="dxa"/>
            <w:gridSpan w:val="7"/>
            <w:tcBorders>
              <w:top w:val="nil"/>
              <w:left w:val="nil"/>
              <w:bottom w:val="nil"/>
              <w:right w:val="nil"/>
            </w:tcBorders>
          </w:tcPr>
          <w:p w:rsidR="00370CA1" w:rsidRDefault="00370CA1">
            <w:pPr>
              <w:pStyle w:val="ConsPlusNormal"/>
            </w:pPr>
          </w:p>
        </w:tc>
      </w:tr>
      <w:tr w:rsidR="00370CA1">
        <w:tc>
          <w:tcPr>
            <w:tcW w:w="2665" w:type="dxa"/>
            <w:gridSpan w:val="2"/>
            <w:tcBorders>
              <w:top w:val="nil"/>
              <w:left w:val="nil"/>
              <w:bottom w:val="single" w:sz="4" w:space="0" w:color="auto"/>
              <w:right w:val="nil"/>
            </w:tcBorders>
          </w:tcPr>
          <w:p w:rsidR="00370CA1" w:rsidRDefault="00370CA1">
            <w:pPr>
              <w:pStyle w:val="ConsPlusNormal"/>
            </w:pPr>
          </w:p>
        </w:tc>
        <w:tc>
          <w:tcPr>
            <w:tcW w:w="340" w:type="dxa"/>
            <w:tcBorders>
              <w:top w:val="nil"/>
              <w:left w:val="nil"/>
              <w:bottom w:val="nil"/>
              <w:right w:val="nil"/>
            </w:tcBorders>
          </w:tcPr>
          <w:p w:rsidR="00370CA1" w:rsidRDefault="00370CA1">
            <w:pPr>
              <w:pStyle w:val="ConsPlusNormal"/>
            </w:pPr>
          </w:p>
        </w:tc>
        <w:tc>
          <w:tcPr>
            <w:tcW w:w="6061" w:type="dxa"/>
            <w:gridSpan w:val="4"/>
            <w:tcBorders>
              <w:top w:val="nil"/>
              <w:left w:val="nil"/>
              <w:bottom w:val="single" w:sz="4" w:space="0" w:color="auto"/>
              <w:right w:val="nil"/>
            </w:tcBorders>
          </w:tcPr>
          <w:p w:rsidR="00370CA1" w:rsidRDefault="00370CA1">
            <w:pPr>
              <w:pStyle w:val="ConsPlusNormal"/>
            </w:pPr>
          </w:p>
        </w:tc>
      </w:tr>
      <w:tr w:rsidR="00370CA1">
        <w:tc>
          <w:tcPr>
            <w:tcW w:w="2665" w:type="dxa"/>
            <w:gridSpan w:val="2"/>
            <w:tcBorders>
              <w:top w:val="single" w:sz="4" w:space="0" w:color="auto"/>
              <w:left w:val="nil"/>
              <w:bottom w:val="nil"/>
              <w:right w:val="nil"/>
            </w:tcBorders>
          </w:tcPr>
          <w:p w:rsidR="00370CA1" w:rsidRDefault="00370CA1">
            <w:pPr>
              <w:pStyle w:val="ConsPlusNormal"/>
              <w:jc w:val="center"/>
            </w:pPr>
            <w:r>
              <w:t>(подпись)</w:t>
            </w:r>
          </w:p>
        </w:tc>
        <w:tc>
          <w:tcPr>
            <w:tcW w:w="340" w:type="dxa"/>
            <w:tcBorders>
              <w:top w:val="nil"/>
              <w:left w:val="nil"/>
              <w:bottom w:val="nil"/>
              <w:right w:val="nil"/>
            </w:tcBorders>
          </w:tcPr>
          <w:p w:rsidR="00370CA1" w:rsidRDefault="00370CA1">
            <w:pPr>
              <w:pStyle w:val="ConsPlusNormal"/>
            </w:pPr>
          </w:p>
        </w:tc>
        <w:tc>
          <w:tcPr>
            <w:tcW w:w="6061" w:type="dxa"/>
            <w:gridSpan w:val="4"/>
            <w:tcBorders>
              <w:top w:val="single" w:sz="4" w:space="0" w:color="auto"/>
              <w:left w:val="nil"/>
              <w:bottom w:val="nil"/>
              <w:right w:val="nil"/>
            </w:tcBorders>
          </w:tcPr>
          <w:p w:rsidR="00370CA1" w:rsidRDefault="00370CA1">
            <w:pPr>
              <w:pStyle w:val="ConsPlusNormal"/>
              <w:jc w:val="center"/>
            </w:pPr>
            <w:r>
              <w:t>(фамилия, имя и отчество (при наличии) заявителя)</w:t>
            </w:r>
          </w:p>
        </w:tc>
      </w:tr>
      <w:tr w:rsidR="00370CA1">
        <w:tc>
          <w:tcPr>
            <w:tcW w:w="2665" w:type="dxa"/>
            <w:gridSpan w:val="2"/>
            <w:tcBorders>
              <w:top w:val="nil"/>
              <w:left w:val="nil"/>
              <w:bottom w:val="nil"/>
              <w:right w:val="nil"/>
            </w:tcBorders>
          </w:tcPr>
          <w:p w:rsidR="00370CA1" w:rsidRDefault="00370CA1">
            <w:pPr>
              <w:pStyle w:val="ConsPlusNormal"/>
            </w:pPr>
          </w:p>
        </w:tc>
        <w:tc>
          <w:tcPr>
            <w:tcW w:w="340" w:type="dxa"/>
            <w:tcBorders>
              <w:top w:val="nil"/>
              <w:left w:val="nil"/>
              <w:bottom w:val="nil"/>
              <w:right w:val="nil"/>
            </w:tcBorders>
          </w:tcPr>
          <w:p w:rsidR="00370CA1" w:rsidRDefault="00370CA1">
            <w:pPr>
              <w:pStyle w:val="ConsPlusNormal"/>
            </w:pPr>
          </w:p>
        </w:tc>
        <w:tc>
          <w:tcPr>
            <w:tcW w:w="6061" w:type="dxa"/>
            <w:gridSpan w:val="4"/>
            <w:tcBorders>
              <w:top w:val="nil"/>
              <w:left w:val="nil"/>
              <w:bottom w:val="single" w:sz="4" w:space="0" w:color="auto"/>
              <w:right w:val="nil"/>
            </w:tcBorders>
          </w:tcPr>
          <w:p w:rsidR="00370CA1" w:rsidRDefault="00370CA1">
            <w:pPr>
              <w:pStyle w:val="ConsPlusNormal"/>
            </w:pPr>
          </w:p>
        </w:tc>
      </w:tr>
      <w:tr w:rsidR="00370CA1">
        <w:tc>
          <w:tcPr>
            <w:tcW w:w="2665" w:type="dxa"/>
            <w:gridSpan w:val="2"/>
            <w:tcBorders>
              <w:top w:val="nil"/>
              <w:left w:val="nil"/>
              <w:bottom w:val="nil"/>
              <w:right w:val="nil"/>
            </w:tcBorders>
          </w:tcPr>
          <w:p w:rsidR="00370CA1" w:rsidRDefault="00370CA1">
            <w:pPr>
              <w:pStyle w:val="ConsPlusNormal"/>
              <w:jc w:val="center"/>
            </w:pPr>
            <w:r>
              <w:t>М.П.</w:t>
            </w:r>
          </w:p>
          <w:p w:rsidR="00370CA1" w:rsidRDefault="00370CA1">
            <w:pPr>
              <w:pStyle w:val="ConsPlusNormal"/>
              <w:jc w:val="center"/>
            </w:pPr>
            <w:r>
              <w:t>(при наличии печати)</w:t>
            </w:r>
          </w:p>
        </w:tc>
        <w:tc>
          <w:tcPr>
            <w:tcW w:w="340" w:type="dxa"/>
            <w:tcBorders>
              <w:top w:val="nil"/>
              <w:left w:val="nil"/>
              <w:bottom w:val="nil"/>
              <w:right w:val="nil"/>
            </w:tcBorders>
          </w:tcPr>
          <w:p w:rsidR="00370CA1" w:rsidRDefault="00370CA1">
            <w:pPr>
              <w:pStyle w:val="ConsPlusNormal"/>
            </w:pPr>
          </w:p>
        </w:tc>
        <w:tc>
          <w:tcPr>
            <w:tcW w:w="6061" w:type="dxa"/>
            <w:gridSpan w:val="4"/>
            <w:tcBorders>
              <w:top w:val="single" w:sz="4" w:space="0" w:color="auto"/>
              <w:left w:val="nil"/>
              <w:bottom w:val="nil"/>
              <w:right w:val="nil"/>
            </w:tcBorders>
          </w:tcPr>
          <w:p w:rsidR="00370CA1" w:rsidRDefault="00370CA1">
            <w:pPr>
              <w:pStyle w:val="ConsPlusNormal"/>
              <w:jc w:val="center"/>
            </w:pPr>
            <w:r>
              <w:t>(наименование должности подписавшего лица либо указание на то, что подписавшее лицо является представителем по доверенности или согласно соглашению о создании крестьянского (фермерского) хозяйства)</w:t>
            </w:r>
          </w:p>
        </w:tc>
      </w:tr>
    </w:tbl>
    <w:p w:rsidR="00370CA1" w:rsidRDefault="00370CA1">
      <w:pPr>
        <w:pStyle w:val="ConsPlusNormal"/>
        <w:jc w:val="both"/>
      </w:pPr>
    </w:p>
    <w:p w:rsidR="00370CA1" w:rsidRDefault="00370CA1">
      <w:pPr>
        <w:pStyle w:val="ConsPlusNormal"/>
        <w:ind w:firstLine="540"/>
        <w:jc w:val="both"/>
      </w:pPr>
      <w:r>
        <w:t>--------------------------------</w:t>
      </w:r>
    </w:p>
    <w:p w:rsidR="00370CA1" w:rsidRDefault="00370CA1">
      <w:pPr>
        <w:pStyle w:val="ConsPlusNormal"/>
        <w:spacing w:before="220"/>
        <w:ind w:firstLine="540"/>
        <w:jc w:val="both"/>
      </w:pPr>
      <w:bookmarkStart w:id="29" w:name="P411"/>
      <w:bookmarkEnd w:id="29"/>
      <w:r>
        <w:t>&lt;1&gt; Данный абзац указывается в случае, если заявитель обращается за заключением договора на размещение сезонного нестационарного торгового объекта или сезонного (летнего) кафе при стационарном предприятии общественного питания.</w:t>
      </w:r>
    </w:p>
    <w:p w:rsidR="00370CA1" w:rsidRDefault="00370CA1">
      <w:pPr>
        <w:pStyle w:val="ConsPlusNormal"/>
        <w:spacing w:before="220"/>
        <w:ind w:firstLine="540"/>
        <w:jc w:val="both"/>
      </w:pPr>
      <w:bookmarkStart w:id="30" w:name="P412"/>
      <w:bookmarkEnd w:id="30"/>
      <w:r>
        <w:t xml:space="preserve">&lt;2&gt;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w:t>
      </w:r>
      <w:hyperlink r:id="rId164">
        <w:r>
          <w:rPr>
            <w:color w:val="0000FF"/>
          </w:rPr>
          <w:t>частей 12</w:t>
        </w:r>
      </w:hyperlink>
      <w:r>
        <w:t xml:space="preserve"> - </w:t>
      </w:r>
      <w:hyperlink r:id="rId165">
        <w:r>
          <w:rPr>
            <w:color w:val="0000FF"/>
          </w:rPr>
          <w:t>14 статьи 5</w:t>
        </w:r>
      </w:hyperlink>
      <w:r>
        <w:t xml:space="preserve"> Закона Самарской области "О государственном регулировании торговой деятельности на территории Самарской области".</w:t>
      </w:r>
    </w:p>
    <w:p w:rsidR="00370CA1" w:rsidRDefault="00370CA1">
      <w:pPr>
        <w:pStyle w:val="ConsPlusNormal"/>
        <w:spacing w:before="220"/>
        <w:ind w:firstLine="540"/>
        <w:jc w:val="both"/>
      </w:pPr>
      <w:bookmarkStart w:id="31" w:name="P413"/>
      <w:bookmarkEnd w:id="31"/>
      <w:r>
        <w:t xml:space="preserve">&lt;3&gt; Данный абзац указывается в случае, если заявитель обращается за заключением договора на размещение нестационарного торгового объекта (дополнительного соглашения) без проведения аукциона не позднее чем за 30 календарных дней до окончания срока действия договора на размещение нестационарного торгового объекта на основании </w:t>
      </w:r>
      <w:hyperlink r:id="rId166">
        <w:r>
          <w:rPr>
            <w:color w:val="0000FF"/>
          </w:rPr>
          <w:t>части 11 статьи 5</w:t>
        </w:r>
      </w:hyperlink>
      <w:r>
        <w:t xml:space="preserve"> Закона Самарской области "О государственном регулировании торговой деятельности на территории Самарской области".</w:t>
      </w:r>
    </w:p>
    <w:p w:rsidR="00370CA1" w:rsidRDefault="00370CA1">
      <w:pPr>
        <w:pStyle w:val="ConsPlusNormal"/>
        <w:spacing w:before="220"/>
        <w:ind w:firstLine="540"/>
        <w:jc w:val="both"/>
      </w:pPr>
      <w:bookmarkStart w:id="32" w:name="P414"/>
      <w:bookmarkEnd w:id="32"/>
      <w:r>
        <w:t>&lt;4&gt; Указывается в случае, если заявителем является индивидуальный предприниматель, физическое лицо, применяющее специальный налоговый режим, или крестьянское (фермерское) хозяйство.</w:t>
      </w:r>
    </w:p>
    <w:p w:rsidR="00370CA1" w:rsidRDefault="00370CA1">
      <w:pPr>
        <w:pStyle w:val="ConsPlusNormal"/>
        <w:jc w:val="both"/>
      </w:pPr>
    </w:p>
    <w:p w:rsidR="00370CA1" w:rsidRDefault="00370CA1">
      <w:pPr>
        <w:pStyle w:val="ConsPlusNormal"/>
        <w:jc w:val="both"/>
      </w:pPr>
    </w:p>
    <w:p w:rsidR="00370CA1" w:rsidRDefault="00370CA1">
      <w:pPr>
        <w:pStyle w:val="ConsPlusNormal"/>
        <w:jc w:val="both"/>
      </w:pPr>
    </w:p>
    <w:p w:rsidR="00370CA1" w:rsidRDefault="00370CA1">
      <w:pPr>
        <w:pStyle w:val="ConsPlusNormal"/>
        <w:jc w:val="both"/>
      </w:pPr>
    </w:p>
    <w:p w:rsidR="00370CA1" w:rsidRDefault="00370CA1">
      <w:pPr>
        <w:pStyle w:val="ConsPlusNormal"/>
        <w:jc w:val="both"/>
      </w:pPr>
    </w:p>
    <w:p w:rsidR="00370CA1" w:rsidRDefault="00370CA1">
      <w:pPr>
        <w:pStyle w:val="ConsPlusNormal"/>
        <w:jc w:val="right"/>
        <w:outlineLvl w:val="0"/>
      </w:pPr>
      <w:r>
        <w:t>Утверждена</w:t>
      </w:r>
    </w:p>
    <w:p w:rsidR="00370CA1" w:rsidRDefault="00370CA1">
      <w:pPr>
        <w:pStyle w:val="ConsPlusNormal"/>
        <w:jc w:val="right"/>
      </w:pPr>
      <w:r>
        <w:t>Постановлением</w:t>
      </w:r>
    </w:p>
    <w:p w:rsidR="00370CA1" w:rsidRDefault="00370CA1">
      <w:pPr>
        <w:pStyle w:val="ConsPlusNormal"/>
        <w:jc w:val="right"/>
      </w:pPr>
      <w:r>
        <w:t>Правительства Самарской области</w:t>
      </w:r>
    </w:p>
    <w:p w:rsidR="00370CA1" w:rsidRDefault="00370CA1">
      <w:pPr>
        <w:pStyle w:val="ConsPlusNormal"/>
        <w:jc w:val="right"/>
      </w:pPr>
      <w:r>
        <w:t>от 2 августа 2016 г. N 426</w:t>
      </w:r>
    </w:p>
    <w:p w:rsidR="00370CA1" w:rsidRDefault="00370C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0C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CA1" w:rsidRDefault="00370C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0CA1" w:rsidRDefault="00370C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0CA1" w:rsidRDefault="00370CA1">
            <w:pPr>
              <w:pStyle w:val="ConsPlusNormal"/>
              <w:jc w:val="center"/>
            </w:pPr>
            <w:r>
              <w:rPr>
                <w:color w:val="392C69"/>
              </w:rPr>
              <w:t>Список изменяющих документов</w:t>
            </w:r>
          </w:p>
          <w:p w:rsidR="00370CA1" w:rsidRDefault="00370CA1">
            <w:pPr>
              <w:pStyle w:val="ConsPlusNormal"/>
              <w:jc w:val="center"/>
            </w:pPr>
            <w:r>
              <w:rPr>
                <w:color w:val="392C69"/>
              </w:rPr>
              <w:t xml:space="preserve">(в ред. </w:t>
            </w:r>
            <w:hyperlink r:id="rId167">
              <w:r>
                <w:rPr>
                  <w:color w:val="0000FF"/>
                </w:rPr>
                <w:t>Постановления</w:t>
              </w:r>
            </w:hyperlink>
            <w:r>
              <w:rPr>
                <w:color w:val="392C69"/>
              </w:rPr>
              <w:t xml:space="preserve"> Правительства Самарской области от 14.05.2024 N 332)</w:t>
            </w:r>
          </w:p>
        </w:tc>
        <w:tc>
          <w:tcPr>
            <w:tcW w:w="113" w:type="dxa"/>
            <w:tcBorders>
              <w:top w:val="nil"/>
              <w:left w:val="nil"/>
              <w:bottom w:val="nil"/>
              <w:right w:val="nil"/>
            </w:tcBorders>
            <w:shd w:val="clear" w:color="auto" w:fill="F4F3F8"/>
            <w:tcMar>
              <w:top w:w="0" w:type="dxa"/>
              <w:left w:w="0" w:type="dxa"/>
              <w:bottom w:w="0" w:type="dxa"/>
              <w:right w:w="0" w:type="dxa"/>
            </w:tcMar>
          </w:tcPr>
          <w:p w:rsidR="00370CA1" w:rsidRDefault="00370CA1">
            <w:pPr>
              <w:pStyle w:val="ConsPlusNormal"/>
            </w:pPr>
          </w:p>
        </w:tc>
      </w:tr>
    </w:tbl>
    <w:p w:rsidR="00370CA1" w:rsidRDefault="00370C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0"/>
        <w:gridCol w:w="569"/>
        <w:gridCol w:w="521"/>
        <w:gridCol w:w="630"/>
        <w:gridCol w:w="890"/>
        <w:gridCol w:w="980"/>
        <w:gridCol w:w="3101"/>
      </w:tblGrid>
      <w:tr w:rsidR="00370CA1">
        <w:tc>
          <w:tcPr>
            <w:tcW w:w="9071" w:type="dxa"/>
            <w:gridSpan w:val="7"/>
            <w:tcBorders>
              <w:top w:val="nil"/>
              <w:left w:val="nil"/>
              <w:bottom w:val="nil"/>
              <w:right w:val="nil"/>
            </w:tcBorders>
          </w:tcPr>
          <w:p w:rsidR="00370CA1" w:rsidRDefault="00370CA1">
            <w:pPr>
              <w:pStyle w:val="ConsPlusNormal"/>
              <w:jc w:val="center"/>
            </w:pPr>
            <w:bookmarkStart w:id="33" w:name="P427"/>
            <w:bookmarkEnd w:id="33"/>
            <w:r>
              <w:lastRenderedPageBreak/>
              <w:t>ПРИМЕРНАЯ ФОРМА</w:t>
            </w:r>
          </w:p>
          <w:p w:rsidR="00370CA1" w:rsidRDefault="00370CA1">
            <w:pPr>
              <w:pStyle w:val="ConsPlusNormal"/>
              <w:jc w:val="center"/>
            </w:pPr>
            <w:r>
              <w:t>договора на размещение нестационарного торгового объекта на землях или земельных участках, находящихся в государственной или муниципальной собственности</w:t>
            </w:r>
          </w:p>
        </w:tc>
      </w:tr>
      <w:tr w:rsidR="00370CA1">
        <w:tc>
          <w:tcPr>
            <w:tcW w:w="9071" w:type="dxa"/>
            <w:gridSpan w:val="7"/>
            <w:tcBorders>
              <w:top w:val="nil"/>
              <w:left w:val="nil"/>
              <w:bottom w:val="nil"/>
              <w:right w:val="nil"/>
            </w:tcBorders>
          </w:tcPr>
          <w:p w:rsidR="00370CA1" w:rsidRDefault="00370CA1">
            <w:pPr>
              <w:pStyle w:val="ConsPlusNormal"/>
            </w:pPr>
          </w:p>
        </w:tc>
      </w:tr>
      <w:tr w:rsidR="00370CA1">
        <w:tc>
          <w:tcPr>
            <w:tcW w:w="9071" w:type="dxa"/>
            <w:gridSpan w:val="7"/>
            <w:tcBorders>
              <w:top w:val="nil"/>
              <w:left w:val="nil"/>
              <w:bottom w:val="nil"/>
              <w:right w:val="nil"/>
            </w:tcBorders>
          </w:tcPr>
          <w:p w:rsidR="00370CA1" w:rsidRDefault="00370CA1">
            <w:pPr>
              <w:pStyle w:val="ConsPlusNormal"/>
              <w:jc w:val="center"/>
            </w:pPr>
            <w:r>
              <w:t>Договор на размещение нестационарного торгового объекта N __________</w:t>
            </w:r>
          </w:p>
        </w:tc>
      </w:tr>
      <w:tr w:rsidR="00370CA1">
        <w:tc>
          <w:tcPr>
            <w:tcW w:w="9071" w:type="dxa"/>
            <w:gridSpan w:val="7"/>
            <w:tcBorders>
              <w:top w:val="nil"/>
              <w:left w:val="nil"/>
              <w:bottom w:val="nil"/>
              <w:right w:val="nil"/>
            </w:tcBorders>
          </w:tcPr>
          <w:p w:rsidR="00370CA1" w:rsidRDefault="00370CA1">
            <w:pPr>
              <w:pStyle w:val="ConsPlusNormal"/>
            </w:pPr>
          </w:p>
        </w:tc>
      </w:tr>
      <w:tr w:rsidR="00370CA1">
        <w:tc>
          <w:tcPr>
            <w:tcW w:w="3470" w:type="dxa"/>
            <w:gridSpan w:val="3"/>
            <w:tcBorders>
              <w:top w:val="nil"/>
              <w:left w:val="nil"/>
              <w:bottom w:val="single" w:sz="4" w:space="0" w:color="auto"/>
              <w:right w:val="nil"/>
            </w:tcBorders>
          </w:tcPr>
          <w:p w:rsidR="00370CA1" w:rsidRDefault="00370CA1">
            <w:pPr>
              <w:pStyle w:val="ConsPlusNormal"/>
            </w:pPr>
          </w:p>
        </w:tc>
        <w:tc>
          <w:tcPr>
            <w:tcW w:w="2500" w:type="dxa"/>
            <w:gridSpan w:val="3"/>
            <w:tcBorders>
              <w:top w:val="nil"/>
              <w:left w:val="nil"/>
              <w:bottom w:val="nil"/>
              <w:right w:val="nil"/>
            </w:tcBorders>
          </w:tcPr>
          <w:p w:rsidR="00370CA1" w:rsidRDefault="00370CA1">
            <w:pPr>
              <w:pStyle w:val="ConsPlusNormal"/>
            </w:pPr>
          </w:p>
        </w:tc>
        <w:tc>
          <w:tcPr>
            <w:tcW w:w="3101" w:type="dxa"/>
            <w:tcBorders>
              <w:top w:val="nil"/>
              <w:left w:val="nil"/>
              <w:bottom w:val="single" w:sz="4" w:space="0" w:color="auto"/>
              <w:right w:val="nil"/>
            </w:tcBorders>
          </w:tcPr>
          <w:p w:rsidR="00370CA1" w:rsidRDefault="00370CA1">
            <w:pPr>
              <w:pStyle w:val="ConsPlusNormal"/>
            </w:pPr>
          </w:p>
        </w:tc>
      </w:tr>
      <w:tr w:rsidR="00370CA1">
        <w:tc>
          <w:tcPr>
            <w:tcW w:w="3470" w:type="dxa"/>
            <w:gridSpan w:val="3"/>
            <w:tcBorders>
              <w:top w:val="single" w:sz="4" w:space="0" w:color="auto"/>
              <w:left w:val="nil"/>
              <w:bottom w:val="nil"/>
              <w:right w:val="nil"/>
            </w:tcBorders>
          </w:tcPr>
          <w:p w:rsidR="00370CA1" w:rsidRDefault="00370CA1">
            <w:pPr>
              <w:pStyle w:val="ConsPlusNormal"/>
              <w:jc w:val="center"/>
            </w:pPr>
            <w:r>
              <w:t>(место заключения договора)</w:t>
            </w:r>
          </w:p>
        </w:tc>
        <w:tc>
          <w:tcPr>
            <w:tcW w:w="2500" w:type="dxa"/>
            <w:gridSpan w:val="3"/>
            <w:tcBorders>
              <w:top w:val="nil"/>
              <w:left w:val="nil"/>
              <w:bottom w:val="nil"/>
              <w:right w:val="nil"/>
            </w:tcBorders>
          </w:tcPr>
          <w:p w:rsidR="00370CA1" w:rsidRDefault="00370CA1">
            <w:pPr>
              <w:pStyle w:val="ConsPlusNormal"/>
            </w:pPr>
          </w:p>
        </w:tc>
        <w:tc>
          <w:tcPr>
            <w:tcW w:w="3101" w:type="dxa"/>
            <w:tcBorders>
              <w:top w:val="single" w:sz="4" w:space="0" w:color="auto"/>
              <w:left w:val="nil"/>
              <w:bottom w:val="nil"/>
              <w:right w:val="nil"/>
            </w:tcBorders>
          </w:tcPr>
          <w:p w:rsidR="00370CA1" w:rsidRDefault="00370CA1">
            <w:pPr>
              <w:pStyle w:val="ConsPlusNormal"/>
              <w:jc w:val="center"/>
            </w:pPr>
            <w:r>
              <w:t>(дата заключения договора)</w:t>
            </w:r>
          </w:p>
        </w:tc>
      </w:tr>
      <w:tr w:rsidR="00370CA1">
        <w:tc>
          <w:tcPr>
            <w:tcW w:w="9071" w:type="dxa"/>
            <w:gridSpan w:val="7"/>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(наименование органа государственной власти или органа местного</w:t>
            </w:r>
          </w:p>
        </w:tc>
      </w:tr>
      <w:tr w:rsidR="00370CA1">
        <w:tc>
          <w:tcPr>
            <w:tcW w:w="9071" w:type="dxa"/>
            <w:gridSpan w:val="7"/>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самоуправления, уполномоченного на распоряжение земельными участками,</w:t>
            </w:r>
          </w:p>
        </w:tc>
      </w:tr>
      <w:tr w:rsidR="00370CA1">
        <w:tc>
          <w:tcPr>
            <w:tcW w:w="9071" w:type="dxa"/>
            <w:gridSpan w:val="7"/>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находящимися в государственной или муниципальной собственности, без сокращения)</w:t>
            </w:r>
          </w:p>
        </w:tc>
      </w:tr>
      <w:tr w:rsidR="00370CA1">
        <w:tc>
          <w:tcPr>
            <w:tcW w:w="4990" w:type="dxa"/>
            <w:gridSpan w:val="5"/>
            <w:tcBorders>
              <w:top w:val="nil"/>
              <w:left w:val="nil"/>
              <w:bottom w:val="nil"/>
              <w:right w:val="nil"/>
            </w:tcBorders>
          </w:tcPr>
          <w:p w:rsidR="00370CA1" w:rsidRDefault="00370CA1">
            <w:pPr>
              <w:pStyle w:val="ConsPlusNormal"/>
              <w:jc w:val="both"/>
            </w:pPr>
            <w:r>
              <w:t>именуемый в дальнейшем Сторона 1, в лице</w:t>
            </w:r>
          </w:p>
        </w:tc>
        <w:tc>
          <w:tcPr>
            <w:tcW w:w="4081" w:type="dxa"/>
            <w:gridSpan w:val="2"/>
            <w:tcBorders>
              <w:top w:val="nil"/>
              <w:left w:val="nil"/>
              <w:bottom w:val="single" w:sz="4" w:space="0" w:color="auto"/>
              <w:right w:val="nil"/>
            </w:tcBorders>
          </w:tcPr>
          <w:p w:rsidR="00370CA1" w:rsidRDefault="00370CA1">
            <w:pPr>
              <w:pStyle w:val="ConsPlusNormal"/>
            </w:pPr>
          </w:p>
        </w:tc>
      </w:tr>
      <w:tr w:rsidR="00370CA1">
        <w:tc>
          <w:tcPr>
            <w:tcW w:w="4990" w:type="dxa"/>
            <w:gridSpan w:val="5"/>
            <w:tcBorders>
              <w:top w:val="nil"/>
              <w:left w:val="nil"/>
              <w:bottom w:val="nil"/>
              <w:right w:val="nil"/>
            </w:tcBorders>
          </w:tcPr>
          <w:p w:rsidR="00370CA1" w:rsidRDefault="00370CA1">
            <w:pPr>
              <w:pStyle w:val="ConsPlusNormal"/>
            </w:pPr>
          </w:p>
        </w:tc>
        <w:tc>
          <w:tcPr>
            <w:tcW w:w="4081" w:type="dxa"/>
            <w:gridSpan w:val="2"/>
            <w:tcBorders>
              <w:top w:val="single" w:sz="4" w:space="0" w:color="auto"/>
              <w:left w:val="nil"/>
              <w:bottom w:val="nil"/>
              <w:right w:val="nil"/>
            </w:tcBorders>
          </w:tcPr>
          <w:p w:rsidR="00370CA1" w:rsidRDefault="00370CA1">
            <w:pPr>
              <w:pStyle w:val="ConsPlusNormal"/>
              <w:jc w:val="center"/>
            </w:pPr>
            <w:r>
              <w:t>(наименование должности,</w:t>
            </w:r>
          </w:p>
        </w:tc>
      </w:tr>
      <w:tr w:rsidR="00370CA1">
        <w:tc>
          <w:tcPr>
            <w:tcW w:w="9071" w:type="dxa"/>
            <w:gridSpan w:val="7"/>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фамилия, имя и отчество (при наличии) лица, подписывающего договор от имени</w:t>
            </w:r>
          </w:p>
        </w:tc>
      </w:tr>
      <w:tr w:rsidR="00370CA1">
        <w:tc>
          <w:tcPr>
            <w:tcW w:w="9071" w:type="dxa"/>
            <w:gridSpan w:val="7"/>
            <w:tcBorders>
              <w:top w:val="nil"/>
              <w:left w:val="nil"/>
              <w:bottom w:val="single" w:sz="4" w:space="0" w:color="auto"/>
              <w:right w:val="nil"/>
            </w:tcBorders>
          </w:tcPr>
          <w:p w:rsidR="00370CA1" w:rsidRDefault="00370CA1">
            <w:pPr>
              <w:pStyle w:val="ConsPlusNormal"/>
              <w:jc w:val="right"/>
            </w:pPr>
            <w:r>
              <w:t>,</w:t>
            </w: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органа государственной власти или органа местного самоуправления)</w:t>
            </w:r>
          </w:p>
        </w:tc>
      </w:tr>
      <w:tr w:rsidR="00370CA1">
        <w:tc>
          <w:tcPr>
            <w:tcW w:w="3470" w:type="dxa"/>
            <w:gridSpan w:val="3"/>
            <w:tcBorders>
              <w:top w:val="nil"/>
              <w:left w:val="nil"/>
              <w:bottom w:val="nil"/>
              <w:right w:val="nil"/>
            </w:tcBorders>
          </w:tcPr>
          <w:p w:rsidR="00370CA1" w:rsidRDefault="00370CA1">
            <w:pPr>
              <w:pStyle w:val="ConsPlusNormal"/>
              <w:jc w:val="both"/>
            </w:pPr>
            <w:r>
              <w:t>действующего на основании</w:t>
            </w:r>
          </w:p>
        </w:tc>
        <w:tc>
          <w:tcPr>
            <w:tcW w:w="5601" w:type="dxa"/>
            <w:gridSpan w:val="4"/>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nil"/>
              <w:left w:val="nil"/>
              <w:bottom w:val="nil"/>
              <w:right w:val="nil"/>
            </w:tcBorders>
          </w:tcPr>
          <w:p w:rsidR="00370CA1" w:rsidRDefault="00370CA1">
            <w:pPr>
              <w:pStyle w:val="ConsPlusNormal"/>
              <w:jc w:val="right"/>
            </w:pPr>
            <w:r>
              <w:t>(указываются название и реквизиты правового акта,</w:t>
            </w:r>
          </w:p>
        </w:tc>
      </w:tr>
      <w:tr w:rsidR="00370CA1">
        <w:tc>
          <w:tcPr>
            <w:tcW w:w="9071" w:type="dxa"/>
            <w:gridSpan w:val="7"/>
            <w:tcBorders>
              <w:top w:val="nil"/>
              <w:left w:val="nil"/>
              <w:bottom w:val="single" w:sz="4" w:space="0" w:color="auto"/>
              <w:right w:val="nil"/>
            </w:tcBorders>
          </w:tcPr>
          <w:p w:rsidR="00370CA1" w:rsidRDefault="00370CA1">
            <w:pPr>
              <w:pStyle w:val="ConsPlusNormal"/>
              <w:jc w:val="right"/>
            </w:pPr>
            <w:r>
              <w:t>,</w:t>
            </w: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на основании которого договор подписывается соответствующим должностным лицом)</w:t>
            </w:r>
          </w:p>
        </w:tc>
      </w:tr>
      <w:tr w:rsidR="00370CA1">
        <w:tc>
          <w:tcPr>
            <w:tcW w:w="2380" w:type="dxa"/>
            <w:tcBorders>
              <w:top w:val="nil"/>
              <w:left w:val="nil"/>
              <w:bottom w:val="nil"/>
              <w:right w:val="nil"/>
            </w:tcBorders>
          </w:tcPr>
          <w:p w:rsidR="00370CA1" w:rsidRDefault="00370CA1">
            <w:pPr>
              <w:pStyle w:val="ConsPlusNormal"/>
              <w:jc w:val="both"/>
            </w:pPr>
            <w:r>
              <w:t>с одной стороны и</w:t>
            </w:r>
          </w:p>
        </w:tc>
        <w:tc>
          <w:tcPr>
            <w:tcW w:w="6691" w:type="dxa"/>
            <w:gridSpan w:val="6"/>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nil"/>
              <w:left w:val="nil"/>
              <w:bottom w:val="nil"/>
              <w:right w:val="nil"/>
            </w:tcBorders>
          </w:tcPr>
          <w:p w:rsidR="00370CA1" w:rsidRDefault="00370CA1">
            <w:pPr>
              <w:pStyle w:val="ConsPlusNormal"/>
              <w:jc w:val="center"/>
            </w:pPr>
            <w:r>
              <w:t>(для юридических лиц: наименование без сокращения, ОГРН, ИНН;</w:t>
            </w:r>
          </w:p>
        </w:tc>
      </w:tr>
      <w:tr w:rsidR="00370CA1">
        <w:tc>
          <w:tcPr>
            <w:tcW w:w="9071" w:type="dxa"/>
            <w:gridSpan w:val="7"/>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для индивидуальных предпринимателей, физических лиц, применяющих специальный налоговый режим, и крестьянских</w:t>
            </w:r>
          </w:p>
        </w:tc>
      </w:tr>
      <w:tr w:rsidR="00370CA1">
        <w:tc>
          <w:tcPr>
            <w:tcW w:w="9071" w:type="dxa"/>
            <w:gridSpan w:val="7"/>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(фермерских) хозяйств: фамилия, имя и отчество (при наличии), дата рождения,</w:t>
            </w:r>
          </w:p>
        </w:tc>
      </w:tr>
      <w:tr w:rsidR="00370CA1">
        <w:tc>
          <w:tcPr>
            <w:tcW w:w="9071" w:type="dxa"/>
            <w:gridSpan w:val="7"/>
            <w:tcBorders>
              <w:top w:val="nil"/>
              <w:left w:val="nil"/>
              <w:bottom w:val="single" w:sz="4" w:space="0" w:color="auto"/>
              <w:right w:val="nil"/>
            </w:tcBorders>
          </w:tcPr>
          <w:p w:rsidR="00370CA1" w:rsidRDefault="00370CA1">
            <w:pPr>
              <w:pStyle w:val="ConsPlusNormal"/>
              <w:jc w:val="right"/>
            </w:pPr>
            <w:r>
              <w:lastRenderedPageBreak/>
              <w:t>,</w:t>
            </w: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реквизиты документа, удостоверяющего личность, ИНН)</w:t>
            </w:r>
          </w:p>
        </w:tc>
      </w:tr>
      <w:tr w:rsidR="00370CA1">
        <w:tc>
          <w:tcPr>
            <w:tcW w:w="4990" w:type="dxa"/>
            <w:gridSpan w:val="5"/>
            <w:tcBorders>
              <w:top w:val="nil"/>
              <w:left w:val="nil"/>
              <w:bottom w:val="nil"/>
              <w:right w:val="nil"/>
            </w:tcBorders>
          </w:tcPr>
          <w:p w:rsidR="00370CA1" w:rsidRDefault="00370CA1">
            <w:pPr>
              <w:pStyle w:val="ConsPlusNormal"/>
              <w:jc w:val="both"/>
            </w:pPr>
            <w:r>
              <w:t>именуемый в дальнейшем Сторона 2, в лице</w:t>
            </w:r>
          </w:p>
        </w:tc>
        <w:tc>
          <w:tcPr>
            <w:tcW w:w="4081" w:type="dxa"/>
            <w:gridSpan w:val="2"/>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nil"/>
              <w:left w:val="nil"/>
              <w:bottom w:val="nil"/>
              <w:right w:val="nil"/>
            </w:tcBorders>
          </w:tcPr>
          <w:p w:rsidR="00370CA1" w:rsidRDefault="00370CA1">
            <w:pPr>
              <w:pStyle w:val="ConsPlusNormal"/>
              <w:jc w:val="right"/>
            </w:pPr>
            <w:r>
              <w:t>(указываются наименование должности,</w:t>
            </w:r>
          </w:p>
        </w:tc>
      </w:tr>
      <w:tr w:rsidR="00370CA1">
        <w:tc>
          <w:tcPr>
            <w:tcW w:w="9071" w:type="dxa"/>
            <w:gridSpan w:val="7"/>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фамилия, имя и отчество (при наличии) лица, подписывающего договор от имени юридического лица,</w:t>
            </w:r>
          </w:p>
        </w:tc>
      </w:tr>
      <w:tr w:rsidR="00370CA1">
        <w:tc>
          <w:tcPr>
            <w:tcW w:w="9071" w:type="dxa"/>
            <w:gridSpan w:val="7"/>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индивидуального предпринимателя или физического лица, применяющего специальный налоговый режим;</w:t>
            </w:r>
          </w:p>
        </w:tc>
      </w:tr>
      <w:tr w:rsidR="00370CA1">
        <w:tc>
          <w:tcPr>
            <w:tcW w:w="9071" w:type="dxa"/>
            <w:gridSpan w:val="7"/>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если индивидуальный предприниматель, физическое лицо, применяющее специальный налоговый режим,</w:t>
            </w:r>
          </w:p>
        </w:tc>
      </w:tr>
      <w:tr w:rsidR="00370CA1">
        <w:tc>
          <w:tcPr>
            <w:tcW w:w="9071" w:type="dxa"/>
            <w:gridSpan w:val="7"/>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или крестьянское (фермерское) хозяйство действуют от собственного имени, соответствующие строки исключаются</w:t>
            </w:r>
          </w:p>
        </w:tc>
      </w:tr>
      <w:tr w:rsidR="00370CA1">
        <w:tc>
          <w:tcPr>
            <w:tcW w:w="9071" w:type="dxa"/>
            <w:gridSpan w:val="7"/>
            <w:tcBorders>
              <w:top w:val="nil"/>
              <w:left w:val="nil"/>
              <w:bottom w:val="single" w:sz="4" w:space="0" w:color="auto"/>
              <w:right w:val="nil"/>
            </w:tcBorders>
          </w:tcPr>
          <w:p w:rsidR="00370CA1" w:rsidRDefault="00370CA1">
            <w:pPr>
              <w:pStyle w:val="ConsPlusNormal"/>
              <w:jc w:val="right"/>
            </w:pPr>
            <w:r>
              <w:t>,</w:t>
            </w: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из текста договора)</w:t>
            </w:r>
          </w:p>
        </w:tc>
      </w:tr>
      <w:tr w:rsidR="00370CA1">
        <w:tc>
          <w:tcPr>
            <w:tcW w:w="3470" w:type="dxa"/>
            <w:gridSpan w:val="3"/>
            <w:tcBorders>
              <w:top w:val="nil"/>
              <w:left w:val="nil"/>
              <w:bottom w:val="nil"/>
              <w:right w:val="nil"/>
            </w:tcBorders>
          </w:tcPr>
          <w:p w:rsidR="00370CA1" w:rsidRDefault="00370CA1">
            <w:pPr>
              <w:pStyle w:val="ConsPlusNormal"/>
              <w:jc w:val="both"/>
            </w:pPr>
            <w:r>
              <w:t>действующего на основании</w:t>
            </w:r>
          </w:p>
        </w:tc>
        <w:tc>
          <w:tcPr>
            <w:tcW w:w="5601" w:type="dxa"/>
            <w:gridSpan w:val="4"/>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nil"/>
              <w:left w:val="nil"/>
              <w:bottom w:val="nil"/>
              <w:right w:val="nil"/>
            </w:tcBorders>
          </w:tcPr>
          <w:p w:rsidR="00370CA1" w:rsidRDefault="00370CA1">
            <w:pPr>
              <w:pStyle w:val="ConsPlusNormal"/>
              <w:jc w:val="center"/>
            </w:pPr>
            <w:r>
              <w:t>(наименование документа, на основании которого действует представитель;</w:t>
            </w:r>
          </w:p>
        </w:tc>
      </w:tr>
      <w:tr w:rsidR="00370CA1">
        <w:tc>
          <w:tcPr>
            <w:tcW w:w="9071" w:type="dxa"/>
            <w:gridSpan w:val="7"/>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если индивидуальный предприниматель, физическое лицо, применяющее специальный налоговый режим,</w:t>
            </w:r>
          </w:p>
        </w:tc>
      </w:tr>
      <w:tr w:rsidR="00370CA1">
        <w:tc>
          <w:tcPr>
            <w:tcW w:w="9071" w:type="dxa"/>
            <w:gridSpan w:val="7"/>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или крестьянское (фермерское) хозяйство действует от собственного имени,</w:t>
            </w:r>
          </w:p>
        </w:tc>
      </w:tr>
      <w:tr w:rsidR="00370CA1">
        <w:tc>
          <w:tcPr>
            <w:tcW w:w="9071" w:type="dxa"/>
            <w:gridSpan w:val="7"/>
            <w:tcBorders>
              <w:top w:val="nil"/>
              <w:left w:val="nil"/>
              <w:bottom w:val="single" w:sz="4" w:space="0" w:color="auto"/>
              <w:right w:val="nil"/>
            </w:tcBorders>
          </w:tcPr>
          <w:p w:rsidR="00370CA1" w:rsidRDefault="00370CA1">
            <w:pPr>
              <w:pStyle w:val="ConsPlusNormal"/>
              <w:jc w:val="right"/>
            </w:pPr>
            <w:r>
              <w:t>,</w:t>
            </w: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соответствующие строки исключаются из текста договора)</w:t>
            </w:r>
          </w:p>
        </w:tc>
      </w:tr>
      <w:tr w:rsidR="00370CA1">
        <w:tc>
          <w:tcPr>
            <w:tcW w:w="9071" w:type="dxa"/>
            <w:gridSpan w:val="7"/>
            <w:tcBorders>
              <w:top w:val="nil"/>
              <w:left w:val="nil"/>
              <w:bottom w:val="nil"/>
              <w:right w:val="nil"/>
            </w:tcBorders>
          </w:tcPr>
          <w:p w:rsidR="00370CA1" w:rsidRDefault="00370CA1">
            <w:pPr>
              <w:pStyle w:val="ConsPlusNormal"/>
              <w:jc w:val="both"/>
            </w:pPr>
            <w:r>
              <w:t>далее совместно именуемые Стороны, в соответствии со схемой размещения нестационарных торговых объектов, утвержденной _____________________________</w:t>
            </w:r>
          </w:p>
        </w:tc>
      </w:tr>
      <w:tr w:rsidR="00370CA1">
        <w:tc>
          <w:tcPr>
            <w:tcW w:w="9071" w:type="dxa"/>
            <w:gridSpan w:val="7"/>
            <w:tcBorders>
              <w:top w:val="nil"/>
              <w:left w:val="nil"/>
              <w:bottom w:val="single" w:sz="4" w:space="0" w:color="auto"/>
              <w:right w:val="nil"/>
            </w:tcBorders>
          </w:tcPr>
          <w:p w:rsidR="00370CA1" w:rsidRDefault="00370CA1">
            <w:pPr>
              <w:pStyle w:val="ConsPlusNormal"/>
              <w:jc w:val="right"/>
            </w:pPr>
            <w:r>
              <w:t>,</w:t>
            </w: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(указываются название и реквизиты муниципального правового акта, утвердившего схему размещения нестационарных</w:t>
            </w:r>
          </w:p>
        </w:tc>
      </w:tr>
      <w:tr w:rsidR="00370CA1">
        <w:tc>
          <w:tcPr>
            <w:tcW w:w="9071" w:type="dxa"/>
            <w:gridSpan w:val="7"/>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lastRenderedPageBreak/>
              <w:t>торговых объектов соответствующего муниципального образования)</w:t>
            </w:r>
          </w:p>
        </w:tc>
      </w:tr>
      <w:tr w:rsidR="00370CA1">
        <w:tc>
          <w:tcPr>
            <w:tcW w:w="9071" w:type="dxa"/>
            <w:gridSpan w:val="7"/>
            <w:tcBorders>
              <w:top w:val="nil"/>
              <w:left w:val="nil"/>
              <w:bottom w:val="nil"/>
              <w:right w:val="nil"/>
            </w:tcBorders>
          </w:tcPr>
          <w:p w:rsidR="00370CA1" w:rsidRDefault="00370CA1">
            <w:pPr>
              <w:pStyle w:val="ConsPlusNormal"/>
              <w:jc w:val="both"/>
            </w:pPr>
            <w:r>
              <w:t>заключили настоящий Договор о нижеследующем.</w:t>
            </w:r>
          </w:p>
        </w:tc>
      </w:tr>
      <w:tr w:rsidR="00370CA1">
        <w:tc>
          <w:tcPr>
            <w:tcW w:w="9071" w:type="dxa"/>
            <w:gridSpan w:val="7"/>
            <w:tcBorders>
              <w:top w:val="nil"/>
              <w:left w:val="nil"/>
              <w:bottom w:val="nil"/>
              <w:right w:val="nil"/>
            </w:tcBorders>
          </w:tcPr>
          <w:p w:rsidR="00370CA1" w:rsidRDefault="00370CA1">
            <w:pPr>
              <w:pStyle w:val="ConsPlusNormal"/>
            </w:pPr>
          </w:p>
        </w:tc>
      </w:tr>
      <w:tr w:rsidR="00370CA1">
        <w:tc>
          <w:tcPr>
            <w:tcW w:w="9071" w:type="dxa"/>
            <w:gridSpan w:val="7"/>
            <w:tcBorders>
              <w:top w:val="nil"/>
              <w:left w:val="nil"/>
              <w:bottom w:val="nil"/>
              <w:right w:val="nil"/>
            </w:tcBorders>
          </w:tcPr>
          <w:p w:rsidR="00370CA1" w:rsidRDefault="00370CA1">
            <w:pPr>
              <w:pStyle w:val="ConsPlusNormal"/>
              <w:jc w:val="center"/>
              <w:outlineLvl w:val="1"/>
            </w:pPr>
            <w:r>
              <w:t>1. Предмет настоящего Договора</w:t>
            </w:r>
          </w:p>
        </w:tc>
      </w:tr>
      <w:tr w:rsidR="00370CA1">
        <w:tc>
          <w:tcPr>
            <w:tcW w:w="9071" w:type="dxa"/>
            <w:gridSpan w:val="7"/>
            <w:tcBorders>
              <w:top w:val="nil"/>
              <w:left w:val="nil"/>
              <w:bottom w:val="nil"/>
              <w:right w:val="nil"/>
            </w:tcBorders>
          </w:tcPr>
          <w:p w:rsidR="00370CA1" w:rsidRDefault="00370CA1">
            <w:pPr>
              <w:pStyle w:val="ConsPlusNormal"/>
            </w:pPr>
          </w:p>
        </w:tc>
      </w:tr>
      <w:tr w:rsidR="00370CA1">
        <w:tc>
          <w:tcPr>
            <w:tcW w:w="9071" w:type="dxa"/>
            <w:gridSpan w:val="7"/>
            <w:tcBorders>
              <w:top w:val="nil"/>
              <w:left w:val="nil"/>
              <w:bottom w:val="nil"/>
              <w:right w:val="nil"/>
            </w:tcBorders>
          </w:tcPr>
          <w:p w:rsidR="00370CA1" w:rsidRDefault="00370CA1">
            <w:pPr>
              <w:pStyle w:val="ConsPlusNormal"/>
              <w:ind w:firstLine="283"/>
              <w:jc w:val="both"/>
            </w:pPr>
            <w:bookmarkStart w:id="34" w:name="P497"/>
            <w:bookmarkEnd w:id="34"/>
            <w:r>
              <w:t>1.1. Сторона 1 предоставляет, а Сторона 2 получает право пользования местом для размещения нестационарного торгового объекта (далее - НТО), имеющим следующее описание:</w:t>
            </w:r>
          </w:p>
        </w:tc>
      </w:tr>
      <w:tr w:rsidR="00370CA1">
        <w:tc>
          <w:tcPr>
            <w:tcW w:w="2949" w:type="dxa"/>
            <w:gridSpan w:val="2"/>
            <w:tcBorders>
              <w:top w:val="nil"/>
              <w:left w:val="nil"/>
              <w:bottom w:val="nil"/>
              <w:right w:val="nil"/>
            </w:tcBorders>
          </w:tcPr>
          <w:p w:rsidR="00370CA1" w:rsidRDefault="00370CA1">
            <w:pPr>
              <w:pStyle w:val="ConsPlusNormal"/>
              <w:ind w:firstLine="283"/>
              <w:jc w:val="both"/>
            </w:pPr>
            <w:r>
              <w:t>местоположение НТО:</w:t>
            </w:r>
          </w:p>
        </w:tc>
        <w:tc>
          <w:tcPr>
            <w:tcW w:w="6122" w:type="dxa"/>
            <w:gridSpan w:val="5"/>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nil"/>
              <w:left w:val="nil"/>
              <w:bottom w:val="single" w:sz="4" w:space="0" w:color="auto"/>
              <w:right w:val="nil"/>
            </w:tcBorders>
          </w:tcPr>
          <w:p w:rsidR="00370CA1" w:rsidRDefault="00370CA1">
            <w:pPr>
              <w:pStyle w:val="ConsPlusNormal"/>
            </w:pP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(указывается кадастровый номер земельного участка (если имеется) или координаты точек поворота границ</w:t>
            </w:r>
          </w:p>
        </w:tc>
      </w:tr>
      <w:tr w:rsidR="00370CA1">
        <w:tc>
          <w:tcPr>
            <w:tcW w:w="9071" w:type="dxa"/>
            <w:gridSpan w:val="7"/>
            <w:tcBorders>
              <w:top w:val="nil"/>
              <w:left w:val="nil"/>
              <w:bottom w:val="single" w:sz="4" w:space="0" w:color="auto"/>
              <w:right w:val="nil"/>
            </w:tcBorders>
          </w:tcPr>
          <w:p w:rsidR="00370CA1" w:rsidRDefault="00370CA1">
            <w:pPr>
              <w:pStyle w:val="ConsPlusNormal"/>
              <w:jc w:val="right"/>
            </w:pPr>
            <w:r>
              <w:t>;</w:t>
            </w:r>
          </w:p>
        </w:tc>
      </w:tr>
      <w:tr w:rsidR="00370CA1">
        <w:tc>
          <w:tcPr>
            <w:tcW w:w="9071" w:type="dxa"/>
            <w:gridSpan w:val="7"/>
            <w:tcBorders>
              <w:top w:val="single" w:sz="4" w:space="0" w:color="auto"/>
              <w:left w:val="nil"/>
              <w:bottom w:val="nil"/>
              <w:right w:val="nil"/>
            </w:tcBorders>
          </w:tcPr>
          <w:p w:rsidR="00370CA1" w:rsidRDefault="00370CA1">
            <w:pPr>
              <w:pStyle w:val="ConsPlusNormal"/>
              <w:jc w:val="center"/>
            </w:pPr>
            <w:r>
              <w:t xml:space="preserve">земельного участка в соответствии с </w:t>
            </w:r>
            <w:hyperlink w:anchor="P751">
              <w:r>
                <w:rPr>
                  <w:color w:val="0000FF"/>
                </w:rPr>
                <w:t>приложением</w:t>
              </w:r>
            </w:hyperlink>
            <w:r>
              <w:t xml:space="preserve"> к настоящему Договору)</w:t>
            </w:r>
          </w:p>
        </w:tc>
      </w:tr>
      <w:tr w:rsidR="00370CA1">
        <w:tc>
          <w:tcPr>
            <w:tcW w:w="4100" w:type="dxa"/>
            <w:gridSpan w:val="4"/>
            <w:tcBorders>
              <w:top w:val="nil"/>
              <w:left w:val="nil"/>
              <w:bottom w:val="nil"/>
              <w:right w:val="nil"/>
            </w:tcBorders>
          </w:tcPr>
          <w:p w:rsidR="00370CA1" w:rsidRDefault="00370CA1">
            <w:pPr>
              <w:pStyle w:val="ConsPlusNormal"/>
              <w:ind w:firstLine="283"/>
              <w:jc w:val="both"/>
            </w:pPr>
            <w:r>
              <w:t>площадь места размещения НТО:</w:t>
            </w:r>
          </w:p>
        </w:tc>
        <w:tc>
          <w:tcPr>
            <w:tcW w:w="4971" w:type="dxa"/>
            <w:gridSpan w:val="3"/>
            <w:tcBorders>
              <w:top w:val="nil"/>
              <w:left w:val="nil"/>
              <w:bottom w:val="single" w:sz="4" w:space="0" w:color="auto"/>
              <w:right w:val="nil"/>
            </w:tcBorders>
          </w:tcPr>
          <w:p w:rsidR="00370CA1" w:rsidRDefault="00370CA1">
            <w:pPr>
              <w:pStyle w:val="ConsPlusNormal"/>
              <w:jc w:val="right"/>
            </w:pPr>
            <w:r>
              <w:t>;</w:t>
            </w:r>
          </w:p>
        </w:tc>
      </w:tr>
      <w:tr w:rsidR="00370CA1">
        <w:tc>
          <w:tcPr>
            <w:tcW w:w="4100" w:type="dxa"/>
            <w:gridSpan w:val="4"/>
            <w:tcBorders>
              <w:top w:val="nil"/>
              <w:left w:val="nil"/>
              <w:bottom w:val="nil"/>
              <w:right w:val="nil"/>
            </w:tcBorders>
          </w:tcPr>
          <w:p w:rsidR="00370CA1" w:rsidRDefault="00370CA1">
            <w:pPr>
              <w:pStyle w:val="ConsPlusNormal"/>
            </w:pPr>
          </w:p>
        </w:tc>
        <w:tc>
          <w:tcPr>
            <w:tcW w:w="4971" w:type="dxa"/>
            <w:gridSpan w:val="3"/>
            <w:tcBorders>
              <w:top w:val="single" w:sz="4" w:space="0" w:color="auto"/>
              <w:left w:val="nil"/>
              <w:bottom w:val="nil"/>
              <w:right w:val="nil"/>
            </w:tcBorders>
          </w:tcPr>
          <w:p w:rsidR="00370CA1" w:rsidRDefault="00370CA1">
            <w:pPr>
              <w:pStyle w:val="ConsPlusNormal"/>
              <w:jc w:val="center"/>
            </w:pPr>
            <w:r>
              <w:t>(указывается в квадратных метрах)</w:t>
            </w:r>
          </w:p>
        </w:tc>
      </w:tr>
      <w:tr w:rsidR="00370CA1">
        <w:tc>
          <w:tcPr>
            <w:tcW w:w="2949" w:type="dxa"/>
            <w:gridSpan w:val="2"/>
            <w:tcBorders>
              <w:top w:val="nil"/>
              <w:left w:val="nil"/>
              <w:bottom w:val="nil"/>
              <w:right w:val="nil"/>
            </w:tcBorders>
          </w:tcPr>
          <w:p w:rsidR="00370CA1" w:rsidRDefault="00370CA1">
            <w:pPr>
              <w:pStyle w:val="ConsPlusNormal"/>
              <w:ind w:firstLine="283"/>
              <w:jc w:val="both"/>
            </w:pPr>
            <w:r>
              <w:t>местонахождение:</w:t>
            </w:r>
          </w:p>
        </w:tc>
        <w:tc>
          <w:tcPr>
            <w:tcW w:w="6122" w:type="dxa"/>
            <w:gridSpan w:val="5"/>
            <w:tcBorders>
              <w:top w:val="nil"/>
              <w:left w:val="nil"/>
              <w:bottom w:val="single" w:sz="4" w:space="0" w:color="auto"/>
              <w:right w:val="nil"/>
            </w:tcBorders>
          </w:tcPr>
          <w:p w:rsidR="00370CA1" w:rsidRDefault="00370CA1">
            <w:pPr>
              <w:pStyle w:val="ConsPlusNormal"/>
              <w:jc w:val="right"/>
            </w:pPr>
            <w:r>
              <w:t>.</w:t>
            </w:r>
          </w:p>
        </w:tc>
      </w:tr>
      <w:tr w:rsidR="00370CA1">
        <w:tc>
          <w:tcPr>
            <w:tcW w:w="2949" w:type="dxa"/>
            <w:gridSpan w:val="2"/>
            <w:tcBorders>
              <w:top w:val="nil"/>
              <w:left w:val="nil"/>
              <w:bottom w:val="nil"/>
              <w:right w:val="nil"/>
            </w:tcBorders>
          </w:tcPr>
          <w:p w:rsidR="00370CA1" w:rsidRDefault="00370CA1">
            <w:pPr>
              <w:pStyle w:val="ConsPlusNormal"/>
            </w:pPr>
          </w:p>
        </w:tc>
        <w:tc>
          <w:tcPr>
            <w:tcW w:w="6122" w:type="dxa"/>
            <w:gridSpan w:val="5"/>
            <w:tcBorders>
              <w:top w:val="single" w:sz="4" w:space="0" w:color="auto"/>
              <w:left w:val="nil"/>
              <w:bottom w:val="nil"/>
              <w:right w:val="nil"/>
            </w:tcBorders>
          </w:tcPr>
          <w:p w:rsidR="00370CA1" w:rsidRDefault="00370CA1">
            <w:pPr>
              <w:pStyle w:val="ConsPlusNormal"/>
              <w:jc w:val="center"/>
            </w:pPr>
            <w:r>
              <w:t>(указывается адрес НТО при его наличии)</w:t>
            </w:r>
          </w:p>
        </w:tc>
      </w:tr>
      <w:tr w:rsidR="00370CA1">
        <w:tc>
          <w:tcPr>
            <w:tcW w:w="9071" w:type="dxa"/>
            <w:gridSpan w:val="7"/>
            <w:tcBorders>
              <w:top w:val="nil"/>
              <w:left w:val="nil"/>
              <w:bottom w:val="nil"/>
              <w:right w:val="nil"/>
            </w:tcBorders>
          </w:tcPr>
          <w:p w:rsidR="00370CA1" w:rsidRDefault="00370CA1">
            <w:pPr>
              <w:pStyle w:val="ConsPlusNormal"/>
              <w:ind w:firstLine="283"/>
              <w:jc w:val="both"/>
            </w:pPr>
            <w:r>
              <w:t xml:space="preserve">1.2. Подписывая настоящий Договор, Сторона 1 подтверждает отсутствие прав третьих лиц в отношении указанного в </w:t>
            </w:r>
            <w:hyperlink w:anchor="P497">
              <w:r>
                <w:rPr>
                  <w:color w:val="0000FF"/>
                </w:rPr>
                <w:t>пункте 1.1</w:t>
              </w:r>
            </w:hyperlink>
            <w:r>
              <w:t xml:space="preserve"> настоящего Договора места размещения НТО.</w:t>
            </w:r>
          </w:p>
          <w:p w:rsidR="00370CA1" w:rsidRDefault="00370CA1">
            <w:pPr>
              <w:pStyle w:val="ConsPlusNormal"/>
              <w:ind w:firstLine="283"/>
              <w:jc w:val="both"/>
            </w:pPr>
            <w:bookmarkStart w:id="35" w:name="P513"/>
            <w:bookmarkEnd w:id="35"/>
            <w:r>
              <w:t xml:space="preserve">1.3. НТО, размещение которого осуществляется в соответствии с настоящим Договором, является ____________ (указывается "сезонным" или "несезонным") и имеет следующую специализацию </w:t>
            </w:r>
            <w:hyperlink w:anchor="P709">
              <w:r>
                <w:rPr>
                  <w:color w:val="0000FF"/>
                </w:rPr>
                <w:t>&lt;1&gt;</w:t>
              </w:r>
            </w:hyperlink>
            <w:r>
              <w:t>: _________ (указывается специализация НТО).</w:t>
            </w:r>
          </w:p>
          <w:p w:rsidR="00370CA1" w:rsidRDefault="00370CA1">
            <w:pPr>
              <w:pStyle w:val="ConsPlusNormal"/>
              <w:ind w:firstLine="283"/>
              <w:jc w:val="both"/>
            </w:pPr>
            <w:bookmarkStart w:id="36" w:name="P514"/>
            <w:bookmarkEnd w:id="36"/>
            <w:r>
              <w:t xml:space="preserve">1.4. В НТО, размещение которого осуществляется в соответствии с настоящим Договором, осуществляется исключительно продажа товаров в соответствии с предусмотренным схемой размещения нестационарных торговых объектов ассортиментным перечнем продовольственных товаров для соответствующего НТО </w:t>
            </w:r>
            <w:hyperlink w:anchor="P712">
              <w:r>
                <w:rPr>
                  <w:color w:val="0000FF"/>
                </w:rPr>
                <w:t>&lt;2&gt;</w:t>
              </w:r>
            </w:hyperlink>
            <w:r>
              <w:t>.</w:t>
            </w:r>
          </w:p>
        </w:tc>
      </w:tr>
      <w:tr w:rsidR="00370CA1">
        <w:tc>
          <w:tcPr>
            <w:tcW w:w="9071" w:type="dxa"/>
            <w:gridSpan w:val="7"/>
            <w:tcBorders>
              <w:top w:val="nil"/>
              <w:left w:val="nil"/>
              <w:bottom w:val="nil"/>
              <w:right w:val="nil"/>
            </w:tcBorders>
          </w:tcPr>
          <w:p w:rsidR="00370CA1" w:rsidRDefault="00370CA1">
            <w:pPr>
              <w:pStyle w:val="ConsPlusNormal"/>
            </w:pPr>
          </w:p>
        </w:tc>
      </w:tr>
      <w:tr w:rsidR="00370CA1">
        <w:tc>
          <w:tcPr>
            <w:tcW w:w="9071" w:type="dxa"/>
            <w:gridSpan w:val="7"/>
            <w:tcBorders>
              <w:top w:val="nil"/>
              <w:left w:val="nil"/>
              <w:bottom w:val="nil"/>
              <w:right w:val="nil"/>
            </w:tcBorders>
          </w:tcPr>
          <w:p w:rsidR="00370CA1" w:rsidRDefault="00370CA1">
            <w:pPr>
              <w:pStyle w:val="ConsPlusNormal"/>
              <w:jc w:val="center"/>
              <w:outlineLvl w:val="1"/>
            </w:pPr>
            <w:r>
              <w:t>2. Срок действия настоящего Договора</w:t>
            </w:r>
          </w:p>
        </w:tc>
      </w:tr>
      <w:tr w:rsidR="00370CA1">
        <w:tc>
          <w:tcPr>
            <w:tcW w:w="9071" w:type="dxa"/>
            <w:gridSpan w:val="7"/>
            <w:tcBorders>
              <w:top w:val="nil"/>
              <w:left w:val="nil"/>
              <w:bottom w:val="nil"/>
              <w:right w:val="nil"/>
            </w:tcBorders>
          </w:tcPr>
          <w:p w:rsidR="00370CA1" w:rsidRDefault="00370CA1">
            <w:pPr>
              <w:pStyle w:val="ConsPlusNormal"/>
            </w:pPr>
          </w:p>
        </w:tc>
      </w:tr>
      <w:tr w:rsidR="00370CA1">
        <w:tc>
          <w:tcPr>
            <w:tcW w:w="9071" w:type="dxa"/>
            <w:gridSpan w:val="7"/>
            <w:tcBorders>
              <w:top w:val="nil"/>
              <w:left w:val="nil"/>
              <w:bottom w:val="nil"/>
              <w:right w:val="nil"/>
            </w:tcBorders>
          </w:tcPr>
          <w:p w:rsidR="00370CA1" w:rsidRDefault="00370CA1">
            <w:pPr>
              <w:pStyle w:val="ConsPlusNormal"/>
              <w:ind w:firstLine="283"/>
              <w:jc w:val="both"/>
            </w:pPr>
            <w:bookmarkStart w:id="37" w:name="P518"/>
            <w:bookmarkEnd w:id="37"/>
            <w:r>
              <w:t xml:space="preserve">2.1. Настоящий Договор заключается сроком на 5 (пять) лет </w:t>
            </w:r>
            <w:hyperlink w:anchor="P713">
              <w:r>
                <w:rPr>
                  <w:color w:val="0000FF"/>
                </w:rPr>
                <w:t>&lt;3&gt;</w:t>
              </w:r>
            </w:hyperlink>
            <w:r>
              <w:t xml:space="preserve"> с даты подписания настоящего Договора обеими Сторонами.</w:t>
            </w:r>
          </w:p>
        </w:tc>
      </w:tr>
      <w:tr w:rsidR="00370CA1">
        <w:tc>
          <w:tcPr>
            <w:tcW w:w="9071" w:type="dxa"/>
            <w:gridSpan w:val="7"/>
            <w:tcBorders>
              <w:top w:val="nil"/>
              <w:left w:val="nil"/>
              <w:bottom w:val="nil"/>
              <w:right w:val="nil"/>
            </w:tcBorders>
          </w:tcPr>
          <w:p w:rsidR="00370CA1" w:rsidRDefault="00370CA1">
            <w:pPr>
              <w:pStyle w:val="ConsPlusNormal"/>
            </w:pPr>
          </w:p>
        </w:tc>
      </w:tr>
      <w:tr w:rsidR="00370CA1">
        <w:tc>
          <w:tcPr>
            <w:tcW w:w="9071" w:type="dxa"/>
            <w:gridSpan w:val="7"/>
            <w:tcBorders>
              <w:top w:val="nil"/>
              <w:left w:val="nil"/>
              <w:bottom w:val="nil"/>
              <w:right w:val="nil"/>
            </w:tcBorders>
          </w:tcPr>
          <w:p w:rsidR="00370CA1" w:rsidRDefault="00370CA1">
            <w:pPr>
              <w:pStyle w:val="ConsPlusNormal"/>
              <w:jc w:val="center"/>
              <w:outlineLvl w:val="1"/>
            </w:pPr>
            <w:r>
              <w:t>3. Плата за размещение НТО</w:t>
            </w:r>
          </w:p>
        </w:tc>
      </w:tr>
      <w:tr w:rsidR="00370CA1">
        <w:tc>
          <w:tcPr>
            <w:tcW w:w="9071" w:type="dxa"/>
            <w:gridSpan w:val="7"/>
            <w:tcBorders>
              <w:top w:val="nil"/>
              <w:left w:val="nil"/>
              <w:bottom w:val="nil"/>
              <w:right w:val="nil"/>
            </w:tcBorders>
          </w:tcPr>
          <w:p w:rsidR="00370CA1" w:rsidRDefault="00370CA1">
            <w:pPr>
              <w:pStyle w:val="ConsPlusNormal"/>
            </w:pPr>
          </w:p>
        </w:tc>
      </w:tr>
      <w:tr w:rsidR="00370CA1">
        <w:tc>
          <w:tcPr>
            <w:tcW w:w="9071" w:type="dxa"/>
            <w:gridSpan w:val="7"/>
            <w:tcBorders>
              <w:top w:val="nil"/>
              <w:left w:val="nil"/>
              <w:bottom w:val="nil"/>
              <w:right w:val="nil"/>
            </w:tcBorders>
          </w:tcPr>
          <w:p w:rsidR="00370CA1" w:rsidRDefault="00370CA1">
            <w:pPr>
              <w:pStyle w:val="ConsPlusNormal"/>
              <w:ind w:firstLine="283"/>
              <w:jc w:val="both"/>
            </w:pPr>
            <w:bookmarkStart w:id="38" w:name="P522"/>
            <w:bookmarkEnd w:id="38"/>
            <w:r>
              <w:lastRenderedPageBreak/>
              <w:t xml:space="preserve">3.1. Годовой размер платы за размещение НТО составляет ____ (_______) (сумма указывается цифрами и прописью) рублей ____ копеек в год </w:t>
            </w:r>
            <w:hyperlink w:anchor="P715">
              <w:r>
                <w:rPr>
                  <w:color w:val="0000FF"/>
                </w:rPr>
                <w:t>&lt;4&gt;</w:t>
              </w:r>
            </w:hyperlink>
            <w:r>
              <w:t>.</w:t>
            </w:r>
          </w:p>
          <w:p w:rsidR="00370CA1" w:rsidRDefault="00370CA1">
            <w:pPr>
              <w:pStyle w:val="ConsPlusNormal"/>
              <w:ind w:firstLine="283"/>
              <w:jc w:val="both"/>
            </w:pPr>
            <w:r>
              <w:t xml:space="preserve">В соответствии с </w:t>
            </w:r>
            <w:hyperlink r:id="rId168">
              <w:r>
                <w:rPr>
                  <w:color w:val="0000FF"/>
                </w:rPr>
                <w:t>подпунктом 17 пункта 2 статьи 149</w:t>
              </w:r>
            </w:hyperlink>
            <w:r>
              <w:t xml:space="preserve"> Налогового кодекса Российской Федерации операции по предоставлению организациям и физическим лицам прав не подлежат налогообложению налогом на добавленную стоимость.</w:t>
            </w:r>
          </w:p>
          <w:p w:rsidR="00370CA1" w:rsidRDefault="00370CA1">
            <w:pPr>
              <w:pStyle w:val="ConsPlusNormal"/>
              <w:ind w:firstLine="283"/>
              <w:jc w:val="both"/>
            </w:pPr>
            <w:bookmarkStart w:id="39" w:name="P524"/>
            <w:bookmarkEnd w:id="39"/>
            <w:r>
              <w:t xml:space="preserve">3.2. Внесенный Стороной 2 задаток в размере _____ (__________) (сумма указывается цифрами и прописью) рублей ____ копеек засчитывается в счет платы за размещение НТО, указанной в </w:t>
            </w:r>
            <w:hyperlink w:anchor="P522">
              <w:r>
                <w:rPr>
                  <w:color w:val="0000FF"/>
                </w:rPr>
                <w:t>пункте 3.1</w:t>
              </w:r>
            </w:hyperlink>
            <w:r>
              <w:t xml:space="preserve"> настоящего Договора </w:t>
            </w:r>
            <w:hyperlink w:anchor="P717">
              <w:r>
                <w:rPr>
                  <w:color w:val="0000FF"/>
                </w:rPr>
                <w:t>&lt;5&gt;</w:t>
              </w:r>
            </w:hyperlink>
            <w:r>
              <w:t>.</w:t>
            </w:r>
          </w:p>
          <w:p w:rsidR="00370CA1" w:rsidRDefault="00370CA1">
            <w:pPr>
              <w:pStyle w:val="ConsPlusNormal"/>
              <w:ind w:firstLine="283"/>
              <w:jc w:val="both"/>
            </w:pPr>
            <w:bookmarkStart w:id="40" w:name="P525"/>
            <w:bookmarkEnd w:id="40"/>
            <w:r>
              <w:t xml:space="preserve">3.3. Плата за размещение НТО вносится Стороной 2 равными частями от суммы, указанной в </w:t>
            </w:r>
            <w:hyperlink w:anchor="P522">
              <w:r>
                <w:rPr>
                  <w:color w:val="0000FF"/>
                </w:rPr>
                <w:t>пункте 3.1</w:t>
              </w:r>
            </w:hyperlink>
            <w:r>
              <w:t xml:space="preserve"> с учетом </w:t>
            </w:r>
            <w:hyperlink w:anchor="P524">
              <w:r>
                <w:rPr>
                  <w:color w:val="0000FF"/>
                </w:rPr>
                <w:t>пункта 3.2</w:t>
              </w:r>
            </w:hyperlink>
            <w:r>
              <w:t xml:space="preserve"> настоящего Договора, один раз в три месяца до десятого дня, следующего после истечения очередного трехмесячного срока, а за последние три месяца действия настоящего Договора - не позднее чем за пять дней до истечения срока действия настоящего Договора </w:t>
            </w:r>
            <w:hyperlink w:anchor="P722">
              <w:r>
                <w:rPr>
                  <w:color w:val="0000FF"/>
                </w:rPr>
                <w:t>&lt;6&gt;</w:t>
              </w:r>
            </w:hyperlink>
            <w:r>
              <w:t>.</w:t>
            </w:r>
          </w:p>
          <w:p w:rsidR="00370CA1" w:rsidRDefault="00370CA1">
            <w:pPr>
              <w:pStyle w:val="ConsPlusNormal"/>
              <w:ind w:firstLine="283"/>
              <w:jc w:val="both"/>
            </w:pPr>
            <w:r>
              <w:t>3.4. Плата за размещение НТО по настоящему Договору подлежит перечислению Стороной 2 на следующий счет: _______________________ (указываются наименование получателя и реквизиты бюджетного счета).</w:t>
            </w:r>
          </w:p>
          <w:p w:rsidR="00370CA1" w:rsidRDefault="00370CA1">
            <w:pPr>
              <w:pStyle w:val="ConsPlusNormal"/>
              <w:ind w:firstLine="283"/>
              <w:jc w:val="both"/>
            </w:pPr>
            <w:r>
              <w:t xml:space="preserve">В назначении платежа Сторона 2 указывает слова "Плата за размещение нестационарного торгового объекта в соответствии с договором на размещение нестационарного торгового объекта от __________ N ___" </w:t>
            </w:r>
            <w:hyperlink w:anchor="P724">
              <w:r>
                <w:rPr>
                  <w:color w:val="0000FF"/>
                </w:rPr>
                <w:t>&lt;7&gt;</w:t>
              </w:r>
            </w:hyperlink>
            <w:r>
              <w:t>.</w:t>
            </w:r>
          </w:p>
          <w:p w:rsidR="00370CA1" w:rsidRDefault="00370CA1">
            <w:pPr>
              <w:pStyle w:val="ConsPlusNormal"/>
              <w:ind w:firstLine="283"/>
              <w:jc w:val="both"/>
            </w:pPr>
            <w:r>
              <w:t>3.5. Неиспользование Стороной 2 места размещения НТО в соответствии с настоящим Договором по причинам, не связанным с неисполнением настоящего Договора Стороной 1, не может служить основанием невнесения платы за размещение НТО.</w:t>
            </w:r>
          </w:p>
          <w:p w:rsidR="00370CA1" w:rsidRDefault="00370CA1">
            <w:pPr>
              <w:pStyle w:val="ConsPlusNormal"/>
              <w:ind w:firstLine="283"/>
              <w:jc w:val="both"/>
            </w:pPr>
            <w:bookmarkStart w:id="41" w:name="P529"/>
            <w:bookmarkEnd w:id="41"/>
            <w:r>
              <w:t xml:space="preserve">3.6. Денежные средства, перечисляемые Стороной 2 по настоящему Договору (вне зависимости от указания назначения платежа), в первую очередь засчитываются в счет погашения задолженности по плате за размещение НТО последовательно начиная с погашения задолженности по обязательству, которое возникло раньше </w:t>
            </w:r>
            <w:hyperlink w:anchor="P725">
              <w:r>
                <w:rPr>
                  <w:color w:val="0000FF"/>
                </w:rPr>
                <w:t>&lt;8&gt;</w:t>
              </w:r>
            </w:hyperlink>
            <w:r>
              <w:t>.</w:t>
            </w:r>
          </w:p>
          <w:p w:rsidR="00370CA1" w:rsidRDefault="00370CA1">
            <w:pPr>
              <w:pStyle w:val="ConsPlusNormal"/>
              <w:ind w:firstLine="283"/>
              <w:jc w:val="both"/>
            </w:pPr>
            <w:r>
              <w:t xml:space="preserve">В случае возникновения оснований для применения положений об ответственности Стороны 2, предусмотренных </w:t>
            </w:r>
            <w:hyperlink w:anchor="P563">
              <w:r>
                <w:rPr>
                  <w:color w:val="0000FF"/>
                </w:rPr>
                <w:t>разделом 6</w:t>
              </w:r>
            </w:hyperlink>
            <w:r>
              <w:t xml:space="preserve"> настоящего Договора, применяются правила о погашении требований по денежному обязательству, предусмотренные </w:t>
            </w:r>
            <w:hyperlink r:id="rId169">
              <w:r>
                <w:rPr>
                  <w:color w:val="0000FF"/>
                </w:rPr>
                <w:t>статьей 319</w:t>
              </w:r>
            </w:hyperlink>
            <w:r>
              <w:t xml:space="preserve"> Гражданского кодекса Российской Федерации.</w:t>
            </w:r>
          </w:p>
        </w:tc>
      </w:tr>
    </w:tbl>
    <w:p w:rsidR="00370CA1" w:rsidRDefault="00370CA1">
      <w:pPr>
        <w:pStyle w:val="ConsPlusNormal"/>
        <w:jc w:val="both"/>
      </w:pPr>
    </w:p>
    <w:p w:rsidR="00370CA1" w:rsidRDefault="00370CA1">
      <w:pPr>
        <w:pStyle w:val="ConsPlusNormal"/>
        <w:jc w:val="center"/>
        <w:outlineLvl w:val="1"/>
      </w:pPr>
      <w:r>
        <w:t>4. Права и обязанности Сторон</w:t>
      </w:r>
    </w:p>
    <w:p w:rsidR="00370CA1" w:rsidRDefault="00370CA1">
      <w:pPr>
        <w:pStyle w:val="ConsPlusNormal"/>
        <w:jc w:val="both"/>
      </w:pPr>
    </w:p>
    <w:p w:rsidR="00370CA1" w:rsidRDefault="00370CA1">
      <w:pPr>
        <w:pStyle w:val="ConsPlusNormal"/>
        <w:ind w:firstLine="540"/>
        <w:jc w:val="both"/>
      </w:pPr>
      <w:r>
        <w:t>4.1. Сторона 1 обязуется:</w:t>
      </w:r>
    </w:p>
    <w:p w:rsidR="00370CA1" w:rsidRDefault="00370CA1">
      <w:pPr>
        <w:pStyle w:val="ConsPlusNormal"/>
        <w:spacing w:before="220"/>
        <w:ind w:firstLine="540"/>
        <w:jc w:val="both"/>
      </w:pPr>
      <w:r>
        <w:t>1) выполнять в полном объеме все условия настоящего Договора;</w:t>
      </w:r>
    </w:p>
    <w:p w:rsidR="00370CA1" w:rsidRDefault="00370CA1">
      <w:pPr>
        <w:pStyle w:val="ConsPlusNormal"/>
        <w:spacing w:before="220"/>
        <w:ind w:firstLine="540"/>
        <w:jc w:val="both"/>
      </w:pPr>
      <w:r>
        <w:t>2) не вмешиваться в хозяйственную деятельность Стороны 2, если деятельность не противоречит условиям настоящего Договора и действующему законодательству.</w:t>
      </w:r>
    </w:p>
    <w:p w:rsidR="00370CA1" w:rsidRDefault="00370CA1">
      <w:pPr>
        <w:pStyle w:val="ConsPlusNormal"/>
        <w:spacing w:before="220"/>
        <w:ind w:firstLine="540"/>
        <w:jc w:val="both"/>
      </w:pPr>
      <w:r>
        <w:t>4.2. Сторона 1 имеет право на:</w:t>
      </w:r>
    </w:p>
    <w:p w:rsidR="00370CA1" w:rsidRDefault="00370CA1">
      <w:pPr>
        <w:pStyle w:val="ConsPlusNormal"/>
        <w:spacing w:before="220"/>
        <w:ind w:firstLine="540"/>
        <w:jc w:val="both"/>
      </w:pPr>
      <w:r>
        <w:t>1) досрочное расторжение настоящего Договора в случаях, предусмотренных действующим законодательством и настоящим Договором;</w:t>
      </w:r>
    </w:p>
    <w:p w:rsidR="00370CA1" w:rsidRDefault="00370CA1">
      <w:pPr>
        <w:pStyle w:val="ConsPlusNormal"/>
        <w:spacing w:before="220"/>
        <w:ind w:firstLine="540"/>
        <w:jc w:val="both"/>
      </w:pPr>
      <w:r>
        <w:t>2) беспрепятственный доступ к месту размещения НТО с целью его осмотра на предмет соблюдения условий настоящего Договора, требований нормативных правовых актов;</w:t>
      </w:r>
    </w:p>
    <w:p w:rsidR="00370CA1" w:rsidRDefault="00370CA1">
      <w:pPr>
        <w:pStyle w:val="ConsPlusNormal"/>
        <w:spacing w:before="220"/>
        <w:ind w:firstLine="540"/>
        <w:jc w:val="both"/>
      </w:pPr>
      <w:r>
        <w:t>3) направление в органы государственной власти и органы местного самоуправления, осуществляющие соответственно государственный земельный надзор и муниципальный земельный контроль, информации о деятельности, осуществляемой Стороной 2 с нарушением земельного законодательства либо условий, установленных настоящим Договором;</w:t>
      </w:r>
    </w:p>
    <w:p w:rsidR="00370CA1" w:rsidRDefault="00370CA1">
      <w:pPr>
        <w:pStyle w:val="ConsPlusNormal"/>
        <w:spacing w:before="220"/>
        <w:ind w:firstLine="540"/>
        <w:jc w:val="both"/>
      </w:pPr>
      <w:r>
        <w:t xml:space="preserve">4) требование от Стороны 2, в том числе в судебном порядке, выполнения условий </w:t>
      </w:r>
      <w:r>
        <w:lastRenderedPageBreak/>
        <w:t>настоящего Договора;</w:t>
      </w:r>
    </w:p>
    <w:p w:rsidR="00370CA1" w:rsidRDefault="00370CA1">
      <w:pPr>
        <w:pStyle w:val="ConsPlusNormal"/>
        <w:spacing w:before="220"/>
        <w:ind w:firstLine="540"/>
        <w:jc w:val="both"/>
      </w:pPr>
      <w:r>
        <w:t>5) осуществление иных прав, предусмотренных законодательством и настоящим Договором.</w:t>
      </w:r>
    </w:p>
    <w:p w:rsidR="00370CA1" w:rsidRDefault="00370CA1">
      <w:pPr>
        <w:pStyle w:val="ConsPlusNormal"/>
        <w:spacing w:before="220"/>
        <w:ind w:firstLine="540"/>
        <w:jc w:val="both"/>
      </w:pPr>
      <w:r>
        <w:t>4.3. Сторона 2 обязуется:</w:t>
      </w:r>
    </w:p>
    <w:p w:rsidR="00370CA1" w:rsidRDefault="00370CA1">
      <w:pPr>
        <w:pStyle w:val="ConsPlusNormal"/>
        <w:spacing w:before="220"/>
        <w:ind w:firstLine="540"/>
        <w:jc w:val="both"/>
      </w:pPr>
      <w:r>
        <w:t>1) выполнять в полном объеме все условия настоящего Договора;</w:t>
      </w:r>
    </w:p>
    <w:p w:rsidR="00370CA1" w:rsidRDefault="00370CA1">
      <w:pPr>
        <w:pStyle w:val="ConsPlusNormal"/>
        <w:spacing w:before="220"/>
        <w:ind w:firstLine="540"/>
        <w:jc w:val="both"/>
      </w:pPr>
      <w:bookmarkStart w:id="42" w:name="P545"/>
      <w:bookmarkEnd w:id="42"/>
      <w:r>
        <w:t xml:space="preserve">2) обеспечить использование места размещения НТО в течение установленного настоящим Договором срока в соответствии со специализацией НТО, установленной </w:t>
      </w:r>
      <w:hyperlink w:anchor="P513">
        <w:r>
          <w:rPr>
            <w:color w:val="0000FF"/>
          </w:rPr>
          <w:t>пунктом 1.3</w:t>
        </w:r>
      </w:hyperlink>
      <w:r>
        <w:t xml:space="preserve"> настоящего Договора. При этом Сторона 2 обязуется обеспечить размещение НТО в течение трех месяцев с даты подписания настоящего Договора обеими Сторонами </w:t>
      </w:r>
      <w:hyperlink w:anchor="P726">
        <w:r>
          <w:rPr>
            <w:color w:val="0000FF"/>
          </w:rPr>
          <w:t>&lt;9&gt;</w:t>
        </w:r>
      </w:hyperlink>
      <w:r>
        <w:t>;</w:t>
      </w:r>
    </w:p>
    <w:p w:rsidR="00370CA1" w:rsidRDefault="00370CA1">
      <w:pPr>
        <w:pStyle w:val="ConsPlusNormal"/>
        <w:spacing w:before="220"/>
        <w:ind w:firstLine="540"/>
        <w:jc w:val="both"/>
      </w:pPr>
      <w:r>
        <w:t>3) своевременно вносить плату за размещение НТО;</w:t>
      </w:r>
    </w:p>
    <w:p w:rsidR="00370CA1" w:rsidRDefault="00370CA1">
      <w:pPr>
        <w:pStyle w:val="ConsPlusNormal"/>
        <w:spacing w:before="220"/>
        <w:ind w:firstLine="540"/>
        <w:jc w:val="both"/>
      </w:pPr>
      <w:r>
        <w:t>4) не допускать действий, приводящих к ухудшению экологической обстановки на используемой территории, а также к загрязнению территории;</w:t>
      </w:r>
    </w:p>
    <w:p w:rsidR="00370CA1" w:rsidRDefault="00370CA1">
      <w:pPr>
        <w:pStyle w:val="ConsPlusNormal"/>
        <w:spacing w:before="220"/>
        <w:ind w:firstLine="540"/>
        <w:jc w:val="both"/>
      </w:pPr>
      <w:bookmarkStart w:id="43" w:name="P548"/>
      <w:bookmarkEnd w:id="43"/>
      <w:r>
        <w:t xml:space="preserve">5) в случае прекращения действия настоящего Договора по требованию Стороны 1 освободить используемый земельный участок от принадлежащего Стороне 2 имущества в пятнадцатидневный срок со дня прекращения настоящего Договора, за исключением случая заключения договора на размещение НТО на новый срок </w:t>
      </w:r>
      <w:hyperlink w:anchor="P727">
        <w:r>
          <w:rPr>
            <w:color w:val="0000FF"/>
          </w:rPr>
          <w:t>&lt;10&gt;</w:t>
        </w:r>
      </w:hyperlink>
      <w:r>
        <w:t>;</w:t>
      </w:r>
    </w:p>
    <w:p w:rsidR="00370CA1" w:rsidRDefault="00370CA1">
      <w:pPr>
        <w:pStyle w:val="ConsPlusNormal"/>
        <w:spacing w:before="220"/>
        <w:ind w:firstLine="540"/>
        <w:jc w:val="both"/>
      </w:pPr>
      <w:r>
        <w:t>6) обеспечивать Стороне 1, а также органам, осуществляющим государственный земельный надзор и муниципальный земельный контроль, свободный доступ к месту размещения НТО;</w:t>
      </w:r>
    </w:p>
    <w:p w:rsidR="00370CA1" w:rsidRDefault="00370CA1">
      <w:pPr>
        <w:pStyle w:val="ConsPlusNormal"/>
        <w:spacing w:before="220"/>
        <w:ind w:firstLine="540"/>
        <w:jc w:val="both"/>
      </w:pPr>
      <w:bookmarkStart w:id="44" w:name="P550"/>
      <w:bookmarkEnd w:id="44"/>
      <w:r>
        <w:t>7) выполнять в соответствии с требованиями соответствующих организаций условия эксплуатации подземных и наземных коммуникаций, сооружений, дорог, проездов, не препятствовать их ремонту и обслуживанию и при необходимости освободить место размещения НТО от принадлежащего Стороне 2 имущества на время проведения ремонтных работ. Сторона 2 вправе письменно требовать от Стороны 1 соразмерного снижения размера платы за использование НТО в течение периода осуществления указанных ремонтных работ в случае, если проведение таких работ приводит к невозможности использования НТО, а в случае необходимости демонтажа НТО также в пятнадцатидневный период, необходимый для демонтажа и последующего монтажа НТО. Проведение работ по вынужденному демонтажу и монтажу НТО учитывается в целях снижения размера платы за использование НТО по письменному требованию Стороны 2 на величину, не превышающую размер платы за размещение НТО за один месяц, установленный в соответствии с условиями настоящего Договора. Предусмотренные настоящим пунктом письменные требования Стороны 2 обязательны к рассмотрению Стороной 1 в течение пятнадцатидневного срока со дня их получения;</w:t>
      </w:r>
    </w:p>
    <w:p w:rsidR="00370CA1" w:rsidRDefault="00370CA1">
      <w:pPr>
        <w:pStyle w:val="ConsPlusNormal"/>
        <w:spacing w:before="220"/>
        <w:ind w:firstLine="540"/>
        <w:jc w:val="both"/>
      </w:pPr>
      <w:r>
        <w:t>8) в случае изменения адреса либо иных реквизитов в десятидневный срок направлять в адрес Стороны 1 письменное уведомление об этом;</w:t>
      </w:r>
    </w:p>
    <w:p w:rsidR="00370CA1" w:rsidRDefault="00370CA1">
      <w:pPr>
        <w:pStyle w:val="ConsPlusNormal"/>
        <w:spacing w:before="220"/>
        <w:ind w:firstLine="540"/>
        <w:jc w:val="both"/>
      </w:pPr>
      <w:r>
        <w:t>9) не нарушать права других землепользователей;</w:t>
      </w:r>
    </w:p>
    <w:p w:rsidR="00370CA1" w:rsidRDefault="00370CA1">
      <w:pPr>
        <w:pStyle w:val="ConsPlusNormal"/>
        <w:spacing w:before="220"/>
        <w:ind w:firstLine="540"/>
        <w:jc w:val="both"/>
      </w:pPr>
      <w:r>
        <w:t>10) соблюдать при размещении НТО требования экологических, санитарно-гигиенических, противопожарных и иных правил и нормативов;</w:t>
      </w:r>
    </w:p>
    <w:p w:rsidR="00370CA1" w:rsidRDefault="00370CA1">
      <w:pPr>
        <w:pStyle w:val="ConsPlusNormal"/>
        <w:spacing w:before="220"/>
        <w:ind w:firstLine="540"/>
        <w:jc w:val="both"/>
      </w:pPr>
      <w:bookmarkStart w:id="45" w:name="P554"/>
      <w:bookmarkEnd w:id="45"/>
      <w:r>
        <w:t>11) не передавать свои права и обязанности по настоящему Договору третьим лицам, не вносить в залог и в уставный капитал юридических лиц право использования места размещения НТО;</w:t>
      </w:r>
    </w:p>
    <w:p w:rsidR="00370CA1" w:rsidRDefault="00370CA1">
      <w:pPr>
        <w:pStyle w:val="ConsPlusNormal"/>
        <w:spacing w:before="220"/>
        <w:ind w:firstLine="540"/>
        <w:jc w:val="both"/>
      </w:pPr>
      <w:r>
        <w:t>12) представлять по требованию Стороны 1 копии платежных документов, подтверждающих перечисление платы за размещение НТО;</w:t>
      </w:r>
    </w:p>
    <w:p w:rsidR="00370CA1" w:rsidRDefault="00370CA1">
      <w:pPr>
        <w:pStyle w:val="ConsPlusNormal"/>
        <w:spacing w:before="220"/>
        <w:ind w:firstLine="540"/>
        <w:jc w:val="both"/>
      </w:pPr>
      <w:bookmarkStart w:id="46" w:name="P556"/>
      <w:bookmarkEnd w:id="46"/>
      <w:r>
        <w:lastRenderedPageBreak/>
        <w:t xml:space="preserve">13) обеспечить выполнение требований к внешнему виду и техническому состоянию НТО, установленных муниципальным правовым актом уполномоченного органа местного самоуправления </w:t>
      </w:r>
      <w:hyperlink w:anchor="P728">
        <w:r>
          <w:rPr>
            <w:color w:val="0000FF"/>
          </w:rPr>
          <w:t>&lt;11&gt;</w:t>
        </w:r>
      </w:hyperlink>
      <w:r>
        <w:t>;</w:t>
      </w:r>
    </w:p>
    <w:p w:rsidR="00370CA1" w:rsidRDefault="00370CA1">
      <w:pPr>
        <w:pStyle w:val="ConsPlusNormal"/>
        <w:spacing w:before="220"/>
        <w:ind w:firstLine="540"/>
        <w:jc w:val="both"/>
      </w:pPr>
      <w:r>
        <w:t xml:space="preserve">14) принимать корреспонденцию от Стороны 1 по адресу, указанному в </w:t>
      </w:r>
      <w:hyperlink w:anchor="P603">
        <w:r>
          <w:rPr>
            <w:color w:val="0000FF"/>
          </w:rPr>
          <w:t>пункте 10</w:t>
        </w:r>
      </w:hyperlink>
      <w:r>
        <w:t xml:space="preserve"> настоящего Договора.</w:t>
      </w:r>
    </w:p>
    <w:p w:rsidR="00370CA1" w:rsidRDefault="00370CA1">
      <w:pPr>
        <w:pStyle w:val="ConsPlusNormal"/>
        <w:jc w:val="both"/>
      </w:pPr>
    </w:p>
    <w:p w:rsidR="00370CA1" w:rsidRDefault="00370CA1">
      <w:pPr>
        <w:pStyle w:val="ConsPlusNormal"/>
        <w:jc w:val="center"/>
        <w:outlineLvl w:val="1"/>
      </w:pPr>
      <w:r>
        <w:t>5. Ответственность Стороны 1</w:t>
      </w:r>
    </w:p>
    <w:p w:rsidR="00370CA1" w:rsidRDefault="00370CA1">
      <w:pPr>
        <w:pStyle w:val="ConsPlusNormal"/>
        <w:jc w:val="both"/>
      </w:pPr>
    </w:p>
    <w:p w:rsidR="00370CA1" w:rsidRDefault="00370CA1">
      <w:pPr>
        <w:pStyle w:val="ConsPlusNormal"/>
        <w:ind w:firstLine="540"/>
        <w:jc w:val="both"/>
      </w:pPr>
      <w:r>
        <w:t>За неисполнение обязательств, предусмотренных настоящим Договором, Сторона 1 несет ответственность в соответствии с законодательством.</w:t>
      </w:r>
    </w:p>
    <w:p w:rsidR="00370CA1" w:rsidRDefault="00370CA1">
      <w:pPr>
        <w:pStyle w:val="ConsPlusNormal"/>
        <w:jc w:val="both"/>
      </w:pPr>
    </w:p>
    <w:p w:rsidR="00370CA1" w:rsidRDefault="00370CA1">
      <w:pPr>
        <w:pStyle w:val="ConsPlusNormal"/>
        <w:jc w:val="center"/>
        <w:outlineLvl w:val="1"/>
      </w:pPr>
      <w:bookmarkStart w:id="47" w:name="P563"/>
      <w:bookmarkEnd w:id="47"/>
      <w:r>
        <w:t>6. Ответственность Стороны 2</w:t>
      </w:r>
    </w:p>
    <w:p w:rsidR="00370CA1" w:rsidRDefault="00370CA1">
      <w:pPr>
        <w:pStyle w:val="ConsPlusNormal"/>
        <w:jc w:val="both"/>
      </w:pPr>
    </w:p>
    <w:p w:rsidR="00370CA1" w:rsidRDefault="00370CA1">
      <w:pPr>
        <w:pStyle w:val="ConsPlusNormal"/>
        <w:ind w:firstLine="540"/>
        <w:jc w:val="both"/>
      </w:pPr>
      <w:r>
        <w:t>6.1. В случае невнесения Стороной 2 платежей в сроки, установленные настоящим Договором, начисляются пени в размере 0,06% от суммы неуплаты за каждый день просрочки платежа.</w:t>
      </w:r>
    </w:p>
    <w:p w:rsidR="00370CA1" w:rsidRDefault="00370CA1">
      <w:pPr>
        <w:pStyle w:val="ConsPlusNormal"/>
        <w:spacing w:before="220"/>
        <w:ind w:firstLine="540"/>
        <w:jc w:val="both"/>
      </w:pPr>
      <w:r>
        <w:t xml:space="preserve">6.2. В случае невыполнения Стороной 2 обязанностей, предусмотренных </w:t>
      </w:r>
      <w:hyperlink w:anchor="P548">
        <w:r>
          <w:rPr>
            <w:color w:val="0000FF"/>
          </w:rPr>
          <w:t>подпунктами 5</w:t>
        </w:r>
      </w:hyperlink>
      <w:r>
        <w:t xml:space="preserve"> - </w:t>
      </w:r>
      <w:hyperlink w:anchor="P550">
        <w:r>
          <w:rPr>
            <w:color w:val="0000FF"/>
          </w:rPr>
          <w:t>7</w:t>
        </w:r>
      </w:hyperlink>
      <w:r>
        <w:t xml:space="preserve">, </w:t>
      </w:r>
      <w:hyperlink w:anchor="P556">
        <w:r>
          <w:rPr>
            <w:color w:val="0000FF"/>
          </w:rPr>
          <w:t>13 пункта 4.3</w:t>
        </w:r>
      </w:hyperlink>
      <w:r>
        <w:t xml:space="preserve"> настоящего Договора, Сторона 2 обязана уплатить Стороне 1 штраф в размере 30% от годовой платы за размещение НТО, установленной на момент невыполнения Стороной 2 соответствующих обязанностей </w:t>
      </w:r>
      <w:hyperlink w:anchor="P729">
        <w:r>
          <w:rPr>
            <w:color w:val="0000FF"/>
          </w:rPr>
          <w:t>&lt;12&gt;</w:t>
        </w:r>
      </w:hyperlink>
      <w:r>
        <w:t xml:space="preserve">. Сроком выполнения обязанности Стороны 2, установленной </w:t>
      </w:r>
      <w:hyperlink w:anchor="P556">
        <w:r>
          <w:rPr>
            <w:color w:val="0000FF"/>
          </w:rPr>
          <w:t>пунктом 13 пункта 4.3</w:t>
        </w:r>
      </w:hyperlink>
      <w:r>
        <w:t xml:space="preserve"> настоящего Договора, являются первые три месяца </w:t>
      </w:r>
      <w:hyperlink w:anchor="P730">
        <w:r>
          <w:rPr>
            <w:color w:val="0000FF"/>
          </w:rPr>
          <w:t>&lt;13&gt;</w:t>
        </w:r>
      </w:hyperlink>
      <w:r>
        <w:t xml:space="preserve"> срока действия Договора. По истечении указанного срока в случае невыполнения указанной обязанности Сторона 2 может быть привлечена к ответственности в соответствии с настоящим пунктом.</w:t>
      </w:r>
    </w:p>
    <w:p w:rsidR="00370CA1" w:rsidRDefault="00370CA1">
      <w:pPr>
        <w:pStyle w:val="ConsPlusNormal"/>
        <w:spacing w:before="220"/>
        <w:ind w:firstLine="540"/>
        <w:jc w:val="both"/>
      </w:pPr>
      <w:r>
        <w:t>6.3. Уплата неустойки (пени, штраф), установленной настоящим Договором, не освобождает Сторону 2 от исполнения своих обязательств или устранения нарушений условий настоящего Договора, а также от возмещения убытков, причиненных неисполнением или ненадлежащим исполнением обязательств, предусмотренных настоящим Договором.</w:t>
      </w:r>
    </w:p>
    <w:p w:rsidR="00370CA1" w:rsidRDefault="00370CA1">
      <w:pPr>
        <w:pStyle w:val="ConsPlusNormal"/>
        <w:spacing w:before="220"/>
        <w:ind w:firstLine="540"/>
        <w:jc w:val="both"/>
      </w:pPr>
      <w:r>
        <w:t>6.4. За действия (бездействие) третьих лиц в месте размещения НТО ответственность несет Сторона 2.</w:t>
      </w:r>
    </w:p>
    <w:p w:rsidR="00370CA1" w:rsidRDefault="00370CA1">
      <w:pPr>
        <w:pStyle w:val="ConsPlusNormal"/>
        <w:spacing w:before="220"/>
        <w:ind w:firstLine="540"/>
        <w:jc w:val="both"/>
      </w:pPr>
      <w:r>
        <w:t>Действия (бездействие) третьих лиц в месте размещения НТО, действующих (бездействующих) как по поручению (соглашению) Стороны 2 (со Стороной 2), так и без такового, считаются действиями (бездействием) самой Стороны 2.</w:t>
      </w:r>
    </w:p>
    <w:p w:rsidR="00370CA1" w:rsidRDefault="00370CA1">
      <w:pPr>
        <w:pStyle w:val="ConsPlusNormal"/>
        <w:jc w:val="both"/>
      </w:pPr>
    </w:p>
    <w:p w:rsidR="00370CA1" w:rsidRDefault="00370CA1">
      <w:pPr>
        <w:pStyle w:val="ConsPlusNormal"/>
        <w:jc w:val="center"/>
        <w:outlineLvl w:val="1"/>
      </w:pPr>
      <w:r>
        <w:t>7. Изменение, расторжение, прекращение настоящего Договора</w:t>
      </w:r>
    </w:p>
    <w:p w:rsidR="00370CA1" w:rsidRDefault="00370CA1">
      <w:pPr>
        <w:pStyle w:val="ConsPlusNormal"/>
        <w:jc w:val="both"/>
      </w:pPr>
    </w:p>
    <w:p w:rsidR="00370CA1" w:rsidRDefault="00370CA1">
      <w:pPr>
        <w:pStyle w:val="ConsPlusNormal"/>
        <w:ind w:firstLine="540"/>
        <w:jc w:val="both"/>
      </w:pPr>
      <w:r>
        <w:t>7.1. Изменение условий настоящего Договора, его расторжение и прекращение допускаются в установленном законодательством и настоящим Договором порядке.</w:t>
      </w:r>
    </w:p>
    <w:p w:rsidR="00370CA1" w:rsidRDefault="00370CA1">
      <w:pPr>
        <w:pStyle w:val="ConsPlusNormal"/>
        <w:spacing w:before="220"/>
        <w:ind w:firstLine="540"/>
        <w:jc w:val="both"/>
      </w:pPr>
      <w:r>
        <w:t xml:space="preserve">Вносимые в настоящий Договор изменения и дополнения к нему (кроме изменения условий о месте размещения НТО, о сезонности (несезонности), специализации НТО, сроке действия настоящего Договора, размере платы, за исключением случаев, предусмотренных </w:t>
      </w:r>
      <w:hyperlink w:anchor="P550">
        <w:r>
          <w:rPr>
            <w:color w:val="0000FF"/>
          </w:rPr>
          <w:t>подпунктом 7 пункта 4.3</w:t>
        </w:r>
      </w:hyperlink>
      <w:r>
        <w:t xml:space="preserve"> настоящего Договора) рассматриваются Сторонами в месячный срок и оформляются дополнительным соглашением.</w:t>
      </w:r>
    </w:p>
    <w:p w:rsidR="00370CA1" w:rsidRDefault="00370CA1">
      <w:pPr>
        <w:pStyle w:val="ConsPlusNormal"/>
        <w:spacing w:before="220"/>
        <w:ind w:firstLine="540"/>
        <w:jc w:val="both"/>
      </w:pPr>
      <w:bookmarkStart w:id="48" w:name="P575"/>
      <w:bookmarkEnd w:id="48"/>
      <w:r>
        <w:t xml:space="preserve">7.2. В соответствии со </w:t>
      </w:r>
      <w:hyperlink r:id="rId170">
        <w:r>
          <w:rPr>
            <w:color w:val="0000FF"/>
          </w:rPr>
          <w:t>статьей 450.1</w:t>
        </w:r>
      </w:hyperlink>
      <w:r>
        <w:t xml:space="preserve"> Гражданского кодекса Российской Федерации Сторона 1 имеет право досрочно в одностороннем порядке отказаться от исполнения настоящего Договора в случае:</w:t>
      </w:r>
    </w:p>
    <w:p w:rsidR="00370CA1" w:rsidRDefault="00370CA1">
      <w:pPr>
        <w:pStyle w:val="ConsPlusNormal"/>
        <w:spacing w:before="220"/>
        <w:ind w:firstLine="540"/>
        <w:jc w:val="both"/>
      </w:pPr>
      <w:r>
        <w:t xml:space="preserve">1) использования Стороной 2 места размещения НТО не в соответствии с установленной </w:t>
      </w:r>
      <w:hyperlink w:anchor="P513">
        <w:r>
          <w:rPr>
            <w:color w:val="0000FF"/>
          </w:rPr>
          <w:t>пунктом 1.3</w:t>
        </w:r>
      </w:hyperlink>
      <w:r>
        <w:t xml:space="preserve"> настоящего Договора специализацией;</w:t>
      </w:r>
    </w:p>
    <w:p w:rsidR="00370CA1" w:rsidRDefault="00370CA1">
      <w:pPr>
        <w:pStyle w:val="ConsPlusNormal"/>
        <w:spacing w:before="220"/>
        <w:ind w:firstLine="540"/>
        <w:jc w:val="both"/>
      </w:pPr>
      <w:r>
        <w:lastRenderedPageBreak/>
        <w:t xml:space="preserve">2) нарушения Стороной 2 </w:t>
      </w:r>
      <w:hyperlink w:anchor="P550">
        <w:r>
          <w:rPr>
            <w:color w:val="0000FF"/>
          </w:rPr>
          <w:t>подпункта 7 пункта 4.3</w:t>
        </w:r>
      </w:hyperlink>
      <w:r>
        <w:t xml:space="preserve"> настоящего Договора;</w:t>
      </w:r>
    </w:p>
    <w:p w:rsidR="00370CA1" w:rsidRDefault="00370CA1">
      <w:pPr>
        <w:pStyle w:val="ConsPlusNormal"/>
        <w:spacing w:before="220"/>
        <w:ind w:firstLine="540"/>
        <w:jc w:val="both"/>
      </w:pPr>
      <w:r>
        <w:t xml:space="preserve">3) возникновения задолженности по внесению платы за размещение НТО, равной или превышающей трехмесячный размер платы за размещение НТО, а равно невнесения такой платы по истечении тридцати дней со дня истечения соответствующих трех месяцев использования НТО. Расторжение настоящего Договора не освобождает Сторону 2 от необходимости погашения задолженности по плате за размещение НТО и выплаты неустойки </w:t>
      </w:r>
      <w:hyperlink w:anchor="P731">
        <w:r>
          <w:rPr>
            <w:color w:val="0000FF"/>
          </w:rPr>
          <w:t>&lt;14&gt;</w:t>
        </w:r>
      </w:hyperlink>
      <w:r>
        <w:t>;</w:t>
      </w:r>
    </w:p>
    <w:p w:rsidR="00370CA1" w:rsidRDefault="00370CA1">
      <w:pPr>
        <w:pStyle w:val="ConsPlusNormal"/>
        <w:spacing w:before="220"/>
        <w:ind w:firstLine="540"/>
        <w:jc w:val="both"/>
      </w:pPr>
      <w:r>
        <w:t xml:space="preserve">4) неисполнения Стороной 2 обязанности по размещению НТО в течение 3 месяцев с даты подписания настоящего Договора, предусмотренной </w:t>
      </w:r>
      <w:hyperlink w:anchor="P545">
        <w:r>
          <w:rPr>
            <w:color w:val="0000FF"/>
          </w:rPr>
          <w:t>подпунктом 2 пункта 4.3</w:t>
        </w:r>
      </w:hyperlink>
      <w:r>
        <w:t xml:space="preserve"> настоящего Договора </w:t>
      </w:r>
      <w:hyperlink w:anchor="P732">
        <w:r>
          <w:rPr>
            <w:color w:val="0000FF"/>
          </w:rPr>
          <w:t>&lt;15&gt;</w:t>
        </w:r>
      </w:hyperlink>
      <w:r>
        <w:t>;</w:t>
      </w:r>
    </w:p>
    <w:p w:rsidR="00370CA1" w:rsidRDefault="00370CA1">
      <w:pPr>
        <w:pStyle w:val="ConsPlusNormal"/>
        <w:spacing w:before="220"/>
        <w:ind w:firstLine="540"/>
        <w:jc w:val="both"/>
      </w:pPr>
      <w:r>
        <w:t xml:space="preserve">5) нарушения Стороной 2 </w:t>
      </w:r>
      <w:hyperlink w:anchor="P554">
        <w:r>
          <w:rPr>
            <w:color w:val="0000FF"/>
          </w:rPr>
          <w:t>подпункта 11 пункта 4.3</w:t>
        </w:r>
      </w:hyperlink>
      <w:r>
        <w:t xml:space="preserve"> настоящего Договора;</w:t>
      </w:r>
    </w:p>
    <w:p w:rsidR="00370CA1" w:rsidRDefault="00370CA1">
      <w:pPr>
        <w:pStyle w:val="ConsPlusNormal"/>
        <w:spacing w:before="220"/>
        <w:ind w:firstLine="540"/>
        <w:jc w:val="both"/>
      </w:pPr>
      <w:r>
        <w:t xml:space="preserve">6) поступления информации о неоднократных нарушениях (два и более раз в течение одного календарного года) законодательства Российской Федерации после вступления в установленном порядке в законную силу решения уполномоченного органа и (или) суда о привлечении хозяйствующего субъекта к административной ответственности при условии неустранения административного нарушения, связанного с нарушением земельного законодательства Российской Федерации, с нарушением правил торговли и других требований, регламентирующих торговую деятельность и оказание услуг населению, правил благоустройства и санитарного содержания нестационарного торгового объекта, установленных действующим законодательством; реализации в НТО товаров, реализация которых запрещена действующим законодательством Российской Федерации, в том числе с нарушением требований к розничной продаже алкогольной продукции, утвержденных Федеральным </w:t>
      </w:r>
      <w:hyperlink r:id="rId171">
        <w:r>
          <w:rPr>
            <w:color w:val="0000FF"/>
          </w:rPr>
          <w:t>законом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нарушением законодательства о запрете курения табака на отдельных территориях, в помещениях и на объектах, предусмотренных Федеральным законом "Об охране здоровья граждан от воздействий окружающего табачного дыма и последствий потребления табака";</w:t>
      </w:r>
    </w:p>
    <w:p w:rsidR="00370CA1" w:rsidRDefault="00370CA1">
      <w:pPr>
        <w:pStyle w:val="ConsPlusNormal"/>
        <w:spacing w:before="220"/>
        <w:ind w:firstLine="540"/>
        <w:jc w:val="both"/>
      </w:pPr>
      <w:r>
        <w:t xml:space="preserve">7) использования Стороной 2 НТО для продажи товаров не в соответствии с установленной </w:t>
      </w:r>
      <w:hyperlink w:anchor="P513">
        <w:r>
          <w:rPr>
            <w:color w:val="0000FF"/>
          </w:rPr>
          <w:t>пунктом 1.3</w:t>
        </w:r>
      </w:hyperlink>
      <w:r>
        <w:t xml:space="preserve"> настоящего Договора специализацией;</w:t>
      </w:r>
    </w:p>
    <w:p w:rsidR="00370CA1" w:rsidRDefault="00370CA1">
      <w:pPr>
        <w:pStyle w:val="ConsPlusNormal"/>
        <w:spacing w:before="220"/>
        <w:ind w:firstLine="540"/>
        <w:jc w:val="both"/>
      </w:pPr>
      <w:bookmarkStart w:id="49" w:name="P583"/>
      <w:bookmarkEnd w:id="49"/>
      <w:r>
        <w:t xml:space="preserve">8) использования Стороной 2 НТО для продажи товаров не в соответствии с предусмотренным схемой размещения нестационарных торговых объектов ассортиментным перечнем продовольственных товаров для соответствующего НТО </w:t>
      </w:r>
      <w:hyperlink w:anchor="P733">
        <w:r>
          <w:rPr>
            <w:color w:val="0000FF"/>
          </w:rPr>
          <w:t>&lt;16&gt;</w:t>
        </w:r>
      </w:hyperlink>
      <w:r>
        <w:t>;</w:t>
      </w:r>
    </w:p>
    <w:p w:rsidR="00370CA1" w:rsidRDefault="00370CA1">
      <w:pPr>
        <w:pStyle w:val="ConsPlusNormal"/>
        <w:spacing w:before="220"/>
        <w:ind w:firstLine="540"/>
        <w:jc w:val="both"/>
      </w:pPr>
      <w:bookmarkStart w:id="50" w:name="P584"/>
      <w:bookmarkEnd w:id="50"/>
      <w:r>
        <w:t xml:space="preserve">9) установления несоответствия Стороны 2 требованиям </w:t>
      </w:r>
      <w:hyperlink r:id="rId172">
        <w:r>
          <w:rPr>
            <w:color w:val="0000FF"/>
          </w:rPr>
          <w:t>части 8.1 статьи 5</w:t>
        </w:r>
      </w:hyperlink>
      <w:r>
        <w:t xml:space="preserve"> Закона Самарской области "О государственном регулировании торговой деятельности на территории Самарской области" к лицу, которое может быть получателем государственной поддержки, предусмотренной </w:t>
      </w:r>
      <w:hyperlink r:id="rId173">
        <w:r>
          <w:rPr>
            <w:color w:val="0000FF"/>
          </w:rPr>
          <w:t>частью 8.1 статьи 5</w:t>
        </w:r>
      </w:hyperlink>
      <w:r>
        <w:t xml:space="preserve"> Закона Самарской области "О государственном регулировании торговой деятельности на территории Самарской области" </w:t>
      </w:r>
      <w:hyperlink w:anchor="P734">
        <w:r>
          <w:rPr>
            <w:color w:val="0000FF"/>
          </w:rPr>
          <w:t>&lt;17&gt;</w:t>
        </w:r>
      </w:hyperlink>
      <w:r>
        <w:t>;</w:t>
      </w:r>
    </w:p>
    <w:p w:rsidR="00370CA1" w:rsidRDefault="00370CA1">
      <w:pPr>
        <w:pStyle w:val="ConsPlusNormal"/>
        <w:spacing w:before="220"/>
        <w:ind w:firstLine="540"/>
        <w:jc w:val="both"/>
      </w:pPr>
      <w:bookmarkStart w:id="51" w:name="P585"/>
      <w:bookmarkEnd w:id="51"/>
      <w:r>
        <w:t xml:space="preserve">10) установления факта отсутствия у Стороны 2 имущественных прав на здание, строение, сооружение, помещение, в котором размещено стационарное предприятие общественного питания, при котором размещается сезонное (летнее) кафе </w:t>
      </w:r>
      <w:hyperlink w:anchor="P735">
        <w:r>
          <w:rPr>
            <w:color w:val="0000FF"/>
          </w:rPr>
          <w:t>&lt;18&gt;</w:t>
        </w:r>
      </w:hyperlink>
      <w:r>
        <w:t>;</w:t>
      </w:r>
    </w:p>
    <w:p w:rsidR="00370CA1" w:rsidRDefault="00370CA1">
      <w:pPr>
        <w:pStyle w:val="ConsPlusNormal"/>
        <w:spacing w:before="220"/>
        <w:ind w:firstLine="540"/>
        <w:jc w:val="both"/>
      </w:pPr>
      <w:r>
        <w:t xml:space="preserve">11) прекращения Стороной 2, являющейся индивидуальным предпринимателем, деятельности в качестве индивидуального предпринимателя. </w:t>
      </w:r>
      <w:hyperlink w:anchor="P736">
        <w:r>
          <w:rPr>
            <w:color w:val="0000FF"/>
          </w:rPr>
          <w:t>&lt;19&gt;</w:t>
        </w:r>
      </w:hyperlink>
      <w:r>
        <w:t xml:space="preserve"> Датой прекращения деятельности физического лица в качестве индивидуального предпринимателя является дата внесения регистрирующим органом соответствующей записи в Единый государственный реестр индивидуальных предпринимателей;</w:t>
      </w:r>
    </w:p>
    <w:p w:rsidR="00370CA1" w:rsidRDefault="00370CA1">
      <w:pPr>
        <w:pStyle w:val="ConsPlusNormal"/>
        <w:spacing w:before="220"/>
        <w:ind w:firstLine="540"/>
        <w:jc w:val="both"/>
      </w:pPr>
      <w:r>
        <w:t xml:space="preserve">12) прекращение Стороной 2, являющейся физическим лицом, применяющим специальный налоговый режим, деятельности в качестве физического лица, применяющего специальный </w:t>
      </w:r>
      <w:r>
        <w:lastRenderedPageBreak/>
        <w:t xml:space="preserve">налоговый режим. </w:t>
      </w:r>
      <w:hyperlink w:anchor="P737">
        <w:r>
          <w:rPr>
            <w:color w:val="0000FF"/>
          </w:rPr>
          <w:t>&lt;20&gt;</w:t>
        </w:r>
      </w:hyperlink>
      <w:r>
        <w:t xml:space="preserve"> Датой прекращения деятельности в качестве физического лица, применяющего специальный налоговый режим, является дата снятия налоговым органом физического лица с учета в качестве плательщика налога на профессиональный доход в установленном законом порядке.</w:t>
      </w:r>
    </w:p>
    <w:p w:rsidR="00370CA1" w:rsidRDefault="00370CA1">
      <w:pPr>
        <w:pStyle w:val="ConsPlusNormal"/>
        <w:spacing w:before="220"/>
        <w:ind w:firstLine="540"/>
        <w:jc w:val="both"/>
      </w:pPr>
      <w:r>
        <w:t xml:space="preserve">7.3. При отказе Стороны 1 от исполнения настоящего Договора по одному из оснований, указанных в </w:t>
      </w:r>
      <w:hyperlink w:anchor="P575">
        <w:r>
          <w:rPr>
            <w:color w:val="0000FF"/>
          </w:rPr>
          <w:t>пункте 7.2</w:t>
        </w:r>
      </w:hyperlink>
      <w:r>
        <w:t xml:space="preserve"> настоящего Договора, настоящий Договор считается расторгнутым и прекращенным по истечении одного месяца со дня письменного уведомления Стороной 1 Стороны 2 о таком отказе.</w:t>
      </w:r>
    </w:p>
    <w:p w:rsidR="00370CA1" w:rsidRDefault="00370CA1">
      <w:pPr>
        <w:pStyle w:val="ConsPlusNormal"/>
        <w:spacing w:before="220"/>
        <w:ind w:firstLine="540"/>
        <w:jc w:val="both"/>
      </w:pPr>
      <w:r>
        <w:t xml:space="preserve">Уведомление об отказе от настоящего Договора направляется Стороной 1 по адресу, указанному Стороной 2 в </w:t>
      </w:r>
      <w:hyperlink w:anchor="P603">
        <w:r>
          <w:rPr>
            <w:color w:val="0000FF"/>
          </w:rPr>
          <w:t>пункте 10</w:t>
        </w:r>
      </w:hyperlink>
      <w:r>
        <w:t xml:space="preserve"> настоящего Договора.</w:t>
      </w:r>
    </w:p>
    <w:p w:rsidR="00370CA1" w:rsidRDefault="00370CA1">
      <w:pPr>
        <w:pStyle w:val="ConsPlusNormal"/>
        <w:spacing w:before="220"/>
        <w:ind w:firstLine="540"/>
        <w:jc w:val="both"/>
      </w:pPr>
      <w:r>
        <w:t xml:space="preserve">Уведомление об отказе от настоящего Договора считается в любом случае полученным Стороной 2 по истечении десяти дней со дня его направления посредством почтовой связи по адресу, указанному Стороной 2 в </w:t>
      </w:r>
      <w:hyperlink w:anchor="P603">
        <w:r>
          <w:rPr>
            <w:color w:val="0000FF"/>
          </w:rPr>
          <w:t>пункте 10</w:t>
        </w:r>
      </w:hyperlink>
      <w:r>
        <w:t xml:space="preserve"> настоящего Договора.</w:t>
      </w:r>
    </w:p>
    <w:p w:rsidR="00370CA1" w:rsidRDefault="00370CA1">
      <w:pPr>
        <w:pStyle w:val="ConsPlusNormal"/>
        <w:jc w:val="both"/>
      </w:pPr>
    </w:p>
    <w:p w:rsidR="00370CA1" w:rsidRDefault="00370CA1">
      <w:pPr>
        <w:pStyle w:val="ConsPlusNormal"/>
        <w:jc w:val="center"/>
        <w:outlineLvl w:val="1"/>
      </w:pPr>
      <w:r>
        <w:t>8. Вступление настоящего Договора в силу</w:t>
      </w:r>
    </w:p>
    <w:p w:rsidR="00370CA1" w:rsidRDefault="00370CA1">
      <w:pPr>
        <w:pStyle w:val="ConsPlusNormal"/>
        <w:jc w:val="both"/>
      </w:pPr>
    </w:p>
    <w:p w:rsidR="00370CA1" w:rsidRDefault="00370CA1">
      <w:pPr>
        <w:pStyle w:val="ConsPlusNormal"/>
        <w:ind w:firstLine="540"/>
        <w:jc w:val="both"/>
      </w:pPr>
      <w:r>
        <w:t>8.1. Настоящий Договор вступает в силу со дня его подписания обеими Сторонами.</w:t>
      </w:r>
    </w:p>
    <w:p w:rsidR="00370CA1" w:rsidRDefault="00370CA1">
      <w:pPr>
        <w:pStyle w:val="ConsPlusNormal"/>
        <w:spacing w:before="220"/>
        <w:ind w:firstLine="540"/>
        <w:jc w:val="both"/>
      </w:pPr>
      <w:r>
        <w:t>8.2. Настоящий Договор составлен на ________ листах в двух экземплярах, имеющих равную юридическую силу.</w:t>
      </w:r>
    </w:p>
    <w:p w:rsidR="00370CA1" w:rsidRDefault="00370CA1">
      <w:pPr>
        <w:pStyle w:val="ConsPlusNormal"/>
        <w:jc w:val="both"/>
      </w:pPr>
    </w:p>
    <w:p w:rsidR="00370CA1" w:rsidRDefault="00370CA1">
      <w:pPr>
        <w:pStyle w:val="ConsPlusNormal"/>
        <w:jc w:val="center"/>
        <w:outlineLvl w:val="1"/>
      </w:pPr>
      <w:r>
        <w:t>9. Дополнительные условия настоящего Договора</w:t>
      </w:r>
    </w:p>
    <w:p w:rsidR="00370CA1" w:rsidRDefault="00370CA1">
      <w:pPr>
        <w:pStyle w:val="ConsPlusNormal"/>
        <w:jc w:val="both"/>
      </w:pPr>
    </w:p>
    <w:p w:rsidR="00370CA1" w:rsidRDefault="00370CA1">
      <w:pPr>
        <w:pStyle w:val="ConsPlusNormal"/>
        <w:ind w:firstLine="540"/>
        <w:jc w:val="both"/>
      </w:pPr>
      <w:bookmarkStart w:id="52" w:name="P599"/>
      <w:bookmarkEnd w:id="52"/>
      <w:r>
        <w:t xml:space="preserve">9.1. Реорганизация Стороны 1 и Стороны 2 </w:t>
      </w:r>
      <w:hyperlink w:anchor="P738">
        <w:r>
          <w:rPr>
            <w:color w:val="0000FF"/>
          </w:rPr>
          <w:t>&lt;21&gt;</w:t>
        </w:r>
      </w:hyperlink>
      <w:r>
        <w:t xml:space="preserve"> не является основанием для прекращения настоящего Договора.</w:t>
      </w:r>
    </w:p>
    <w:p w:rsidR="00370CA1" w:rsidRDefault="00370CA1">
      <w:pPr>
        <w:pStyle w:val="ConsPlusNormal"/>
        <w:spacing w:before="220"/>
        <w:ind w:firstLine="540"/>
        <w:jc w:val="both"/>
      </w:pPr>
      <w:r>
        <w:t>9.2. Взаимоотношения Сторон, не урегулированные настоящим Договором, регламентируются законодательством Российской Федерации.</w:t>
      </w:r>
    </w:p>
    <w:p w:rsidR="00370CA1" w:rsidRDefault="00370CA1">
      <w:pPr>
        <w:pStyle w:val="ConsPlusNormal"/>
        <w:spacing w:before="220"/>
        <w:ind w:firstLine="540"/>
        <w:jc w:val="both"/>
      </w:pPr>
      <w:r>
        <w:t>9.3. Споры, возникающие между Сторонами в процессе исполнения настоящего Договора, рассматриваются в арбитражном суде Самарской области и в судах общей юрисдикции в порядке, предусмотренном законодательством Российской Федерации.</w:t>
      </w:r>
    </w:p>
    <w:p w:rsidR="00370CA1" w:rsidRDefault="00370CA1">
      <w:pPr>
        <w:pStyle w:val="ConsPlusNormal"/>
        <w:jc w:val="both"/>
      </w:pPr>
    </w:p>
    <w:p w:rsidR="00370CA1" w:rsidRDefault="00370CA1">
      <w:pPr>
        <w:pStyle w:val="ConsPlusNormal"/>
        <w:jc w:val="center"/>
        <w:outlineLvl w:val="1"/>
      </w:pPr>
      <w:bookmarkStart w:id="53" w:name="P603"/>
      <w:bookmarkEnd w:id="53"/>
      <w:r>
        <w:t>10. Реквизиты Сторон</w:t>
      </w:r>
    </w:p>
    <w:p w:rsidR="00370CA1" w:rsidRDefault="00370C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9"/>
        <w:gridCol w:w="1350"/>
        <w:gridCol w:w="1970"/>
        <w:gridCol w:w="340"/>
        <w:gridCol w:w="978"/>
        <w:gridCol w:w="3387"/>
      </w:tblGrid>
      <w:tr w:rsidR="00370CA1">
        <w:tc>
          <w:tcPr>
            <w:tcW w:w="4309" w:type="dxa"/>
            <w:gridSpan w:val="3"/>
            <w:tcBorders>
              <w:top w:val="nil"/>
              <w:left w:val="nil"/>
              <w:bottom w:val="nil"/>
              <w:right w:val="nil"/>
            </w:tcBorders>
          </w:tcPr>
          <w:p w:rsidR="00370CA1" w:rsidRDefault="00370CA1">
            <w:pPr>
              <w:pStyle w:val="ConsPlusNormal"/>
              <w:jc w:val="center"/>
            </w:pPr>
            <w:r>
              <w:t>Сторона 1</w:t>
            </w:r>
          </w:p>
        </w:tc>
        <w:tc>
          <w:tcPr>
            <w:tcW w:w="340" w:type="dxa"/>
            <w:tcBorders>
              <w:top w:val="nil"/>
              <w:left w:val="nil"/>
              <w:bottom w:val="nil"/>
              <w:right w:val="nil"/>
            </w:tcBorders>
          </w:tcPr>
          <w:p w:rsidR="00370CA1" w:rsidRDefault="00370CA1">
            <w:pPr>
              <w:pStyle w:val="ConsPlusNormal"/>
            </w:pPr>
          </w:p>
        </w:tc>
        <w:tc>
          <w:tcPr>
            <w:tcW w:w="4365" w:type="dxa"/>
            <w:gridSpan w:val="2"/>
            <w:tcBorders>
              <w:top w:val="nil"/>
              <w:left w:val="nil"/>
              <w:bottom w:val="nil"/>
              <w:right w:val="nil"/>
            </w:tcBorders>
          </w:tcPr>
          <w:p w:rsidR="00370CA1" w:rsidRDefault="00370CA1">
            <w:pPr>
              <w:pStyle w:val="ConsPlusNormal"/>
              <w:jc w:val="center"/>
            </w:pPr>
            <w:r>
              <w:t>Сторона 2</w:t>
            </w:r>
          </w:p>
        </w:tc>
      </w:tr>
      <w:tr w:rsidR="00370CA1">
        <w:tc>
          <w:tcPr>
            <w:tcW w:w="4309" w:type="dxa"/>
            <w:gridSpan w:val="3"/>
            <w:tcBorders>
              <w:top w:val="nil"/>
              <w:left w:val="nil"/>
              <w:bottom w:val="single" w:sz="4" w:space="0" w:color="auto"/>
              <w:right w:val="nil"/>
            </w:tcBorders>
          </w:tcPr>
          <w:p w:rsidR="00370CA1" w:rsidRDefault="00370CA1">
            <w:pPr>
              <w:pStyle w:val="ConsPlusNormal"/>
            </w:pPr>
          </w:p>
        </w:tc>
        <w:tc>
          <w:tcPr>
            <w:tcW w:w="340" w:type="dxa"/>
            <w:tcBorders>
              <w:top w:val="nil"/>
              <w:left w:val="nil"/>
              <w:bottom w:val="nil"/>
              <w:right w:val="nil"/>
            </w:tcBorders>
          </w:tcPr>
          <w:p w:rsidR="00370CA1" w:rsidRDefault="00370CA1">
            <w:pPr>
              <w:pStyle w:val="ConsPlusNormal"/>
            </w:pPr>
          </w:p>
        </w:tc>
        <w:tc>
          <w:tcPr>
            <w:tcW w:w="4365" w:type="dxa"/>
            <w:gridSpan w:val="2"/>
            <w:tcBorders>
              <w:top w:val="nil"/>
              <w:left w:val="nil"/>
              <w:bottom w:val="single" w:sz="4" w:space="0" w:color="auto"/>
              <w:right w:val="nil"/>
            </w:tcBorders>
          </w:tcPr>
          <w:p w:rsidR="00370CA1" w:rsidRDefault="00370CA1">
            <w:pPr>
              <w:pStyle w:val="ConsPlusNormal"/>
            </w:pPr>
          </w:p>
        </w:tc>
      </w:tr>
      <w:tr w:rsidR="00370CA1">
        <w:tc>
          <w:tcPr>
            <w:tcW w:w="4309" w:type="dxa"/>
            <w:gridSpan w:val="3"/>
            <w:tcBorders>
              <w:top w:val="single" w:sz="4" w:space="0" w:color="auto"/>
              <w:left w:val="nil"/>
              <w:bottom w:val="nil"/>
              <w:right w:val="nil"/>
            </w:tcBorders>
          </w:tcPr>
          <w:p w:rsidR="00370CA1" w:rsidRDefault="00370CA1">
            <w:pPr>
              <w:pStyle w:val="ConsPlusNormal"/>
              <w:jc w:val="center"/>
            </w:pPr>
            <w:r>
              <w:t>(наименование органа</w:t>
            </w:r>
          </w:p>
        </w:tc>
        <w:tc>
          <w:tcPr>
            <w:tcW w:w="340" w:type="dxa"/>
            <w:tcBorders>
              <w:top w:val="nil"/>
              <w:left w:val="nil"/>
              <w:bottom w:val="nil"/>
              <w:right w:val="nil"/>
            </w:tcBorders>
          </w:tcPr>
          <w:p w:rsidR="00370CA1" w:rsidRDefault="00370CA1">
            <w:pPr>
              <w:pStyle w:val="ConsPlusNormal"/>
            </w:pPr>
          </w:p>
        </w:tc>
        <w:tc>
          <w:tcPr>
            <w:tcW w:w="4365" w:type="dxa"/>
            <w:gridSpan w:val="2"/>
            <w:tcBorders>
              <w:top w:val="single" w:sz="4" w:space="0" w:color="auto"/>
              <w:left w:val="nil"/>
              <w:bottom w:val="nil"/>
              <w:right w:val="nil"/>
            </w:tcBorders>
          </w:tcPr>
          <w:p w:rsidR="00370CA1" w:rsidRDefault="00370CA1">
            <w:pPr>
              <w:pStyle w:val="ConsPlusNormal"/>
              <w:jc w:val="center"/>
            </w:pPr>
            <w:r>
              <w:t>(наименование юридического лица или крестьянского</w:t>
            </w:r>
          </w:p>
        </w:tc>
      </w:tr>
      <w:tr w:rsidR="00370CA1">
        <w:tc>
          <w:tcPr>
            <w:tcW w:w="4309" w:type="dxa"/>
            <w:gridSpan w:val="3"/>
            <w:tcBorders>
              <w:top w:val="nil"/>
              <w:left w:val="nil"/>
              <w:bottom w:val="single" w:sz="4" w:space="0" w:color="auto"/>
              <w:right w:val="nil"/>
            </w:tcBorders>
          </w:tcPr>
          <w:p w:rsidR="00370CA1" w:rsidRDefault="00370CA1">
            <w:pPr>
              <w:pStyle w:val="ConsPlusNormal"/>
            </w:pPr>
          </w:p>
        </w:tc>
        <w:tc>
          <w:tcPr>
            <w:tcW w:w="340" w:type="dxa"/>
            <w:tcBorders>
              <w:top w:val="nil"/>
              <w:left w:val="nil"/>
              <w:bottom w:val="nil"/>
              <w:right w:val="nil"/>
            </w:tcBorders>
          </w:tcPr>
          <w:p w:rsidR="00370CA1" w:rsidRDefault="00370CA1">
            <w:pPr>
              <w:pStyle w:val="ConsPlusNormal"/>
            </w:pPr>
          </w:p>
        </w:tc>
        <w:tc>
          <w:tcPr>
            <w:tcW w:w="4365" w:type="dxa"/>
            <w:gridSpan w:val="2"/>
            <w:tcBorders>
              <w:top w:val="nil"/>
              <w:left w:val="nil"/>
              <w:bottom w:val="single" w:sz="4" w:space="0" w:color="auto"/>
              <w:right w:val="nil"/>
            </w:tcBorders>
          </w:tcPr>
          <w:p w:rsidR="00370CA1" w:rsidRDefault="00370CA1">
            <w:pPr>
              <w:pStyle w:val="ConsPlusNormal"/>
            </w:pPr>
          </w:p>
        </w:tc>
      </w:tr>
      <w:tr w:rsidR="00370CA1">
        <w:tc>
          <w:tcPr>
            <w:tcW w:w="4309" w:type="dxa"/>
            <w:gridSpan w:val="3"/>
            <w:tcBorders>
              <w:top w:val="single" w:sz="4" w:space="0" w:color="auto"/>
              <w:left w:val="nil"/>
              <w:bottom w:val="nil"/>
              <w:right w:val="nil"/>
            </w:tcBorders>
          </w:tcPr>
          <w:p w:rsidR="00370CA1" w:rsidRDefault="00370CA1">
            <w:pPr>
              <w:pStyle w:val="ConsPlusNormal"/>
              <w:jc w:val="center"/>
            </w:pPr>
            <w:r>
              <w:t>государственной власти или органа</w:t>
            </w:r>
          </w:p>
        </w:tc>
        <w:tc>
          <w:tcPr>
            <w:tcW w:w="340" w:type="dxa"/>
            <w:tcBorders>
              <w:top w:val="nil"/>
              <w:left w:val="nil"/>
              <w:bottom w:val="nil"/>
              <w:right w:val="nil"/>
            </w:tcBorders>
          </w:tcPr>
          <w:p w:rsidR="00370CA1" w:rsidRDefault="00370CA1">
            <w:pPr>
              <w:pStyle w:val="ConsPlusNormal"/>
            </w:pPr>
          </w:p>
        </w:tc>
        <w:tc>
          <w:tcPr>
            <w:tcW w:w="4365" w:type="dxa"/>
            <w:gridSpan w:val="2"/>
            <w:tcBorders>
              <w:top w:val="single" w:sz="4" w:space="0" w:color="auto"/>
              <w:left w:val="nil"/>
              <w:bottom w:val="nil"/>
              <w:right w:val="nil"/>
            </w:tcBorders>
          </w:tcPr>
          <w:p w:rsidR="00370CA1" w:rsidRDefault="00370CA1">
            <w:pPr>
              <w:pStyle w:val="ConsPlusNormal"/>
              <w:jc w:val="center"/>
            </w:pPr>
            <w:r>
              <w:t>(фермерского) хозяйства без сокращения либо фамилия,</w:t>
            </w:r>
          </w:p>
        </w:tc>
      </w:tr>
      <w:tr w:rsidR="00370CA1">
        <w:tc>
          <w:tcPr>
            <w:tcW w:w="4309" w:type="dxa"/>
            <w:gridSpan w:val="3"/>
            <w:tcBorders>
              <w:top w:val="nil"/>
              <w:left w:val="nil"/>
              <w:bottom w:val="single" w:sz="4" w:space="0" w:color="auto"/>
              <w:right w:val="nil"/>
            </w:tcBorders>
          </w:tcPr>
          <w:p w:rsidR="00370CA1" w:rsidRDefault="00370CA1">
            <w:pPr>
              <w:pStyle w:val="ConsPlusNormal"/>
            </w:pPr>
          </w:p>
        </w:tc>
        <w:tc>
          <w:tcPr>
            <w:tcW w:w="340" w:type="dxa"/>
            <w:tcBorders>
              <w:top w:val="nil"/>
              <w:left w:val="nil"/>
              <w:bottom w:val="nil"/>
              <w:right w:val="nil"/>
            </w:tcBorders>
          </w:tcPr>
          <w:p w:rsidR="00370CA1" w:rsidRDefault="00370CA1">
            <w:pPr>
              <w:pStyle w:val="ConsPlusNormal"/>
            </w:pPr>
          </w:p>
        </w:tc>
        <w:tc>
          <w:tcPr>
            <w:tcW w:w="4365" w:type="dxa"/>
            <w:gridSpan w:val="2"/>
            <w:tcBorders>
              <w:top w:val="nil"/>
              <w:left w:val="nil"/>
              <w:bottom w:val="single" w:sz="4" w:space="0" w:color="auto"/>
              <w:right w:val="nil"/>
            </w:tcBorders>
          </w:tcPr>
          <w:p w:rsidR="00370CA1" w:rsidRDefault="00370CA1">
            <w:pPr>
              <w:pStyle w:val="ConsPlusNormal"/>
            </w:pPr>
          </w:p>
        </w:tc>
      </w:tr>
      <w:tr w:rsidR="00370CA1">
        <w:tc>
          <w:tcPr>
            <w:tcW w:w="4309" w:type="dxa"/>
            <w:gridSpan w:val="3"/>
            <w:tcBorders>
              <w:top w:val="single" w:sz="4" w:space="0" w:color="auto"/>
              <w:left w:val="nil"/>
              <w:bottom w:val="nil"/>
              <w:right w:val="nil"/>
            </w:tcBorders>
          </w:tcPr>
          <w:p w:rsidR="00370CA1" w:rsidRDefault="00370CA1">
            <w:pPr>
              <w:pStyle w:val="ConsPlusNormal"/>
              <w:jc w:val="center"/>
            </w:pPr>
            <w:r>
              <w:t>местного самоуправления,</w:t>
            </w:r>
          </w:p>
        </w:tc>
        <w:tc>
          <w:tcPr>
            <w:tcW w:w="340" w:type="dxa"/>
            <w:tcBorders>
              <w:top w:val="nil"/>
              <w:left w:val="nil"/>
              <w:bottom w:val="nil"/>
              <w:right w:val="nil"/>
            </w:tcBorders>
          </w:tcPr>
          <w:p w:rsidR="00370CA1" w:rsidRDefault="00370CA1">
            <w:pPr>
              <w:pStyle w:val="ConsPlusNormal"/>
            </w:pPr>
          </w:p>
        </w:tc>
        <w:tc>
          <w:tcPr>
            <w:tcW w:w="4365" w:type="dxa"/>
            <w:gridSpan w:val="2"/>
            <w:tcBorders>
              <w:top w:val="single" w:sz="4" w:space="0" w:color="auto"/>
              <w:left w:val="nil"/>
              <w:bottom w:val="nil"/>
              <w:right w:val="nil"/>
            </w:tcBorders>
          </w:tcPr>
          <w:p w:rsidR="00370CA1" w:rsidRDefault="00370CA1">
            <w:pPr>
              <w:pStyle w:val="ConsPlusNormal"/>
              <w:jc w:val="center"/>
            </w:pPr>
            <w:r>
              <w:t>имя и отчество (при наличии) индивидуального</w:t>
            </w:r>
          </w:p>
        </w:tc>
      </w:tr>
      <w:tr w:rsidR="00370CA1">
        <w:tc>
          <w:tcPr>
            <w:tcW w:w="4309" w:type="dxa"/>
            <w:gridSpan w:val="3"/>
            <w:tcBorders>
              <w:top w:val="nil"/>
              <w:left w:val="nil"/>
              <w:bottom w:val="single" w:sz="4" w:space="0" w:color="auto"/>
              <w:right w:val="nil"/>
            </w:tcBorders>
          </w:tcPr>
          <w:p w:rsidR="00370CA1" w:rsidRDefault="00370CA1">
            <w:pPr>
              <w:pStyle w:val="ConsPlusNormal"/>
            </w:pPr>
          </w:p>
        </w:tc>
        <w:tc>
          <w:tcPr>
            <w:tcW w:w="340" w:type="dxa"/>
            <w:tcBorders>
              <w:top w:val="nil"/>
              <w:left w:val="nil"/>
              <w:bottom w:val="nil"/>
              <w:right w:val="nil"/>
            </w:tcBorders>
          </w:tcPr>
          <w:p w:rsidR="00370CA1" w:rsidRDefault="00370CA1">
            <w:pPr>
              <w:pStyle w:val="ConsPlusNormal"/>
            </w:pPr>
          </w:p>
        </w:tc>
        <w:tc>
          <w:tcPr>
            <w:tcW w:w="4365" w:type="dxa"/>
            <w:gridSpan w:val="2"/>
            <w:tcBorders>
              <w:top w:val="nil"/>
              <w:left w:val="nil"/>
              <w:bottom w:val="single" w:sz="4" w:space="0" w:color="auto"/>
              <w:right w:val="nil"/>
            </w:tcBorders>
          </w:tcPr>
          <w:p w:rsidR="00370CA1" w:rsidRDefault="00370CA1">
            <w:pPr>
              <w:pStyle w:val="ConsPlusNormal"/>
            </w:pPr>
          </w:p>
        </w:tc>
      </w:tr>
      <w:tr w:rsidR="00370CA1">
        <w:tc>
          <w:tcPr>
            <w:tcW w:w="4309" w:type="dxa"/>
            <w:gridSpan w:val="3"/>
            <w:tcBorders>
              <w:top w:val="single" w:sz="4" w:space="0" w:color="auto"/>
              <w:left w:val="nil"/>
              <w:bottom w:val="nil"/>
              <w:right w:val="nil"/>
            </w:tcBorders>
          </w:tcPr>
          <w:p w:rsidR="00370CA1" w:rsidRDefault="00370CA1">
            <w:pPr>
              <w:pStyle w:val="ConsPlusNormal"/>
              <w:jc w:val="center"/>
            </w:pPr>
            <w:r>
              <w:lastRenderedPageBreak/>
              <w:t>уполномоченного осуществлять</w:t>
            </w:r>
          </w:p>
        </w:tc>
        <w:tc>
          <w:tcPr>
            <w:tcW w:w="340" w:type="dxa"/>
            <w:tcBorders>
              <w:top w:val="nil"/>
              <w:left w:val="nil"/>
              <w:bottom w:val="nil"/>
              <w:right w:val="nil"/>
            </w:tcBorders>
          </w:tcPr>
          <w:p w:rsidR="00370CA1" w:rsidRDefault="00370CA1">
            <w:pPr>
              <w:pStyle w:val="ConsPlusNormal"/>
            </w:pPr>
          </w:p>
        </w:tc>
        <w:tc>
          <w:tcPr>
            <w:tcW w:w="4365" w:type="dxa"/>
            <w:gridSpan w:val="2"/>
            <w:tcBorders>
              <w:top w:val="single" w:sz="4" w:space="0" w:color="auto"/>
              <w:left w:val="nil"/>
              <w:bottom w:val="nil"/>
              <w:right w:val="nil"/>
            </w:tcBorders>
          </w:tcPr>
          <w:p w:rsidR="00370CA1" w:rsidRDefault="00370CA1">
            <w:pPr>
              <w:pStyle w:val="ConsPlusNormal"/>
              <w:jc w:val="center"/>
            </w:pPr>
            <w:r>
              <w:t>предпринимателя, крестьянского (фермерского) хозяйства,</w:t>
            </w:r>
          </w:p>
        </w:tc>
      </w:tr>
      <w:tr w:rsidR="00370CA1">
        <w:tc>
          <w:tcPr>
            <w:tcW w:w="4309" w:type="dxa"/>
            <w:gridSpan w:val="3"/>
            <w:tcBorders>
              <w:top w:val="nil"/>
              <w:left w:val="nil"/>
              <w:bottom w:val="single" w:sz="4" w:space="0" w:color="auto"/>
              <w:right w:val="nil"/>
            </w:tcBorders>
          </w:tcPr>
          <w:p w:rsidR="00370CA1" w:rsidRDefault="00370CA1">
            <w:pPr>
              <w:pStyle w:val="ConsPlusNormal"/>
            </w:pPr>
          </w:p>
        </w:tc>
        <w:tc>
          <w:tcPr>
            <w:tcW w:w="340" w:type="dxa"/>
            <w:tcBorders>
              <w:top w:val="nil"/>
              <w:left w:val="nil"/>
              <w:bottom w:val="nil"/>
              <w:right w:val="nil"/>
            </w:tcBorders>
          </w:tcPr>
          <w:p w:rsidR="00370CA1" w:rsidRDefault="00370CA1">
            <w:pPr>
              <w:pStyle w:val="ConsPlusNormal"/>
            </w:pPr>
          </w:p>
        </w:tc>
        <w:tc>
          <w:tcPr>
            <w:tcW w:w="4365" w:type="dxa"/>
            <w:gridSpan w:val="2"/>
            <w:tcBorders>
              <w:top w:val="nil"/>
              <w:left w:val="nil"/>
              <w:bottom w:val="single" w:sz="4" w:space="0" w:color="auto"/>
              <w:right w:val="nil"/>
            </w:tcBorders>
          </w:tcPr>
          <w:p w:rsidR="00370CA1" w:rsidRDefault="00370CA1">
            <w:pPr>
              <w:pStyle w:val="ConsPlusNormal"/>
            </w:pPr>
          </w:p>
        </w:tc>
      </w:tr>
      <w:tr w:rsidR="00370CA1">
        <w:tc>
          <w:tcPr>
            <w:tcW w:w="4309" w:type="dxa"/>
            <w:gridSpan w:val="3"/>
            <w:tcBorders>
              <w:top w:val="single" w:sz="4" w:space="0" w:color="auto"/>
              <w:left w:val="nil"/>
              <w:bottom w:val="nil"/>
              <w:right w:val="nil"/>
            </w:tcBorders>
          </w:tcPr>
          <w:p w:rsidR="00370CA1" w:rsidRDefault="00370CA1">
            <w:pPr>
              <w:pStyle w:val="ConsPlusNormal"/>
              <w:jc w:val="center"/>
            </w:pPr>
            <w:r>
              <w:t>распоряжение земельными участками,</w:t>
            </w:r>
          </w:p>
        </w:tc>
        <w:tc>
          <w:tcPr>
            <w:tcW w:w="340" w:type="dxa"/>
            <w:tcBorders>
              <w:top w:val="nil"/>
              <w:left w:val="nil"/>
              <w:bottom w:val="nil"/>
              <w:right w:val="nil"/>
            </w:tcBorders>
          </w:tcPr>
          <w:p w:rsidR="00370CA1" w:rsidRDefault="00370CA1">
            <w:pPr>
              <w:pStyle w:val="ConsPlusNormal"/>
            </w:pPr>
          </w:p>
        </w:tc>
        <w:tc>
          <w:tcPr>
            <w:tcW w:w="4365" w:type="dxa"/>
            <w:gridSpan w:val="2"/>
            <w:tcBorders>
              <w:top w:val="single" w:sz="4" w:space="0" w:color="auto"/>
              <w:left w:val="nil"/>
              <w:bottom w:val="nil"/>
              <w:right w:val="nil"/>
            </w:tcBorders>
          </w:tcPr>
          <w:p w:rsidR="00370CA1" w:rsidRDefault="00370CA1">
            <w:pPr>
              <w:pStyle w:val="ConsPlusNormal"/>
              <w:jc w:val="center"/>
            </w:pPr>
            <w:r>
              <w:t>созданного одним гражданином, или физического лица,</w:t>
            </w:r>
          </w:p>
        </w:tc>
      </w:tr>
      <w:tr w:rsidR="00370CA1">
        <w:tc>
          <w:tcPr>
            <w:tcW w:w="4309" w:type="dxa"/>
            <w:gridSpan w:val="3"/>
            <w:tcBorders>
              <w:top w:val="nil"/>
              <w:left w:val="nil"/>
              <w:bottom w:val="single" w:sz="4" w:space="0" w:color="auto"/>
              <w:right w:val="nil"/>
            </w:tcBorders>
          </w:tcPr>
          <w:p w:rsidR="00370CA1" w:rsidRDefault="00370CA1">
            <w:pPr>
              <w:pStyle w:val="ConsPlusNormal"/>
            </w:pPr>
          </w:p>
        </w:tc>
        <w:tc>
          <w:tcPr>
            <w:tcW w:w="340" w:type="dxa"/>
            <w:tcBorders>
              <w:top w:val="nil"/>
              <w:left w:val="nil"/>
              <w:bottom w:val="nil"/>
              <w:right w:val="nil"/>
            </w:tcBorders>
          </w:tcPr>
          <w:p w:rsidR="00370CA1" w:rsidRDefault="00370CA1">
            <w:pPr>
              <w:pStyle w:val="ConsPlusNormal"/>
            </w:pPr>
          </w:p>
        </w:tc>
        <w:tc>
          <w:tcPr>
            <w:tcW w:w="4365" w:type="dxa"/>
            <w:gridSpan w:val="2"/>
            <w:tcBorders>
              <w:top w:val="nil"/>
              <w:left w:val="nil"/>
              <w:bottom w:val="single" w:sz="4" w:space="0" w:color="auto"/>
              <w:right w:val="nil"/>
            </w:tcBorders>
          </w:tcPr>
          <w:p w:rsidR="00370CA1" w:rsidRDefault="00370CA1">
            <w:pPr>
              <w:pStyle w:val="ConsPlusNormal"/>
            </w:pPr>
          </w:p>
        </w:tc>
      </w:tr>
      <w:tr w:rsidR="00370CA1">
        <w:tc>
          <w:tcPr>
            <w:tcW w:w="4309" w:type="dxa"/>
            <w:gridSpan w:val="3"/>
            <w:tcBorders>
              <w:top w:val="single" w:sz="4" w:space="0" w:color="auto"/>
              <w:left w:val="nil"/>
              <w:bottom w:val="nil"/>
              <w:right w:val="nil"/>
            </w:tcBorders>
          </w:tcPr>
          <w:p w:rsidR="00370CA1" w:rsidRDefault="00370CA1">
            <w:pPr>
              <w:pStyle w:val="ConsPlusNormal"/>
              <w:jc w:val="center"/>
            </w:pPr>
            <w:r>
              <w:t>находящимися в государственной или</w:t>
            </w:r>
          </w:p>
        </w:tc>
        <w:tc>
          <w:tcPr>
            <w:tcW w:w="340" w:type="dxa"/>
            <w:tcBorders>
              <w:top w:val="nil"/>
              <w:left w:val="nil"/>
              <w:bottom w:val="nil"/>
              <w:right w:val="nil"/>
            </w:tcBorders>
          </w:tcPr>
          <w:p w:rsidR="00370CA1" w:rsidRDefault="00370CA1">
            <w:pPr>
              <w:pStyle w:val="ConsPlusNormal"/>
            </w:pPr>
          </w:p>
        </w:tc>
        <w:tc>
          <w:tcPr>
            <w:tcW w:w="4365" w:type="dxa"/>
            <w:gridSpan w:val="2"/>
            <w:tcBorders>
              <w:top w:val="single" w:sz="4" w:space="0" w:color="auto"/>
              <w:left w:val="nil"/>
              <w:bottom w:val="nil"/>
              <w:right w:val="nil"/>
            </w:tcBorders>
          </w:tcPr>
          <w:p w:rsidR="00370CA1" w:rsidRDefault="00370CA1">
            <w:pPr>
              <w:pStyle w:val="ConsPlusNormal"/>
              <w:jc w:val="center"/>
            </w:pPr>
            <w:r>
              <w:t>применяющего специальный налоговый режим)</w:t>
            </w:r>
          </w:p>
        </w:tc>
      </w:tr>
      <w:tr w:rsidR="00370CA1">
        <w:tc>
          <w:tcPr>
            <w:tcW w:w="4309" w:type="dxa"/>
            <w:gridSpan w:val="3"/>
            <w:tcBorders>
              <w:top w:val="nil"/>
              <w:left w:val="nil"/>
              <w:bottom w:val="single" w:sz="4" w:space="0" w:color="auto"/>
              <w:right w:val="nil"/>
            </w:tcBorders>
          </w:tcPr>
          <w:p w:rsidR="00370CA1" w:rsidRDefault="00370CA1">
            <w:pPr>
              <w:pStyle w:val="ConsPlusNormal"/>
            </w:pPr>
          </w:p>
        </w:tc>
        <w:tc>
          <w:tcPr>
            <w:tcW w:w="340" w:type="dxa"/>
            <w:tcBorders>
              <w:top w:val="nil"/>
              <w:left w:val="nil"/>
              <w:bottom w:val="nil"/>
              <w:right w:val="nil"/>
            </w:tcBorders>
          </w:tcPr>
          <w:p w:rsidR="00370CA1" w:rsidRDefault="00370CA1">
            <w:pPr>
              <w:pStyle w:val="ConsPlusNormal"/>
            </w:pPr>
          </w:p>
        </w:tc>
        <w:tc>
          <w:tcPr>
            <w:tcW w:w="4365" w:type="dxa"/>
            <w:gridSpan w:val="2"/>
            <w:tcBorders>
              <w:top w:val="nil"/>
              <w:left w:val="nil"/>
              <w:bottom w:val="nil"/>
              <w:right w:val="nil"/>
            </w:tcBorders>
          </w:tcPr>
          <w:p w:rsidR="00370CA1" w:rsidRDefault="00370CA1">
            <w:pPr>
              <w:pStyle w:val="ConsPlusNormal"/>
            </w:pPr>
          </w:p>
        </w:tc>
      </w:tr>
      <w:tr w:rsidR="00370CA1">
        <w:tc>
          <w:tcPr>
            <w:tcW w:w="4309" w:type="dxa"/>
            <w:gridSpan w:val="3"/>
            <w:tcBorders>
              <w:top w:val="single" w:sz="4" w:space="0" w:color="auto"/>
              <w:left w:val="nil"/>
              <w:bottom w:val="nil"/>
              <w:right w:val="nil"/>
            </w:tcBorders>
          </w:tcPr>
          <w:p w:rsidR="00370CA1" w:rsidRDefault="00370CA1">
            <w:pPr>
              <w:pStyle w:val="ConsPlusNormal"/>
              <w:jc w:val="center"/>
            </w:pPr>
            <w:r>
              <w:t>муниципальной собственности)</w:t>
            </w:r>
          </w:p>
        </w:tc>
        <w:tc>
          <w:tcPr>
            <w:tcW w:w="340" w:type="dxa"/>
            <w:tcBorders>
              <w:top w:val="nil"/>
              <w:left w:val="nil"/>
              <w:bottom w:val="nil"/>
              <w:right w:val="nil"/>
            </w:tcBorders>
          </w:tcPr>
          <w:p w:rsidR="00370CA1" w:rsidRDefault="00370CA1">
            <w:pPr>
              <w:pStyle w:val="ConsPlusNormal"/>
            </w:pPr>
          </w:p>
        </w:tc>
        <w:tc>
          <w:tcPr>
            <w:tcW w:w="4365" w:type="dxa"/>
            <w:gridSpan w:val="2"/>
            <w:tcBorders>
              <w:top w:val="nil"/>
              <w:left w:val="nil"/>
              <w:bottom w:val="nil"/>
              <w:right w:val="nil"/>
            </w:tcBorders>
          </w:tcPr>
          <w:p w:rsidR="00370CA1" w:rsidRDefault="00370CA1">
            <w:pPr>
              <w:pStyle w:val="ConsPlusNormal"/>
            </w:pPr>
          </w:p>
        </w:tc>
      </w:tr>
      <w:tr w:rsidR="00370CA1">
        <w:tc>
          <w:tcPr>
            <w:tcW w:w="2339" w:type="dxa"/>
            <w:gridSpan w:val="2"/>
            <w:tcBorders>
              <w:top w:val="nil"/>
              <w:left w:val="nil"/>
              <w:bottom w:val="nil"/>
              <w:right w:val="nil"/>
            </w:tcBorders>
          </w:tcPr>
          <w:p w:rsidR="00370CA1" w:rsidRDefault="00370CA1">
            <w:pPr>
              <w:pStyle w:val="ConsPlusNormal"/>
            </w:pPr>
            <w:r>
              <w:t>Местонахождение</w:t>
            </w:r>
          </w:p>
        </w:tc>
        <w:tc>
          <w:tcPr>
            <w:tcW w:w="1970" w:type="dxa"/>
            <w:tcBorders>
              <w:top w:val="nil"/>
              <w:left w:val="nil"/>
              <w:bottom w:val="single" w:sz="4" w:space="0" w:color="auto"/>
              <w:right w:val="nil"/>
            </w:tcBorders>
          </w:tcPr>
          <w:p w:rsidR="00370CA1" w:rsidRDefault="00370CA1">
            <w:pPr>
              <w:pStyle w:val="ConsPlusNormal"/>
            </w:pPr>
          </w:p>
        </w:tc>
        <w:tc>
          <w:tcPr>
            <w:tcW w:w="340" w:type="dxa"/>
            <w:vMerge w:val="restart"/>
            <w:tcBorders>
              <w:top w:val="nil"/>
              <w:left w:val="nil"/>
              <w:bottom w:val="nil"/>
              <w:right w:val="nil"/>
            </w:tcBorders>
          </w:tcPr>
          <w:p w:rsidR="00370CA1" w:rsidRDefault="00370CA1">
            <w:pPr>
              <w:pStyle w:val="ConsPlusNormal"/>
            </w:pPr>
          </w:p>
        </w:tc>
        <w:tc>
          <w:tcPr>
            <w:tcW w:w="4365" w:type="dxa"/>
            <w:gridSpan w:val="2"/>
            <w:vMerge w:val="restart"/>
            <w:tcBorders>
              <w:top w:val="nil"/>
              <w:left w:val="nil"/>
              <w:bottom w:val="nil"/>
              <w:right w:val="nil"/>
            </w:tcBorders>
          </w:tcPr>
          <w:p w:rsidR="00370CA1" w:rsidRDefault="00370CA1">
            <w:pPr>
              <w:pStyle w:val="ConsPlusNormal"/>
              <w:jc w:val="both"/>
            </w:pPr>
            <w:r>
              <w:t xml:space="preserve">Местонахождение (либо место жительства) </w:t>
            </w:r>
            <w:hyperlink w:anchor="P739">
              <w:r>
                <w:rPr>
                  <w:color w:val="0000FF"/>
                </w:rPr>
                <w:t>&lt;22&gt;</w:t>
              </w:r>
            </w:hyperlink>
          </w:p>
        </w:tc>
      </w:tr>
      <w:tr w:rsidR="00370CA1">
        <w:tc>
          <w:tcPr>
            <w:tcW w:w="4309" w:type="dxa"/>
            <w:gridSpan w:val="3"/>
            <w:tcBorders>
              <w:top w:val="nil"/>
              <w:left w:val="nil"/>
              <w:bottom w:val="single" w:sz="4" w:space="0" w:color="auto"/>
              <w:right w:val="nil"/>
            </w:tcBorders>
          </w:tcPr>
          <w:p w:rsidR="00370CA1" w:rsidRDefault="00370CA1">
            <w:pPr>
              <w:pStyle w:val="ConsPlusNormal"/>
            </w:pPr>
          </w:p>
        </w:tc>
        <w:tc>
          <w:tcPr>
            <w:tcW w:w="340" w:type="dxa"/>
            <w:vMerge/>
            <w:tcBorders>
              <w:top w:val="nil"/>
              <w:left w:val="nil"/>
              <w:bottom w:val="nil"/>
              <w:right w:val="nil"/>
            </w:tcBorders>
          </w:tcPr>
          <w:p w:rsidR="00370CA1" w:rsidRDefault="00370CA1">
            <w:pPr>
              <w:pStyle w:val="ConsPlusNormal"/>
            </w:pPr>
          </w:p>
        </w:tc>
        <w:tc>
          <w:tcPr>
            <w:tcW w:w="4365" w:type="dxa"/>
            <w:gridSpan w:val="2"/>
            <w:vMerge/>
            <w:tcBorders>
              <w:top w:val="nil"/>
              <w:left w:val="nil"/>
              <w:bottom w:val="nil"/>
              <w:right w:val="nil"/>
            </w:tcBorders>
          </w:tcPr>
          <w:p w:rsidR="00370CA1" w:rsidRDefault="00370CA1">
            <w:pPr>
              <w:pStyle w:val="ConsPlusNormal"/>
            </w:pPr>
          </w:p>
        </w:tc>
      </w:tr>
      <w:tr w:rsidR="00370CA1">
        <w:tc>
          <w:tcPr>
            <w:tcW w:w="4309" w:type="dxa"/>
            <w:gridSpan w:val="3"/>
            <w:tcBorders>
              <w:top w:val="single" w:sz="4" w:space="0" w:color="auto"/>
              <w:left w:val="nil"/>
              <w:bottom w:val="single" w:sz="4" w:space="0" w:color="auto"/>
              <w:right w:val="nil"/>
            </w:tcBorders>
          </w:tcPr>
          <w:p w:rsidR="00370CA1" w:rsidRDefault="00370CA1">
            <w:pPr>
              <w:pStyle w:val="ConsPlusNormal"/>
            </w:pPr>
          </w:p>
        </w:tc>
        <w:tc>
          <w:tcPr>
            <w:tcW w:w="340" w:type="dxa"/>
            <w:tcBorders>
              <w:top w:val="nil"/>
              <w:left w:val="nil"/>
              <w:bottom w:val="nil"/>
              <w:right w:val="nil"/>
            </w:tcBorders>
          </w:tcPr>
          <w:p w:rsidR="00370CA1" w:rsidRDefault="00370CA1">
            <w:pPr>
              <w:pStyle w:val="ConsPlusNormal"/>
            </w:pPr>
          </w:p>
        </w:tc>
        <w:tc>
          <w:tcPr>
            <w:tcW w:w="4365" w:type="dxa"/>
            <w:gridSpan w:val="2"/>
            <w:tcBorders>
              <w:top w:val="nil"/>
              <w:left w:val="nil"/>
              <w:bottom w:val="single" w:sz="4" w:space="0" w:color="auto"/>
              <w:right w:val="nil"/>
            </w:tcBorders>
          </w:tcPr>
          <w:p w:rsidR="00370CA1" w:rsidRDefault="00370CA1">
            <w:pPr>
              <w:pStyle w:val="ConsPlusNormal"/>
            </w:pPr>
          </w:p>
        </w:tc>
      </w:tr>
      <w:tr w:rsidR="00370CA1">
        <w:tblPrEx>
          <w:tblBorders>
            <w:insideH w:val="single" w:sz="4" w:space="0" w:color="auto"/>
          </w:tblBorders>
        </w:tblPrEx>
        <w:tc>
          <w:tcPr>
            <w:tcW w:w="989" w:type="dxa"/>
            <w:tcBorders>
              <w:top w:val="single" w:sz="4" w:space="0" w:color="auto"/>
              <w:left w:val="nil"/>
              <w:bottom w:val="nil"/>
              <w:right w:val="nil"/>
            </w:tcBorders>
          </w:tcPr>
          <w:p w:rsidR="00370CA1" w:rsidRDefault="00370CA1">
            <w:pPr>
              <w:pStyle w:val="ConsPlusNormal"/>
            </w:pPr>
            <w:r>
              <w:t>ОГРН</w:t>
            </w:r>
          </w:p>
        </w:tc>
        <w:tc>
          <w:tcPr>
            <w:tcW w:w="3320" w:type="dxa"/>
            <w:gridSpan w:val="2"/>
            <w:tcBorders>
              <w:top w:val="single" w:sz="4" w:space="0" w:color="auto"/>
              <w:left w:val="nil"/>
              <w:bottom w:val="single" w:sz="4" w:space="0" w:color="auto"/>
              <w:right w:val="nil"/>
            </w:tcBorders>
          </w:tcPr>
          <w:p w:rsidR="00370CA1" w:rsidRDefault="00370CA1">
            <w:pPr>
              <w:pStyle w:val="ConsPlusNormal"/>
            </w:pPr>
          </w:p>
        </w:tc>
        <w:tc>
          <w:tcPr>
            <w:tcW w:w="340" w:type="dxa"/>
            <w:tcBorders>
              <w:top w:val="nil"/>
              <w:left w:val="nil"/>
              <w:bottom w:val="nil"/>
              <w:right w:val="nil"/>
            </w:tcBorders>
          </w:tcPr>
          <w:p w:rsidR="00370CA1" w:rsidRDefault="00370CA1">
            <w:pPr>
              <w:pStyle w:val="ConsPlusNormal"/>
            </w:pPr>
          </w:p>
        </w:tc>
        <w:tc>
          <w:tcPr>
            <w:tcW w:w="978" w:type="dxa"/>
            <w:tcBorders>
              <w:top w:val="single" w:sz="4" w:space="0" w:color="auto"/>
              <w:left w:val="nil"/>
              <w:bottom w:val="nil"/>
              <w:right w:val="nil"/>
            </w:tcBorders>
          </w:tcPr>
          <w:p w:rsidR="00370CA1" w:rsidRDefault="00370CA1">
            <w:pPr>
              <w:pStyle w:val="ConsPlusNormal"/>
              <w:jc w:val="both"/>
            </w:pPr>
            <w:r>
              <w:t>ОГРН</w:t>
            </w:r>
          </w:p>
        </w:tc>
        <w:tc>
          <w:tcPr>
            <w:tcW w:w="3387" w:type="dxa"/>
            <w:tcBorders>
              <w:top w:val="single" w:sz="4" w:space="0" w:color="auto"/>
              <w:left w:val="nil"/>
              <w:bottom w:val="single" w:sz="4" w:space="0" w:color="auto"/>
              <w:right w:val="nil"/>
            </w:tcBorders>
          </w:tcPr>
          <w:p w:rsidR="00370CA1" w:rsidRDefault="00370CA1">
            <w:pPr>
              <w:pStyle w:val="ConsPlusNormal"/>
            </w:pPr>
          </w:p>
        </w:tc>
      </w:tr>
      <w:tr w:rsidR="00370CA1">
        <w:tc>
          <w:tcPr>
            <w:tcW w:w="989" w:type="dxa"/>
            <w:tcBorders>
              <w:top w:val="nil"/>
              <w:left w:val="nil"/>
              <w:bottom w:val="nil"/>
              <w:right w:val="nil"/>
            </w:tcBorders>
          </w:tcPr>
          <w:p w:rsidR="00370CA1" w:rsidRDefault="00370CA1">
            <w:pPr>
              <w:pStyle w:val="ConsPlusNormal"/>
            </w:pPr>
            <w:r>
              <w:t>ИНН</w:t>
            </w:r>
          </w:p>
        </w:tc>
        <w:tc>
          <w:tcPr>
            <w:tcW w:w="3320" w:type="dxa"/>
            <w:gridSpan w:val="2"/>
            <w:tcBorders>
              <w:top w:val="single" w:sz="4" w:space="0" w:color="auto"/>
              <w:left w:val="nil"/>
              <w:bottom w:val="single" w:sz="4" w:space="0" w:color="auto"/>
              <w:right w:val="nil"/>
            </w:tcBorders>
          </w:tcPr>
          <w:p w:rsidR="00370CA1" w:rsidRDefault="00370CA1">
            <w:pPr>
              <w:pStyle w:val="ConsPlusNormal"/>
            </w:pPr>
          </w:p>
        </w:tc>
        <w:tc>
          <w:tcPr>
            <w:tcW w:w="340" w:type="dxa"/>
            <w:tcBorders>
              <w:top w:val="nil"/>
              <w:left w:val="nil"/>
              <w:bottom w:val="nil"/>
              <w:right w:val="nil"/>
            </w:tcBorders>
          </w:tcPr>
          <w:p w:rsidR="00370CA1" w:rsidRDefault="00370CA1">
            <w:pPr>
              <w:pStyle w:val="ConsPlusNormal"/>
            </w:pPr>
          </w:p>
        </w:tc>
        <w:tc>
          <w:tcPr>
            <w:tcW w:w="978" w:type="dxa"/>
            <w:tcBorders>
              <w:top w:val="nil"/>
              <w:left w:val="nil"/>
              <w:bottom w:val="nil"/>
              <w:right w:val="nil"/>
            </w:tcBorders>
          </w:tcPr>
          <w:p w:rsidR="00370CA1" w:rsidRDefault="00370CA1">
            <w:pPr>
              <w:pStyle w:val="ConsPlusNormal"/>
              <w:jc w:val="both"/>
            </w:pPr>
            <w:r>
              <w:t>ИНН</w:t>
            </w:r>
          </w:p>
        </w:tc>
        <w:tc>
          <w:tcPr>
            <w:tcW w:w="3387" w:type="dxa"/>
            <w:tcBorders>
              <w:top w:val="single" w:sz="4" w:space="0" w:color="auto"/>
              <w:left w:val="nil"/>
              <w:bottom w:val="single" w:sz="4" w:space="0" w:color="auto"/>
              <w:right w:val="nil"/>
            </w:tcBorders>
          </w:tcPr>
          <w:p w:rsidR="00370CA1" w:rsidRDefault="00370CA1">
            <w:pPr>
              <w:pStyle w:val="ConsPlusNormal"/>
            </w:pPr>
          </w:p>
        </w:tc>
      </w:tr>
      <w:tr w:rsidR="00370CA1">
        <w:tc>
          <w:tcPr>
            <w:tcW w:w="4309" w:type="dxa"/>
            <w:gridSpan w:val="3"/>
            <w:tcBorders>
              <w:top w:val="nil"/>
              <w:left w:val="nil"/>
              <w:bottom w:val="single" w:sz="4" w:space="0" w:color="auto"/>
              <w:right w:val="nil"/>
            </w:tcBorders>
          </w:tcPr>
          <w:p w:rsidR="00370CA1" w:rsidRDefault="00370CA1">
            <w:pPr>
              <w:pStyle w:val="ConsPlusNormal"/>
            </w:pPr>
          </w:p>
        </w:tc>
        <w:tc>
          <w:tcPr>
            <w:tcW w:w="340" w:type="dxa"/>
            <w:tcBorders>
              <w:top w:val="nil"/>
              <w:left w:val="nil"/>
              <w:bottom w:val="nil"/>
              <w:right w:val="nil"/>
            </w:tcBorders>
          </w:tcPr>
          <w:p w:rsidR="00370CA1" w:rsidRDefault="00370CA1">
            <w:pPr>
              <w:pStyle w:val="ConsPlusNormal"/>
            </w:pPr>
          </w:p>
        </w:tc>
        <w:tc>
          <w:tcPr>
            <w:tcW w:w="4365" w:type="dxa"/>
            <w:gridSpan w:val="2"/>
            <w:tcBorders>
              <w:top w:val="nil"/>
              <w:left w:val="nil"/>
              <w:bottom w:val="single" w:sz="4" w:space="0" w:color="auto"/>
              <w:right w:val="nil"/>
            </w:tcBorders>
          </w:tcPr>
          <w:p w:rsidR="00370CA1" w:rsidRDefault="00370CA1">
            <w:pPr>
              <w:pStyle w:val="ConsPlusNormal"/>
            </w:pPr>
          </w:p>
        </w:tc>
      </w:tr>
      <w:tr w:rsidR="00370CA1">
        <w:tc>
          <w:tcPr>
            <w:tcW w:w="4309" w:type="dxa"/>
            <w:gridSpan w:val="3"/>
            <w:tcBorders>
              <w:top w:val="single" w:sz="4" w:space="0" w:color="auto"/>
              <w:left w:val="nil"/>
              <w:bottom w:val="nil"/>
              <w:right w:val="nil"/>
            </w:tcBorders>
          </w:tcPr>
          <w:p w:rsidR="00370CA1" w:rsidRDefault="00370CA1">
            <w:pPr>
              <w:pStyle w:val="ConsPlusNormal"/>
              <w:jc w:val="center"/>
            </w:pPr>
            <w:r>
              <w:t>(должность)</w:t>
            </w:r>
          </w:p>
        </w:tc>
        <w:tc>
          <w:tcPr>
            <w:tcW w:w="340" w:type="dxa"/>
            <w:tcBorders>
              <w:top w:val="nil"/>
              <w:left w:val="nil"/>
              <w:bottom w:val="nil"/>
              <w:right w:val="nil"/>
            </w:tcBorders>
          </w:tcPr>
          <w:p w:rsidR="00370CA1" w:rsidRDefault="00370CA1">
            <w:pPr>
              <w:pStyle w:val="ConsPlusNormal"/>
            </w:pPr>
          </w:p>
        </w:tc>
        <w:tc>
          <w:tcPr>
            <w:tcW w:w="4365" w:type="dxa"/>
            <w:gridSpan w:val="2"/>
            <w:tcBorders>
              <w:top w:val="single" w:sz="4" w:space="0" w:color="auto"/>
              <w:left w:val="nil"/>
              <w:bottom w:val="nil"/>
              <w:right w:val="nil"/>
            </w:tcBorders>
          </w:tcPr>
          <w:p w:rsidR="00370CA1" w:rsidRDefault="00370CA1">
            <w:pPr>
              <w:pStyle w:val="ConsPlusNormal"/>
              <w:jc w:val="center"/>
            </w:pPr>
            <w:r>
              <w:t>(должность)</w:t>
            </w:r>
          </w:p>
        </w:tc>
      </w:tr>
      <w:tr w:rsidR="00370CA1">
        <w:tc>
          <w:tcPr>
            <w:tcW w:w="4309" w:type="dxa"/>
            <w:gridSpan w:val="3"/>
            <w:tcBorders>
              <w:top w:val="nil"/>
              <w:left w:val="nil"/>
              <w:bottom w:val="single" w:sz="4" w:space="0" w:color="auto"/>
              <w:right w:val="nil"/>
            </w:tcBorders>
          </w:tcPr>
          <w:p w:rsidR="00370CA1" w:rsidRDefault="00370CA1">
            <w:pPr>
              <w:pStyle w:val="ConsPlusNormal"/>
            </w:pPr>
          </w:p>
        </w:tc>
        <w:tc>
          <w:tcPr>
            <w:tcW w:w="340" w:type="dxa"/>
            <w:tcBorders>
              <w:top w:val="nil"/>
              <w:left w:val="nil"/>
              <w:bottom w:val="nil"/>
              <w:right w:val="nil"/>
            </w:tcBorders>
          </w:tcPr>
          <w:p w:rsidR="00370CA1" w:rsidRDefault="00370CA1">
            <w:pPr>
              <w:pStyle w:val="ConsPlusNormal"/>
            </w:pPr>
          </w:p>
        </w:tc>
        <w:tc>
          <w:tcPr>
            <w:tcW w:w="4365" w:type="dxa"/>
            <w:gridSpan w:val="2"/>
            <w:tcBorders>
              <w:top w:val="nil"/>
              <w:left w:val="nil"/>
              <w:bottom w:val="single" w:sz="4" w:space="0" w:color="auto"/>
              <w:right w:val="nil"/>
            </w:tcBorders>
          </w:tcPr>
          <w:p w:rsidR="00370CA1" w:rsidRDefault="00370CA1">
            <w:pPr>
              <w:pStyle w:val="ConsPlusNormal"/>
            </w:pPr>
          </w:p>
        </w:tc>
      </w:tr>
      <w:tr w:rsidR="00370CA1">
        <w:tc>
          <w:tcPr>
            <w:tcW w:w="4309" w:type="dxa"/>
            <w:gridSpan w:val="3"/>
            <w:tcBorders>
              <w:top w:val="single" w:sz="4" w:space="0" w:color="auto"/>
              <w:left w:val="nil"/>
              <w:bottom w:val="nil"/>
              <w:right w:val="nil"/>
            </w:tcBorders>
          </w:tcPr>
          <w:p w:rsidR="00370CA1" w:rsidRDefault="00370CA1">
            <w:pPr>
              <w:pStyle w:val="ConsPlusNormal"/>
              <w:jc w:val="center"/>
            </w:pPr>
            <w:r>
              <w:t>(фамилия, имя и отчество (при наличии) лица,</w:t>
            </w:r>
          </w:p>
        </w:tc>
        <w:tc>
          <w:tcPr>
            <w:tcW w:w="340" w:type="dxa"/>
            <w:tcBorders>
              <w:top w:val="nil"/>
              <w:left w:val="nil"/>
              <w:bottom w:val="nil"/>
              <w:right w:val="nil"/>
            </w:tcBorders>
          </w:tcPr>
          <w:p w:rsidR="00370CA1" w:rsidRDefault="00370CA1">
            <w:pPr>
              <w:pStyle w:val="ConsPlusNormal"/>
            </w:pPr>
          </w:p>
        </w:tc>
        <w:tc>
          <w:tcPr>
            <w:tcW w:w="4365" w:type="dxa"/>
            <w:gridSpan w:val="2"/>
            <w:tcBorders>
              <w:top w:val="single" w:sz="4" w:space="0" w:color="auto"/>
              <w:left w:val="nil"/>
              <w:bottom w:val="nil"/>
              <w:right w:val="nil"/>
            </w:tcBorders>
          </w:tcPr>
          <w:p w:rsidR="00370CA1" w:rsidRDefault="00370CA1">
            <w:pPr>
              <w:pStyle w:val="ConsPlusNormal"/>
              <w:jc w:val="center"/>
            </w:pPr>
            <w:r>
              <w:t>(фамилия, имя и отчество (при наличии) лица, подписывающего</w:t>
            </w:r>
          </w:p>
        </w:tc>
      </w:tr>
      <w:tr w:rsidR="00370CA1">
        <w:tc>
          <w:tcPr>
            <w:tcW w:w="4309" w:type="dxa"/>
            <w:gridSpan w:val="3"/>
            <w:tcBorders>
              <w:top w:val="nil"/>
              <w:left w:val="nil"/>
              <w:bottom w:val="single" w:sz="4" w:space="0" w:color="auto"/>
              <w:right w:val="nil"/>
            </w:tcBorders>
          </w:tcPr>
          <w:p w:rsidR="00370CA1" w:rsidRDefault="00370CA1">
            <w:pPr>
              <w:pStyle w:val="ConsPlusNormal"/>
            </w:pPr>
          </w:p>
        </w:tc>
        <w:tc>
          <w:tcPr>
            <w:tcW w:w="340" w:type="dxa"/>
            <w:tcBorders>
              <w:top w:val="nil"/>
              <w:left w:val="nil"/>
              <w:bottom w:val="nil"/>
              <w:right w:val="nil"/>
            </w:tcBorders>
          </w:tcPr>
          <w:p w:rsidR="00370CA1" w:rsidRDefault="00370CA1">
            <w:pPr>
              <w:pStyle w:val="ConsPlusNormal"/>
            </w:pPr>
          </w:p>
        </w:tc>
        <w:tc>
          <w:tcPr>
            <w:tcW w:w="4365" w:type="dxa"/>
            <w:gridSpan w:val="2"/>
            <w:tcBorders>
              <w:top w:val="nil"/>
              <w:left w:val="nil"/>
              <w:bottom w:val="single" w:sz="4" w:space="0" w:color="auto"/>
              <w:right w:val="nil"/>
            </w:tcBorders>
          </w:tcPr>
          <w:p w:rsidR="00370CA1" w:rsidRDefault="00370CA1">
            <w:pPr>
              <w:pStyle w:val="ConsPlusNormal"/>
            </w:pPr>
          </w:p>
        </w:tc>
      </w:tr>
      <w:tr w:rsidR="00370CA1">
        <w:tc>
          <w:tcPr>
            <w:tcW w:w="4309" w:type="dxa"/>
            <w:gridSpan w:val="3"/>
            <w:tcBorders>
              <w:top w:val="single" w:sz="4" w:space="0" w:color="auto"/>
              <w:left w:val="nil"/>
              <w:bottom w:val="nil"/>
              <w:right w:val="nil"/>
            </w:tcBorders>
          </w:tcPr>
          <w:p w:rsidR="00370CA1" w:rsidRDefault="00370CA1">
            <w:pPr>
              <w:pStyle w:val="ConsPlusNormal"/>
              <w:jc w:val="center"/>
            </w:pPr>
            <w:r>
              <w:t>подписывающего Договор от имени органа</w:t>
            </w:r>
          </w:p>
        </w:tc>
        <w:tc>
          <w:tcPr>
            <w:tcW w:w="340" w:type="dxa"/>
            <w:tcBorders>
              <w:top w:val="nil"/>
              <w:left w:val="nil"/>
              <w:bottom w:val="nil"/>
              <w:right w:val="nil"/>
            </w:tcBorders>
          </w:tcPr>
          <w:p w:rsidR="00370CA1" w:rsidRDefault="00370CA1">
            <w:pPr>
              <w:pStyle w:val="ConsPlusNormal"/>
            </w:pPr>
          </w:p>
        </w:tc>
        <w:tc>
          <w:tcPr>
            <w:tcW w:w="4365" w:type="dxa"/>
            <w:gridSpan w:val="2"/>
            <w:tcBorders>
              <w:top w:val="single" w:sz="4" w:space="0" w:color="auto"/>
              <w:left w:val="nil"/>
              <w:bottom w:val="nil"/>
              <w:right w:val="nil"/>
            </w:tcBorders>
          </w:tcPr>
          <w:p w:rsidR="00370CA1" w:rsidRDefault="00370CA1">
            <w:pPr>
              <w:pStyle w:val="ConsPlusNormal"/>
              <w:jc w:val="center"/>
            </w:pPr>
            <w:r>
              <w:t>договор от имени юридического лица, либо указание на то, что</w:t>
            </w:r>
          </w:p>
        </w:tc>
      </w:tr>
      <w:tr w:rsidR="00370CA1">
        <w:tc>
          <w:tcPr>
            <w:tcW w:w="4309" w:type="dxa"/>
            <w:gridSpan w:val="3"/>
            <w:tcBorders>
              <w:top w:val="nil"/>
              <w:left w:val="nil"/>
              <w:bottom w:val="single" w:sz="4" w:space="0" w:color="auto"/>
              <w:right w:val="nil"/>
            </w:tcBorders>
          </w:tcPr>
          <w:p w:rsidR="00370CA1" w:rsidRDefault="00370CA1">
            <w:pPr>
              <w:pStyle w:val="ConsPlusNormal"/>
            </w:pPr>
          </w:p>
        </w:tc>
        <w:tc>
          <w:tcPr>
            <w:tcW w:w="340" w:type="dxa"/>
            <w:tcBorders>
              <w:top w:val="nil"/>
              <w:left w:val="nil"/>
              <w:bottom w:val="nil"/>
              <w:right w:val="nil"/>
            </w:tcBorders>
          </w:tcPr>
          <w:p w:rsidR="00370CA1" w:rsidRDefault="00370CA1">
            <w:pPr>
              <w:pStyle w:val="ConsPlusNormal"/>
            </w:pPr>
          </w:p>
        </w:tc>
        <w:tc>
          <w:tcPr>
            <w:tcW w:w="4365" w:type="dxa"/>
            <w:gridSpan w:val="2"/>
            <w:tcBorders>
              <w:top w:val="nil"/>
              <w:left w:val="nil"/>
              <w:bottom w:val="single" w:sz="4" w:space="0" w:color="auto"/>
              <w:right w:val="nil"/>
            </w:tcBorders>
          </w:tcPr>
          <w:p w:rsidR="00370CA1" w:rsidRDefault="00370CA1">
            <w:pPr>
              <w:pStyle w:val="ConsPlusNormal"/>
            </w:pPr>
          </w:p>
        </w:tc>
      </w:tr>
      <w:tr w:rsidR="00370CA1">
        <w:tc>
          <w:tcPr>
            <w:tcW w:w="4309" w:type="dxa"/>
            <w:gridSpan w:val="3"/>
            <w:tcBorders>
              <w:top w:val="single" w:sz="4" w:space="0" w:color="auto"/>
              <w:left w:val="nil"/>
              <w:bottom w:val="nil"/>
              <w:right w:val="nil"/>
            </w:tcBorders>
          </w:tcPr>
          <w:p w:rsidR="00370CA1" w:rsidRDefault="00370CA1">
            <w:pPr>
              <w:pStyle w:val="ConsPlusNormal"/>
              <w:jc w:val="center"/>
            </w:pPr>
            <w:r>
              <w:t>государственной власти или органа местного</w:t>
            </w:r>
          </w:p>
        </w:tc>
        <w:tc>
          <w:tcPr>
            <w:tcW w:w="340" w:type="dxa"/>
            <w:tcBorders>
              <w:top w:val="nil"/>
              <w:left w:val="nil"/>
              <w:bottom w:val="nil"/>
              <w:right w:val="nil"/>
            </w:tcBorders>
          </w:tcPr>
          <w:p w:rsidR="00370CA1" w:rsidRDefault="00370CA1">
            <w:pPr>
              <w:pStyle w:val="ConsPlusNormal"/>
            </w:pPr>
          </w:p>
        </w:tc>
        <w:tc>
          <w:tcPr>
            <w:tcW w:w="4365" w:type="dxa"/>
            <w:gridSpan w:val="2"/>
            <w:tcBorders>
              <w:top w:val="single" w:sz="4" w:space="0" w:color="auto"/>
              <w:left w:val="nil"/>
              <w:bottom w:val="nil"/>
              <w:right w:val="nil"/>
            </w:tcBorders>
          </w:tcPr>
          <w:p w:rsidR="00370CA1" w:rsidRDefault="00370CA1">
            <w:pPr>
              <w:pStyle w:val="ConsPlusNormal"/>
              <w:jc w:val="center"/>
            </w:pPr>
            <w:r>
              <w:t>от имени индивидуального предпринимателя или крестьянского</w:t>
            </w:r>
          </w:p>
        </w:tc>
      </w:tr>
      <w:tr w:rsidR="00370CA1">
        <w:tc>
          <w:tcPr>
            <w:tcW w:w="4309" w:type="dxa"/>
            <w:gridSpan w:val="3"/>
            <w:tcBorders>
              <w:top w:val="nil"/>
              <w:left w:val="nil"/>
              <w:bottom w:val="single" w:sz="4" w:space="0" w:color="auto"/>
              <w:right w:val="nil"/>
            </w:tcBorders>
          </w:tcPr>
          <w:p w:rsidR="00370CA1" w:rsidRDefault="00370CA1">
            <w:pPr>
              <w:pStyle w:val="ConsPlusNormal"/>
            </w:pPr>
          </w:p>
        </w:tc>
        <w:tc>
          <w:tcPr>
            <w:tcW w:w="340" w:type="dxa"/>
            <w:tcBorders>
              <w:top w:val="nil"/>
              <w:left w:val="nil"/>
              <w:bottom w:val="nil"/>
              <w:right w:val="nil"/>
            </w:tcBorders>
          </w:tcPr>
          <w:p w:rsidR="00370CA1" w:rsidRDefault="00370CA1">
            <w:pPr>
              <w:pStyle w:val="ConsPlusNormal"/>
            </w:pPr>
          </w:p>
        </w:tc>
        <w:tc>
          <w:tcPr>
            <w:tcW w:w="4365" w:type="dxa"/>
            <w:gridSpan w:val="2"/>
            <w:tcBorders>
              <w:top w:val="nil"/>
              <w:left w:val="nil"/>
              <w:bottom w:val="single" w:sz="4" w:space="0" w:color="auto"/>
              <w:right w:val="nil"/>
            </w:tcBorders>
          </w:tcPr>
          <w:p w:rsidR="00370CA1" w:rsidRDefault="00370CA1">
            <w:pPr>
              <w:pStyle w:val="ConsPlusNormal"/>
            </w:pPr>
          </w:p>
        </w:tc>
      </w:tr>
      <w:tr w:rsidR="00370CA1">
        <w:tc>
          <w:tcPr>
            <w:tcW w:w="4309" w:type="dxa"/>
            <w:gridSpan w:val="3"/>
            <w:tcBorders>
              <w:top w:val="single" w:sz="4" w:space="0" w:color="auto"/>
              <w:left w:val="nil"/>
              <w:bottom w:val="nil"/>
              <w:right w:val="nil"/>
            </w:tcBorders>
          </w:tcPr>
          <w:p w:rsidR="00370CA1" w:rsidRDefault="00370CA1">
            <w:pPr>
              <w:pStyle w:val="ConsPlusNormal"/>
              <w:jc w:val="center"/>
            </w:pPr>
            <w:r>
              <w:t>самоуправления)</w:t>
            </w:r>
          </w:p>
        </w:tc>
        <w:tc>
          <w:tcPr>
            <w:tcW w:w="340" w:type="dxa"/>
            <w:tcBorders>
              <w:top w:val="nil"/>
              <w:left w:val="nil"/>
              <w:bottom w:val="nil"/>
              <w:right w:val="nil"/>
            </w:tcBorders>
          </w:tcPr>
          <w:p w:rsidR="00370CA1" w:rsidRDefault="00370CA1">
            <w:pPr>
              <w:pStyle w:val="ConsPlusNormal"/>
            </w:pPr>
          </w:p>
        </w:tc>
        <w:tc>
          <w:tcPr>
            <w:tcW w:w="4365" w:type="dxa"/>
            <w:gridSpan w:val="2"/>
            <w:tcBorders>
              <w:top w:val="single" w:sz="4" w:space="0" w:color="auto"/>
              <w:left w:val="nil"/>
              <w:bottom w:val="nil"/>
              <w:right w:val="nil"/>
            </w:tcBorders>
          </w:tcPr>
          <w:p w:rsidR="00370CA1" w:rsidRDefault="00370CA1">
            <w:pPr>
              <w:pStyle w:val="ConsPlusNormal"/>
              <w:jc w:val="center"/>
            </w:pPr>
            <w:r>
              <w:t>(фермерского) хозяйства действует представитель)</w:t>
            </w:r>
          </w:p>
        </w:tc>
      </w:tr>
      <w:tr w:rsidR="00370CA1">
        <w:tc>
          <w:tcPr>
            <w:tcW w:w="4309" w:type="dxa"/>
            <w:gridSpan w:val="3"/>
            <w:tcBorders>
              <w:top w:val="nil"/>
              <w:left w:val="nil"/>
              <w:bottom w:val="single" w:sz="4" w:space="0" w:color="auto"/>
              <w:right w:val="nil"/>
            </w:tcBorders>
          </w:tcPr>
          <w:p w:rsidR="00370CA1" w:rsidRDefault="00370CA1">
            <w:pPr>
              <w:pStyle w:val="ConsPlusNormal"/>
            </w:pPr>
          </w:p>
        </w:tc>
        <w:tc>
          <w:tcPr>
            <w:tcW w:w="340" w:type="dxa"/>
            <w:tcBorders>
              <w:top w:val="nil"/>
              <w:left w:val="nil"/>
              <w:bottom w:val="nil"/>
              <w:right w:val="nil"/>
            </w:tcBorders>
          </w:tcPr>
          <w:p w:rsidR="00370CA1" w:rsidRDefault="00370CA1">
            <w:pPr>
              <w:pStyle w:val="ConsPlusNormal"/>
            </w:pPr>
          </w:p>
        </w:tc>
        <w:tc>
          <w:tcPr>
            <w:tcW w:w="4365" w:type="dxa"/>
            <w:gridSpan w:val="2"/>
            <w:tcBorders>
              <w:top w:val="nil"/>
              <w:left w:val="nil"/>
              <w:bottom w:val="single" w:sz="4" w:space="0" w:color="auto"/>
              <w:right w:val="nil"/>
            </w:tcBorders>
          </w:tcPr>
          <w:p w:rsidR="00370CA1" w:rsidRDefault="00370CA1">
            <w:pPr>
              <w:pStyle w:val="ConsPlusNormal"/>
            </w:pPr>
          </w:p>
        </w:tc>
      </w:tr>
      <w:tr w:rsidR="00370CA1">
        <w:tc>
          <w:tcPr>
            <w:tcW w:w="4309" w:type="dxa"/>
            <w:gridSpan w:val="3"/>
            <w:tcBorders>
              <w:top w:val="single" w:sz="4" w:space="0" w:color="auto"/>
              <w:left w:val="nil"/>
              <w:bottom w:val="nil"/>
              <w:right w:val="nil"/>
            </w:tcBorders>
          </w:tcPr>
          <w:p w:rsidR="00370CA1" w:rsidRDefault="00370CA1">
            <w:pPr>
              <w:pStyle w:val="ConsPlusNormal"/>
              <w:jc w:val="center"/>
            </w:pPr>
            <w:r>
              <w:t>(подпись)</w:t>
            </w:r>
          </w:p>
        </w:tc>
        <w:tc>
          <w:tcPr>
            <w:tcW w:w="340" w:type="dxa"/>
            <w:tcBorders>
              <w:top w:val="nil"/>
              <w:left w:val="nil"/>
              <w:bottom w:val="nil"/>
              <w:right w:val="nil"/>
            </w:tcBorders>
          </w:tcPr>
          <w:p w:rsidR="00370CA1" w:rsidRDefault="00370CA1">
            <w:pPr>
              <w:pStyle w:val="ConsPlusNormal"/>
            </w:pPr>
          </w:p>
        </w:tc>
        <w:tc>
          <w:tcPr>
            <w:tcW w:w="4365" w:type="dxa"/>
            <w:gridSpan w:val="2"/>
            <w:tcBorders>
              <w:top w:val="single" w:sz="4" w:space="0" w:color="auto"/>
              <w:left w:val="nil"/>
              <w:bottom w:val="nil"/>
              <w:right w:val="nil"/>
            </w:tcBorders>
          </w:tcPr>
          <w:p w:rsidR="00370CA1" w:rsidRDefault="00370CA1">
            <w:pPr>
              <w:pStyle w:val="ConsPlusNormal"/>
              <w:jc w:val="center"/>
            </w:pPr>
            <w:r>
              <w:t>(подпись)</w:t>
            </w:r>
          </w:p>
        </w:tc>
      </w:tr>
      <w:tr w:rsidR="00370CA1">
        <w:tc>
          <w:tcPr>
            <w:tcW w:w="4309" w:type="dxa"/>
            <w:gridSpan w:val="3"/>
            <w:tcBorders>
              <w:top w:val="nil"/>
              <w:left w:val="nil"/>
              <w:bottom w:val="nil"/>
              <w:right w:val="nil"/>
            </w:tcBorders>
          </w:tcPr>
          <w:p w:rsidR="00370CA1" w:rsidRDefault="00370CA1">
            <w:pPr>
              <w:pStyle w:val="ConsPlusNormal"/>
              <w:jc w:val="center"/>
            </w:pPr>
            <w:r>
              <w:t>М.П.</w:t>
            </w:r>
          </w:p>
        </w:tc>
        <w:tc>
          <w:tcPr>
            <w:tcW w:w="340" w:type="dxa"/>
            <w:tcBorders>
              <w:top w:val="nil"/>
              <w:left w:val="nil"/>
              <w:bottom w:val="nil"/>
              <w:right w:val="nil"/>
            </w:tcBorders>
          </w:tcPr>
          <w:p w:rsidR="00370CA1" w:rsidRDefault="00370CA1">
            <w:pPr>
              <w:pStyle w:val="ConsPlusNormal"/>
            </w:pPr>
          </w:p>
        </w:tc>
        <w:tc>
          <w:tcPr>
            <w:tcW w:w="4365" w:type="dxa"/>
            <w:gridSpan w:val="2"/>
            <w:tcBorders>
              <w:top w:val="nil"/>
              <w:left w:val="nil"/>
              <w:bottom w:val="nil"/>
              <w:right w:val="nil"/>
            </w:tcBorders>
          </w:tcPr>
          <w:p w:rsidR="00370CA1" w:rsidRDefault="00370CA1">
            <w:pPr>
              <w:pStyle w:val="ConsPlusNormal"/>
              <w:jc w:val="center"/>
            </w:pPr>
            <w:r>
              <w:t>М.П. (при наличии)</w:t>
            </w:r>
          </w:p>
        </w:tc>
      </w:tr>
    </w:tbl>
    <w:p w:rsidR="00370CA1" w:rsidRDefault="00370CA1">
      <w:pPr>
        <w:pStyle w:val="ConsPlusNormal"/>
        <w:jc w:val="both"/>
      </w:pPr>
    </w:p>
    <w:p w:rsidR="00370CA1" w:rsidRDefault="00370CA1">
      <w:pPr>
        <w:pStyle w:val="ConsPlusNormal"/>
        <w:ind w:firstLine="540"/>
        <w:jc w:val="both"/>
      </w:pPr>
      <w:r>
        <w:t>--------------------------------</w:t>
      </w:r>
    </w:p>
    <w:p w:rsidR="00370CA1" w:rsidRDefault="00370CA1">
      <w:pPr>
        <w:pStyle w:val="ConsPlusNormal"/>
        <w:spacing w:before="220"/>
        <w:ind w:firstLine="540"/>
        <w:jc w:val="both"/>
      </w:pPr>
      <w:bookmarkStart w:id="54" w:name="P709"/>
      <w:bookmarkEnd w:id="54"/>
      <w:r>
        <w:lastRenderedPageBreak/>
        <w:t xml:space="preserve">&lt;1&gt; Вместо слова "специализацию" указываются слова "продовольственную специализацию" в случае заключения договора на размещение НТО в соответствии с </w:t>
      </w:r>
      <w:hyperlink r:id="rId174">
        <w:r>
          <w:rPr>
            <w:color w:val="0000FF"/>
          </w:rPr>
          <w:t>частями 8.1</w:t>
        </w:r>
      </w:hyperlink>
      <w:r>
        <w:t xml:space="preserve"> и </w:t>
      </w:r>
      <w:hyperlink r:id="rId175">
        <w:r>
          <w:rPr>
            <w:color w:val="0000FF"/>
          </w:rPr>
          <w:t>8.2 статьи 5</w:t>
        </w:r>
      </w:hyperlink>
      <w:r>
        <w:t xml:space="preserve"> Закона Самарской области "О государственном регулировании торговой деятельности на территории Самарской области".</w:t>
      </w:r>
    </w:p>
    <w:p w:rsidR="00370CA1" w:rsidRDefault="00370CA1">
      <w:pPr>
        <w:pStyle w:val="ConsPlusNormal"/>
        <w:spacing w:before="220"/>
        <w:ind w:firstLine="540"/>
        <w:jc w:val="both"/>
      </w:pPr>
      <w:r>
        <w:t>В случае заключения договора на размещение сезонного (летнего) кафе при стационарном предприятии общественного питания данный пункт указывается в следующей редакции:</w:t>
      </w:r>
    </w:p>
    <w:p w:rsidR="00370CA1" w:rsidRDefault="00370CA1">
      <w:pPr>
        <w:pStyle w:val="ConsPlusNormal"/>
        <w:spacing w:before="220"/>
        <w:ind w:firstLine="540"/>
        <w:jc w:val="both"/>
      </w:pPr>
      <w:r>
        <w:t>"1.3. НТО, размещение которого осуществляется в соответствии с настоящим Договором, является сезонным (летним) кафе при стационарном предприятии общественного питания ________ (указывается наименование стационарного предприятия общественного питания).".</w:t>
      </w:r>
    </w:p>
    <w:p w:rsidR="00370CA1" w:rsidRDefault="00370CA1">
      <w:pPr>
        <w:pStyle w:val="ConsPlusNormal"/>
        <w:spacing w:before="220"/>
        <w:ind w:firstLine="540"/>
        <w:jc w:val="both"/>
      </w:pPr>
      <w:bookmarkStart w:id="55" w:name="P712"/>
      <w:bookmarkEnd w:id="55"/>
      <w:r>
        <w:t xml:space="preserve">&lt;2&gt; Данный пункт указывается исключительно в случаях размещения НТО в соответствии с </w:t>
      </w:r>
      <w:hyperlink r:id="rId176">
        <w:r>
          <w:rPr>
            <w:color w:val="0000FF"/>
          </w:rPr>
          <w:t>частями 8.1</w:t>
        </w:r>
      </w:hyperlink>
      <w:r>
        <w:t xml:space="preserve"> и </w:t>
      </w:r>
      <w:hyperlink r:id="rId177">
        <w:r>
          <w:rPr>
            <w:color w:val="0000FF"/>
          </w:rPr>
          <w:t>8.2 статьи 5</w:t>
        </w:r>
      </w:hyperlink>
      <w:r>
        <w:t xml:space="preserve"> Закона Самарской области "О государственном регулировании торговой деятельности на территории Самарской области". В иных случаях </w:t>
      </w:r>
      <w:hyperlink w:anchor="P514">
        <w:r>
          <w:rPr>
            <w:color w:val="0000FF"/>
          </w:rPr>
          <w:t>пункт 1.4</w:t>
        </w:r>
      </w:hyperlink>
      <w:r>
        <w:t xml:space="preserve"> подлежит исключению.</w:t>
      </w:r>
    </w:p>
    <w:p w:rsidR="00370CA1" w:rsidRDefault="00370CA1">
      <w:pPr>
        <w:pStyle w:val="ConsPlusNormal"/>
        <w:spacing w:before="220"/>
        <w:ind w:firstLine="540"/>
        <w:jc w:val="both"/>
      </w:pPr>
      <w:bookmarkStart w:id="56" w:name="P713"/>
      <w:bookmarkEnd w:id="56"/>
      <w:r>
        <w:t xml:space="preserve">&lt;3&gt; </w:t>
      </w:r>
      <w:hyperlink w:anchor="P518">
        <w:r>
          <w:rPr>
            <w:color w:val="0000FF"/>
          </w:rPr>
          <w:t>Пункт 2.1</w:t>
        </w:r>
      </w:hyperlink>
      <w:r>
        <w:t xml:space="preserve"> договора излагается в указанной редакции в случае заключения договора на размещение несезонного НТО. В случае заключения договора на размещение сезонного НТО или сезонного (летнего) кафе при стационарном предприятии общественного питания </w:t>
      </w:r>
      <w:hyperlink w:anchor="P518">
        <w:r>
          <w:rPr>
            <w:color w:val="0000FF"/>
          </w:rPr>
          <w:t>пункт 2.1</w:t>
        </w:r>
      </w:hyperlink>
      <w:r>
        <w:t xml:space="preserve"> договора применяется в следующей редакции:</w:t>
      </w:r>
    </w:p>
    <w:p w:rsidR="00370CA1" w:rsidRDefault="00370CA1">
      <w:pPr>
        <w:pStyle w:val="ConsPlusNormal"/>
        <w:spacing w:before="220"/>
        <w:ind w:firstLine="540"/>
        <w:jc w:val="both"/>
      </w:pPr>
      <w:r>
        <w:t>"2.1. Настоящий Договор заключается сроком на __________ (указывается количество (цифрами и прописью) месяцев в случае заключения Договора на 1 или более полных месяцев или указывается число (цифрами и прописью) дней в случае заключения Договора на срок, не являющийся кратным определенному числу месяцев).".</w:t>
      </w:r>
    </w:p>
    <w:p w:rsidR="00370CA1" w:rsidRDefault="00370CA1">
      <w:pPr>
        <w:pStyle w:val="ConsPlusNormal"/>
        <w:spacing w:before="220"/>
        <w:ind w:firstLine="540"/>
        <w:jc w:val="both"/>
      </w:pPr>
      <w:bookmarkStart w:id="57" w:name="P715"/>
      <w:bookmarkEnd w:id="57"/>
      <w:r>
        <w:t xml:space="preserve">&lt;4&gt; В случае заключения договора в отношении размещения сезонного НТО или сезонного (летнего) кафе при стационарном предприятии общественного питания абзац первый </w:t>
      </w:r>
      <w:hyperlink w:anchor="P522">
        <w:r>
          <w:rPr>
            <w:color w:val="0000FF"/>
          </w:rPr>
          <w:t>пункта 3.1</w:t>
        </w:r>
      </w:hyperlink>
      <w:r>
        <w:t xml:space="preserve"> договора применяется в следующей редакции:</w:t>
      </w:r>
    </w:p>
    <w:p w:rsidR="00370CA1" w:rsidRDefault="00370CA1">
      <w:pPr>
        <w:pStyle w:val="ConsPlusNormal"/>
        <w:spacing w:before="220"/>
        <w:ind w:firstLine="540"/>
        <w:jc w:val="both"/>
      </w:pPr>
      <w:r>
        <w:t>"3.1. Размер платы за размещение НТО составляет ____ (__________) (сумма указывается цифрами и прописью) рублей ____ копеек за все время действия настоящего Договора.".</w:t>
      </w:r>
    </w:p>
    <w:p w:rsidR="00370CA1" w:rsidRDefault="00370CA1">
      <w:pPr>
        <w:pStyle w:val="ConsPlusNormal"/>
        <w:spacing w:before="220"/>
        <w:ind w:firstLine="540"/>
        <w:jc w:val="both"/>
      </w:pPr>
      <w:bookmarkStart w:id="58" w:name="P717"/>
      <w:bookmarkEnd w:id="58"/>
      <w:r>
        <w:t xml:space="preserve">&lt;5&gt; Данный пункт указывается в случае, если договор заключается по итогам проведенного аукциона на право заключения договора на размещение НТО. В случае если Договор заключен без проведения указанного аукциона, </w:t>
      </w:r>
      <w:hyperlink w:anchor="P524">
        <w:r>
          <w:rPr>
            <w:color w:val="0000FF"/>
          </w:rPr>
          <w:t>пункт 3.2</w:t>
        </w:r>
      </w:hyperlink>
      <w:r>
        <w:t xml:space="preserve"> договора применяется в следующей редакции:</w:t>
      </w:r>
    </w:p>
    <w:p w:rsidR="00370CA1" w:rsidRDefault="00370CA1">
      <w:pPr>
        <w:pStyle w:val="ConsPlusNormal"/>
        <w:spacing w:before="220"/>
        <w:ind w:firstLine="540"/>
        <w:jc w:val="both"/>
      </w:pPr>
      <w:r>
        <w:t>"3.2. Плата за размещение НТО за второй и последующий годы определяется в следующем порядке.</w:t>
      </w:r>
    </w:p>
    <w:p w:rsidR="00370CA1" w:rsidRDefault="00370CA1">
      <w:pPr>
        <w:pStyle w:val="ConsPlusNormal"/>
        <w:spacing w:before="220"/>
        <w:ind w:firstLine="540"/>
        <w:jc w:val="both"/>
      </w:pPr>
      <w:r>
        <w:t>Годовой размер платы по настоящему Договору определяется путем умножения предусмотренной пунктом 3.1 настоящего Договора суммы на коэффициент инфляции расчетного года,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значений планируемых ежегодных показателей инфляции (индекс потребительских цен, декабрь к декабрю) по состоянию на 1 января очередного года начиная с года утверждения государственной кадастровой оценки для соответствующей категории земель по расчетный год.".</w:t>
      </w:r>
    </w:p>
    <w:p w:rsidR="00370CA1" w:rsidRDefault="00370CA1">
      <w:pPr>
        <w:pStyle w:val="ConsPlusNormal"/>
        <w:spacing w:before="220"/>
        <w:ind w:firstLine="540"/>
        <w:jc w:val="both"/>
      </w:pPr>
      <w:r>
        <w:t xml:space="preserve">В случае определения размера платы за размещение НТО по договору, заключаемому без проведения аукциона с применением среднего уровня кадастровой стоимости земельных участков в составе земель населенных пунктов в Самарской области, установленного постановлением Правительства Самарской области об утверждении результатов определения кадастровой стоимости земельных участков для земель кадастрового квартала или муниципального образования, на территории которых расположено соответствующее место размещения нестационарного торгового объекта, в отношении земельных участков, предназначенных для </w:t>
      </w:r>
      <w:r>
        <w:lastRenderedPageBreak/>
        <w:t xml:space="preserve">коммерческого использования, </w:t>
      </w:r>
      <w:hyperlink w:anchor="P524">
        <w:r>
          <w:rPr>
            <w:color w:val="0000FF"/>
          </w:rPr>
          <w:t>пункт 3.2</w:t>
        </w:r>
      </w:hyperlink>
      <w:r>
        <w:t xml:space="preserve"> договора также дополняется абзацем следующего содержания:</w:t>
      </w:r>
    </w:p>
    <w:p w:rsidR="00370CA1" w:rsidRDefault="00370CA1">
      <w:pPr>
        <w:pStyle w:val="ConsPlusNormal"/>
        <w:spacing w:before="220"/>
        <w:ind w:firstLine="540"/>
        <w:jc w:val="both"/>
      </w:pPr>
      <w:r>
        <w:t>"Указанное в настоящем пункте умножение на коэффициент инфляции расчетного года не производится в случае применения в соответствующем году вновь установленного постановлением Правительства Самарской области среднего уровня кадастровой стоимости земельного участка.".</w:t>
      </w:r>
    </w:p>
    <w:p w:rsidR="00370CA1" w:rsidRDefault="00370CA1">
      <w:pPr>
        <w:pStyle w:val="ConsPlusNormal"/>
        <w:spacing w:before="220"/>
        <w:ind w:firstLine="540"/>
        <w:jc w:val="both"/>
      </w:pPr>
      <w:bookmarkStart w:id="59" w:name="P722"/>
      <w:bookmarkEnd w:id="59"/>
      <w:r>
        <w:t xml:space="preserve">&lt;6&gt; В случае заключения договора на размещение сезонного НТО или сезонного (летнего) кафе при стационарном предприятии общественного питания </w:t>
      </w:r>
      <w:hyperlink w:anchor="P525">
        <w:r>
          <w:rPr>
            <w:color w:val="0000FF"/>
          </w:rPr>
          <w:t>пункт 3.3</w:t>
        </w:r>
      </w:hyperlink>
      <w:r>
        <w:t xml:space="preserve"> договора применяется в следующей редакции:</w:t>
      </w:r>
    </w:p>
    <w:p w:rsidR="00370CA1" w:rsidRDefault="00370CA1">
      <w:pPr>
        <w:pStyle w:val="ConsPlusNormal"/>
        <w:spacing w:before="220"/>
        <w:ind w:firstLine="540"/>
        <w:jc w:val="both"/>
      </w:pPr>
      <w:r>
        <w:t>"3.3. Плата за размещение НТО вносится Стороной 2 за весь срок действия настоящего Договора не позднее чем за пять дней до истечения срока действия настоящего Договора.".</w:t>
      </w:r>
    </w:p>
    <w:p w:rsidR="00370CA1" w:rsidRDefault="00370CA1">
      <w:pPr>
        <w:pStyle w:val="ConsPlusNormal"/>
        <w:spacing w:before="220"/>
        <w:ind w:firstLine="540"/>
        <w:jc w:val="both"/>
      </w:pPr>
      <w:bookmarkStart w:id="60" w:name="P724"/>
      <w:bookmarkEnd w:id="60"/>
      <w:r>
        <w:t>&lt;7&gt; Соответственно указываются дата заключения договора и номер договора.</w:t>
      </w:r>
    </w:p>
    <w:p w:rsidR="00370CA1" w:rsidRDefault="00370CA1">
      <w:pPr>
        <w:pStyle w:val="ConsPlusNormal"/>
        <w:spacing w:before="220"/>
        <w:ind w:firstLine="540"/>
        <w:jc w:val="both"/>
      </w:pPr>
      <w:bookmarkStart w:id="61" w:name="P725"/>
      <w:bookmarkEnd w:id="61"/>
      <w:r>
        <w:t xml:space="preserve">&lt;8&gt; </w:t>
      </w:r>
      <w:hyperlink w:anchor="P529">
        <w:r>
          <w:rPr>
            <w:color w:val="0000FF"/>
          </w:rPr>
          <w:t>Первый абзац пункта 3.6</w:t>
        </w:r>
      </w:hyperlink>
      <w:r>
        <w:t xml:space="preserve"> договора подлежит исключению в случае заключения договора на размещение сезонного НТО или сезонного (летнего) кафе при стационарном предприятии общественного питания.</w:t>
      </w:r>
    </w:p>
    <w:p w:rsidR="00370CA1" w:rsidRDefault="00370CA1">
      <w:pPr>
        <w:pStyle w:val="ConsPlusNormal"/>
        <w:spacing w:before="220"/>
        <w:ind w:firstLine="540"/>
        <w:jc w:val="both"/>
      </w:pPr>
      <w:bookmarkStart w:id="62" w:name="P726"/>
      <w:bookmarkEnd w:id="62"/>
      <w:r>
        <w:t>&lt;9&gt; Предложение "При этом Сторона 2 обязуется обеспечить размещение НТО в течение трех месяцев с даты подписания настоящего Договора обеими Сторонами" указывается при отсутствии принадлежащего Стороне 2 НТО в месте размещения НТО и при необходимости размещения несезонного НТО.</w:t>
      </w:r>
    </w:p>
    <w:p w:rsidR="00370CA1" w:rsidRDefault="00370CA1">
      <w:pPr>
        <w:pStyle w:val="ConsPlusNormal"/>
        <w:spacing w:before="220"/>
        <w:ind w:firstLine="540"/>
        <w:jc w:val="both"/>
      </w:pPr>
      <w:bookmarkStart w:id="63" w:name="P727"/>
      <w:bookmarkEnd w:id="63"/>
      <w:r>
        <w:t>&lt;10&gt; Слова "за исключением случая заключения Договора на размещение НТО на новый срок" подлежат исключению в случае заключения договора на размещение сезонного НТО или сезонного (летнего) кафе при стационарном предприятии общественного питания.</w:t>
      </w:r>
    </w:p>
    <w:p w:rsidR="00370CA1" w:rsidRDefault="00370CA1">
      <w:pPr>
        <w:pStyle w:val="ConsPlusNormal"/>
        <w:spacing w:before="220"/>
        <w:ind w:firstLine="540"/>
        <w:jc w:val="both"/>
      </w:pPr>
      <w:bookmarkStart w:id="64" w:name="P728"/>
      <w:bookmarkEnd w:id="64"/>
      <w:r>
        <w:t>&lt;11&gt; Данный пункт указывается лишь при условии, что на день заключения договора без проведения аукциона или на день проведения аукциона на право заключения соответствующего договора муниципальный правовой акт, устанавливающий требования к внешнему виду и техническому состоянию нестационарных торговых объектов, вступил в силу.</w:t>
      </w:r>
    </w:p>
    <w:p w:rsidR="00370CA1" w:rsidRDefault="00370CA1">
      <w:pPr>
        <w:pStyle w:val="ConsPlusNormal"/>
        <w:spacing w:before="220"/>
        <w:ind w:firstLine="540"/>
        <w:jc w:val="both"/>
      </w:pPr>
      <w:bookmarkStart w:id="65" w:name="P729"/>
      <w:bookmarkEnd w:id="65"/>
      <w:r>
        <w:t>&lt;12&gt; В случае заключения договора на размещение сезонного НТО или сезонного (летнего) кафе при стационарном предприятии общественного питания слова "от годовой платы за размещение НТО, установленной на момент невыполнения Стороной 2 соответствующих обязанностей" необходимо заменить словами "от платы за размещение НТО".</w:t>
      </w:r>
    </w:p>
    <w:p w:rsidR="00370CA1" w:rsidRDefault="00370CA1">
      <w:pPr>
        <w:pStyle w:val="ConsPlusNormal"/>
        <w:spacing w:before="220"/>
        <w:ind w:firstLine="540"/>
        <w:jc w:val="both"/>
      </w:pPr>
      <w:bookmarkStart w:id="66" w:name="P730"/>
      <w:bookmarkEnd w:id="66"/>
      <w:r>
        <w:t>&lt;13&gt; В случае заключения договора на размещение сезонного НТО или сезонного (летнего) кафе при стационарном предприятии общественного питания слова "три месяца" должны быть заменены словами "десять дней".</w:t>
      </w:r>
    </w:p>
    <w:p w:rsidR="00370CA1" w:rsidRDefault="00370CA1">
      <w:pPr>
        <w:pStyle w:val="ConsPlusNormal"/>
        <w:spacing w:before="220"/>
        <w:ind w:firstLine="540"/>
        <w:jc w:val="both"/>
      </w:pPr>
      <w:bookmarkStart w:id="67" w:name="P731"/>
      <w:bookmarkEnd w:id="67"/>
      <w:r>
        <w:t>&lt;14&gt; Данный подпункт подлежит исключению в случае заключения договора на размещение сезонного НТО или сезонного (летнего) кафе при стационарном предприятии общественного питания.</w:t>
      </w:r>
    </w:p>
    <w:p w:rsidR="00370CA1" w:rsidRDefault="00370CA1">
      <w:pPr>
        <w:pStyle w:val="ConsPlusNormal"/>
        <w:spacing w:before="220"/>
        <w:ind w:firstLine="540"/>
        <w:jc w:val="both"/>
      </w:pPr>
      <w:bookmarkStart w:id="68" w:name="P732"/>
      <w:bookmarkEnd w:id="68"/>
      <w:r>
        <w:t xml:space="preserve">&lt;15&gt; Данный подпункт указывается в случае, если обязанность по размещению НТО в течение указанного срока предусмотрена </w:t>
      </w:r>
      <w:hyperlink w:anchor="P545">
        <w:r>
          <w:rPr>
            <w:color w:val="0000FF"/>
          </w:rPr>
          <w:t>подпунктом 2 пункта 4.3</w:t>
        </w:r>
      </w:hyperlink>
      <w:r>
        <w:t xml:space="preserve"> договора.</w:t>
      </w:r>
    </w:p>
    <w:p w:rsidR="00370CA1" w:rsidRDefault="00370CA1">
      <w:pPr>
        <w:pStyle w:val="ConsPlusNormal"/>
        <w:spacing w:before="220"/>
        <w:ind w:firstLine="540"/>
        <w:jc w:val="both"/>
      </w:pPr>
      <w:bookmarkStart w:id="69" w:name="P733"/>
      <w:bookmarkEnd w:id="69"/>
      <w:r>
        <w:t xml:space="preserve">&lt;16&gt; Данный подпункт указывается исключительно в случаях размещения НТО в соответствии с </w:t>
      </w:r>
      <w:hyperlink r:id="rId178">
        <w:r>
          <w:rPr>
            <w:color w:val="0000FF"/>
          </w:rPr>
          <w:t>частями 8.1</w:t>
        </w:r>
      </w:hyperlink>
      <w:r>
        <w:t xml:space="preserve"> и </w:t>
      </w:r>
      <w:hyperlink r:id="rId179">
        <w:r>
          <w:rPr>
            <w:color w:val="0000FF"/>
          </w:rPr>
          <w:t>8.2 статьи 5</w:t>
        </w:r>
      </w:hyperlink>
      <w:r>
        <w:t xml:space="preserve"> Закона Самарской области "О государственном регулировании торговой деятельности на территории Самарской области". В иных случаях </w:t>
      </w:r>
      <w:hyperlink w:anchor="P583">
        <w:r>
          <w:rPr>
            <w:color w:val="0000FF"/>
          </w:rPr>
          <w:t>подпункт 8 пункта 7.2</w:t>
        </w:r>
      </w:hyperlink>
      <w:r>
        <w:t xml:space="preserve"> подлежит исключению.</w:t>
      </w:r>
    </w:p>
    <w:p w:rsidR="00370CA1" w:rsidRDefault="00370CA1">
      <w:pPr>
        <w:pStyle w:val="ConsPlusNormal"/>
        <w:spacing w:before="220"/>
        <w:ind w:firstLine="540"/>
        <w:jc w:val="both"/>
      </w:pPr>
      <w:bookmarkStart w:id="70" w:name="P734"/>
      <w:bookmarkEnd w:id="70"/>
      <w:r>
        <w:t xml:space="preserve">&lt;17&gt; Данный подпункт указывается исключительно в случаях размещения НТО в соответствии </w:t>
      </w:r>
      <w:r>
        <w:lastRenderedPageBreak/>
        <w:t xml:space="preserve">с </w:t>
      </w:r>
      <w:hyperlink r:id="rId180">
        <w:r>
          <w:rPr>
            <w:color w:val="0000FF"/>
          </w:rPr>
          <w:t>частями 8.1</w:t>
        </w:r>
      </w:hyperlink>
      <w:r>
        <w:t xml:space="preserve"> и </w:t>
      </w:r>
      <w:hyperlink r:id="rId181">
        <w:r>
          <w:rPr>
            <w:color w:val="0000FF"/>
          </w:rPr>
          <w:t>8.2 статьи 5</w:t>
        </w:r>
      </w:hyperlink>
      <w:r>
        <w:t xml:space="preserve"> Закона Самарской области "О государственном регулировании торговой деятельности на территории Самарской области". В иных случаях </w:t>
      </w:r>
      <w:hyperlink w:anchor="P584">
        <w:r>
          <w:rPr>
            <w:color w:val="0000FF"/>
          </w:rPr>
          <w:t>подпункт 9 пункта 7.2</w:t>
        </w:r>
      </w:hyperlink>
      <w:r>
        <w:t xml:space="preserve"> подлежит исключению.</w:t>
      </w:r>
    </w:p>
    <w:p w:rsidR="00370CA1" w:rsidRDefault="00370CA1">
      <w:pPr>
        <w:pStyle w:val="ConsPlusNormal"/>
        <w:spacing w:before="220"/>
        <w:ind w:firstLine="540"/>
        <w:jc w:val="both"/>
      </w:pPr>
      <w:bookmarkStart w:id="71" w:name="P735"/>
      <w:bookmarkEnd w:id="71"/>
      <w:r>
        <w:t xml:space="preserve">&lt;18&gt; Данный подпункт указывается исключительно в случаях размещения сезонных (летних) кафе при стационарном предприятии общественного питания. В иных случаях </w:t>
      </w:r>
      <w:hyperlink w:anchor="P585">
        <w:r>
          <w:rPr>
            <w:color w:val="0000FF"/>
          </w:rPr>
          <w:t>подпункт 10 пункта 7.2</w:t>
        </w:r>
      </w:hyperlink>
      <w:r>
        <w:t xml:space="preserve"> подлежит исключению.</w:t>
      </w:r>
    </w:p>
    <w:p w:rsidR="00370CA1" w:rsidRDefault="00370CA1">
      <w:pPr>
        <w:pStyle w:val="ConsPlusNormal"/>
        <w:spacing w:before="220"/>
        <w:ind w:firstLine="540"/>
        <w:jc w:val="both"/>
      </w:pPr>
      <w:bookmarkStart w:id="72" w:name="P736"/>
      <w:bookmarkEnd w:id="72"/>
      <w:r>
        <w:t>&lt;19&gt; Договор не подлежит прекращению по основанию, предусмотренному настоящим подпунктом, в случае, если у Стороны 2 на момент прекращения деятельности в качестве индивидуального предпринимателя сохранился статус физического лица, применяющего специальный налоговый режим.</w:t>
      </w:r>
    </w:p>
    <w:p w:rsidR="00370CA1" w:rsidRDefault="00370CA1">
      <w:pPr>
        <w:pStyle w:val="ConsPlusNormal"/>
        <w:spacing w:before="220"/>
        <w:ind w:firstLine="540"/>
        <w:jc w:val="both"/>
      </w:pPr>
      <w:bookmarkStart w:id="73" w:name="P737"/>
      <w:bookmarkEnd w:id="73"/>
      <w:r>
        <w:t>&lt;20&gt; Договор не подлежит прекращению по основанию, предусмотренному настоящим подпунктом, в случае, если у Стороны 2 на момент прекращения деятельности в качестве физического лица, применяющего специальный налоговый режим, сохранился статус индивидуального предпринимателя.</w:t>
      </w:r>
    </w:p>
    <w:p w:rsidR="00370CA1" w:rsidRDefault="00370CA1">
      <w:pPr>
        <w:pStyle w:val="ConsPlusNormal"/>
        <w:spacing w:before="220"/>
        <w:ind w:firstLine="540"/>
        <w:jc w:val="both"/>
      </w:pPr>
      <w:bookmarkStart w:id="74" w:name="P738"/>
      <w:bookmarkEnd w:id="74"/>
      <w:r>
        <w:t xml:space="preserve">&lt;21&gt; Слова "и Стороны 2" исключаются из </w:t>
      </w:r>
      <w:hyperlink w:anchor="P599">
        <w:r>
          <w:rPr>
            <w:color w:val="0000FF"/>
          </w:rPr>
          <w:t>пункта 9.1</w:t>
        </w:r>
      </w:hyperlink>
      <w:r>
        <w:t xml:space="preserve"> договора в случае заключения договора с индивидуальным предпринимателем, физическим лицом, применяющим специальный налоговый режим.</w:t>
      </w:r>
    </w:p>
    <w:p w:rsidR="00370CA1" w:rsidRDefault="00370CA1">
      <w:pPr>
        <w:pStyle w:val="ConsPlusNormal"/>
        <w:spacing w:before="220"/>
        <w:ind w:firstLine="540"/>
        <w:jc w:val="both"/>
      </w:pPr>
      <w:bookmarkStart w:id="75" w:name="P739"/>
      <w:bookmarkEnd w:id="75"/>
      <w:r>
        <w:t>&lt;22&gt; В отношении индивидуального предпринимателя, крестьянского (фермерского) хозяйства, физического лица, применяющего специальный налоговый режим, указывается место жительства.</w:t>
      </w:r>
    </w:p>
    <w:p w:rsidR="00370CA1" w:rsidRDefault="00370CA1">
      <w:pPr>
        <w:pStyle w:val="ConsPlusNormal"/>
        <w:jc w:val="both"/>
      </w:pPr>
    </w:p>
    <w:p w:rsidR="00370CA1" w:rsidRDefault="00370CA1">
      <w:pPr>
        <w:pStyle w:val="ConsPlusNormal"/>
        <w:jc w:val="both"/>
      </w:pPr>
    </w:p>
    <w:p w:rsidR="00370CA1" w:rsidRDefault="00370CA1">
      <w:pPr>
        <w:pStyle w:val="ConsPlusNormal"/>
        <w:jc w:val="both"/>
      </w:pPr>
    </w:p>
    <w:p w:rsidR="00370CA1" w:rsidRDefault="00370CA1">
      <w:pPr>
        <w:pStyle w:val="ConsPlusNormal"/>
        <w:jc w:val="both"/>
      </w:pPr>
    </w:p>
    <w:p w:rsidR="00370CA1" w:rsidRDefault="00370CA1">
      <w:pPr>
        <w:pStyle w:val="ConsPlusNormal"/>
        <w:jc w:val="both"/>
      </w:pPr>
    </w:p>
    <w:p w:rsidR="00370CA1" w:rsidRDefault="00370CA1">
      <w:pPr>
        <w:pStyle w:val="ConsPlusNormal"/>
        <w:jc w:val="right"/>
        <w:outlineLvl w:val="1"/>
      </w:pPr>
      <w:r>
        <w:t>Приложение</w:t>
      </w:r>
    </w:p>
    <w:p w:rsidR="00370CA1" w:rsidRDefault="00370CA1">
      <w:pPr>
        <w:pStyle w:val="ConsPlusNormal"/>
        <w:jc w:val="right"/>
      </w:pPr>
      <w:r>
        <w:t>к Договору</w:t>
      </w:r>
    </w:p>
    <w:p w:rsidR="00370CA1" w:rsidRDefault="00370CA1">
      <w:pPr>
        <w:pStyle w:val="ConsPlusNormal"/>
        <w:jc w:val="right"/>
      </w:pPr>
      <w:r>
        <w:t>на размещение нестационарного</w:t>
      </w:r>
    </w:p>
    <w:p w:rsidR="00370CA1" w:rsidRDefault="00370CA1">
      <w:pPr>
        <w:pStyle w:val="ConsPlusNormal"/>
        <w:jc w:val="right"/>
      </w:pPr>
      <w:r>
        <w:t>торгового объекта</w:t>
      </w:r>
    </w:p>
    <w:p w:rsidR="00370CA1" w:rsidRDefault="00370CA1">
      <w:pPr>
        <w:pStyle w:val="ConsPlusNormal"/>
        <w:jc w:val="right"/>
      </w:pPr>
      <w:r>
        <w:t>от "__" _______ 20__ г. N ____</w:t>
      </w:r>
    </w:p>
    <w:p w:rsidR="00370CA1" w:rsidRDefault="00370CA1">
      <w:pPr>
        <w:pStyle w:val="ConsPlusNormal"/>
        <w:jc w:val="both"/>
      </w:pPr>
    </w:p>
    <w:p w:rsidR="00370CA1" w:rsidRDefault="00370CA1">
      <w:pPr>
        <w:pStyle w:val="ConsPlusNormal"/>
        <w:jc w:val="center"/>
      </w:pPr>
      <w:bookmarkStart w:id="76" w:name="P751"/>
      <w:bookmarkEnd w:id="76"/>
      <w:r>
        <w:t>План</w:t>
      </w:r>
    </w:p>
    <w:p w:rsidR="00370CA1" w:rsidRDefault="00370CA1">
      <w:pPr>
        <w:pStyle w:val="ConsPlusNormal"/>
        <w:jc w:val="center"/>
      </w:pPr>
      <w:r>
        <w:t>границ земельного участка, содержащий каталог координат</w:t>
      </w:r>
    </w:p>
    <w:p w:rsidR="00370CA1" w:rsidRDefault="00370CA1">
      <w:pPr>
        <w:pStyle w:val="ConsPlusNormal"/>
        <w:jc w:val="center"/>
      </w:pPr>
      <w:r>
        <w:t>точек поворота границ земельного участка</w:t>
      </w:r>
    </w:p>
    <w:p w:rsidR="00370CA1" w:rsidRDefault="00370CA1">
      <w:pPr>
        <w:pStyle w:val="ConsPlusNormal"/>
        <w:jc w:val="both"/>
      </w:pPr>
    </w:p>
    <w:p w:rsidR="00370CA1" w:rsidRDefault="00370CA1">
      <w:pPr>
        <w:pStyle w:val="ConsPlusNormal"/>
        <w:jc w:val="both"/>
      </w:pPr>
    </w:p>
    <w:p w:rsidR="00370CA1" w:rsidRDefault="00370CA1">
      <w:pPr>
        <w:pStyle w:val="ConsPlusNormal"/>
        <w:jc w:val="both"/>
      </w:pPr>
    </w:p>
    <w:p w:rsidR="00370CA1" w:rsidRDefault="00370CA1">
      <w:pPr>
        <w:pStyle w:val="ConsPlusNormal"/>
        <w:jc w:val="both"/>
      </w:pPr>
    </w:p>
    <w:p w:rsidR="00370CA1" w:rsidRDefault="00370CA1">
      <w:pPr>
        <w:pStyle w:val="ConsPlusNormal"/>
        <w:jc w:val="both"/>
      </w:pPr>
    </w:p>
    <w:p w:rsidR="00370CA1" w:rsidRDefault="00370CA1">
      <w:pPr>
        <w:pStyle w:val="ConsPlusNormal"/>
        <w:jc w:val="right"/>
        <w:outlineLvl w:val="0"/>
      </w:pPr>
      <w:r>
        <w:t>Утвержден</w:t>
      </w:r>
    </w:p>
    <w:p w:rsidR="00370CA1" w:rsidRDefault="00370CA1">
      <w:pPr>
        <w:pStyle w:val="ConsPlusNormal"/>
        <w:jc w:val="right"/>
      </w:pPr>
      <w:r>
        <w:t>Постановлением</w:t>
      </w:r>
    </w:p>
    <w:p w:rsidR="00370CA1" w:rsidRDefault="00370CA1">
      <w:pPr>
        <w:pStyle w:val="ConsPlusNormal"/>
        <w:jc w:val="right"/>
      </w:pPr>
      <w:r>
        <w:t>Правительства Самарской области</w:t>
      </w:r>
    </w:p>
    <w:p w:rsidR="00370CA1" w:rsidRDefault="00370CA1">
      <w:pPr>
        <w:pStyle w:val="ConsPlusNormal"/>
        <w:jc w:val="right"/>
      </w:pPr>
      <w:r>
        <w:t>от 2 августа 2016 г. N 426</w:t>
      </w:r>
    </w:p>
    <w:p w:rsidR="00370CA1" w:rsidRDefault="00370CA1">
      <w:pPr>
        <w:pStyle w:val="ConsPlusNormal"/>
        <w:jc w:val="both"/>
      </w:pPr>
    </w:p>
    <w:p w:rsidR="00370CA1" w:rsidRDefault="00370CA1">
      <w:pPr>
        <w:pStyle w:val="ConsPlusTitle"/>
        <w:jc w:val="center"/>
      </w:pPr>
      <w:bookmarkStart w:id="77" w:name="P764"/>
      <w:bookmarkEnd w:id="77"/>
      <w:r>
        <w:t>ПОРЯДОК</w:t>
      </w:r>
    </w:p>
    <w:p w:rsidR="00370CA1" w:rsidRDefault="00370CA1">
      <w:pPr>
        <w:pStyle w:val="ConsPlusTitle"/>
        <w:jc w:val="center"/>
      </w:pPr>
      <w:r>
        <w:t>ОПРЕДЕЛЕНИЯ РАЗМЕРА ПЛАТЫ ПО ДОГОВОРУ НА РАЗМЕЩЕНИЕ</w:t>
      </w:r>
    </w:p>
    <w:p w:rsidR="00370CA1" w:rsidRDefault="00370CA1">
      <w:pPr>
        <w:pStyle w:val="ConsPlusTitle"/>
        <w:jc w:val="center"/>
      </w:pPr>
      <w:r>
        <w:t>НЕСТАЦИОНАРНОГО ТОРГОВОГО ОБЪЕКТА НА ЗЕМЛЯХ ИЛИ ЗЕМЕЛЬНЫХ</w:t>
      </w:r>
    </w:p>
    <w:p w:rsidR="00370CA1" w:rsidRDefault="00370CA1">
      <w:pPr>
        <w:pStyle w:val="ConsPlusTitle"/>
        <w:jc w:val="center"/>
      </w:pPr>
      <w:r>
        <w:t>УЧАСТКАХ, НАХОДЯЩИХСЯ В ГОСУДАРСТВЕННОЙ СОБСТВЕННОСТИ,</w:t>
      </w:r>
    </w:p>
    <w:p w:rsidR="00370CA1" w:rsidRDefault="00370CA1">
      <w:pPr>
        <w:pStyle w:val="ConsPlusTitle"/>
        <w:jc w:val="center"/>
      </w:pPr>
      <w:r>
        <w:t>ЗАКЛЮЧАЕМОМУ БЕЗ ПРОВЕДЕНИЯ АУКЦИОНА</w:t>
      </w:r>
    </w:p>
    <w:p w:rsidR="00370CA1" w:rsidRDefault="00370C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0C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CA1" w:rsidRDefault="00370C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0CA1" w:rsidRDefault="00370C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0CA1" w:rsidRDefault="00370CA1">
            <w:pPr>
              <w:pStyle w:val="ConsPlusNormal"/>
              <w:jc w:val="center"/>
            </w:pPr>
            <w:r>
              <w:rPr>
                <w:color w:val="392C69"/>
              </w:rPr>
              <w:t>Список изменяющих документов</w:t>
            </w:r>
          </w:p>
          <w:p w:rsidR="00370CA1" w:rsidRDefault="00370CA1">
            <w:pPr>
              <w:pStyle w:val="ConsPlusNormal"/>
              <w:jc w:val="center"/>
            </w:pPr>
            <w:r>
              <w:rPr>
                <w:color w:val="392C69"/>
              </w:rPr>
              <w:t xml:space="preserve">(в ред. Постановлений Правительства Самарской области от 27.03.2020 </w:t>
            </w:r>
            <w:hyperlink r:id="rId182">
              <w:r>
                <w:rPr>
                  <w:color w:val="0000FF"/>
                </w:rPr>
                <w:t>N 199</w:t>
              </w:r>
            </w:hyperlink>
            <w:r>
              <w:rPr>
                <w:color w:val="392C69"/>
              </w:rPr>
              <w:t>,</w:t>
            </w:r>
          </w:p>
          <w:p w:rsidR="00370CA1" w:rsidRDefault="00370CA1">
            <w:pPr>
              <w:pStyle w:val="ConsPlusNormal"/>
              <w:jc w:val="center"/>
            </w:pPr>
            <w:r>
              <w:rPr>
                <w:color w:val="392C69"/>
              </w:rPr>
              <w:t xml:space="preserve">от 20.07.2021 </w:t>
            </w:r>
            <w:hyperlink r:id="rId183">
              <w:r>
                <w:rPr>
                  <w:color w:val="0000FF"/>
                </w:rPr>
                <w:t>N 491</w:t>
              </w:r>
            </w:hyperlink>
            <w:r>
              <w:rPr>
                <w:color w:val="392C69"/>
              </w:rPr>
              <w:t xml:space="preserve">, от 19.11.2021 </w:t>
            </w:r>
            <w:hyperlink r:id="rId184">
              <w:r>
                <w:rPr>
                  <w:color w:val="0000FF"/>
                </w:rPr>
                <w:t>N 909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CA1" w:rsidRDefault="00370CA1">
            <w:pPr>
              <w:pStyle w:val="ConsPlusNormal"/>
            </w:pPr>
          </w:p>
        </w:tc>
      </w:tr>
    </w:tbl>
    <w:p w:rsidR="00370CA1" w:rsidRDefault="00370CA1">
      <w:pPr>
        <w:pStyle w:val="ConsPlusNormal"/>
        <w:jc w:val="both"/>
      </w:pPr>
    </w:p>
    <w:p w:rsidR="00370CA1" w:rsidRDefault="00370CA1">
      <w:pPr>
        <w:pStyle w:val="ConsPlusNormal"/>
        <w:ind w:firstLine="540"/>
        <w:jc w:val="both"/>
      </w:pPr>
      <w:r>
        <w:t>1. Размер платы по договору на размещение нестационарного торгового объекта на землях или земельных участках, государственная собственность на которые не разграничена, заключаемому без проведения аукциона (далее - размер платы по договору), устанавливается в соответствии с правовым актом представительного органа муниципального района, городского округа, городского округа с внутригородским делением, предусматривающим один из следующих способов определения размера платы по договору:</w:t>
      </w:r>
    </w:p>
    <w:p w:rsidR="00370CA1" w:rsidRDefault="00370CA1">
      <w:pPr>
        <w:pStyle w:val="ConsPlusNormal"/>
        <w:spacing w:before="220"/>
        <w:ind w:firstLine="540"/>
        <w:jc w:val="both"/>
      </w:pPr>
      <w:bookmarkStart w:id="78" w:name="P774"/>
      <w:bookmarkEnd w:id="78"/>
      <w:r>
        <w:t>1) размер платы по договору считается равным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соответствующего муниципального образования, определяемой на основании отчета об оценке, составленного по результатам определения стоимости указанного объекта оценки в соответствии с законодательством, регулирующим оценочную деятельность в Российской Федерации. В отношении сезонного нестационарного торгового объекта размер платы по договору определяется за весь период использования такого нестационарного торгового объекта в течение сезона. В отношении иных нестационарных торговых объектов размер платы по договору определяется из расчета его применения за год использования нестационарного торгового объекта. Размер платы по договору на размещение сезонных (летних) кафе при стационарных предприятиях общественного питания определяется за весь период использования таких объектов в течение сезона;</w:t>
      </w:r>
    </w:p>
    <w:p w:rsidR="00370CA1" w:rsidRDefault="00370CA1">
      <w:pPr>
        <w:pStyle w:val="ConsPlusNormal"/>
        <w:jc w:val="both"/>
      </w:pPr>
      <w:r>
        <w:t xml:space="preserve">(в ред. </w:t>
      </w:r>
      <w:hyperlink r:id="rId185">
        <w:r>
          <w:rPr>
            <w:color w:val="0000FF"/>
          </w:rPr>
          <w:t>Постановления</w:t>
        </w:r>
      </w:hyperlink>
      <w:r>
        <w:t xml:space="preserve"> Правительства Самарской области от 19.11.2021 N 909)</w:t>
      </w:r>
    </w:p>
    <w:p w:rsidR="00370CA1" w:rsidRDefault="00370CA1">
      <w:pPr>
        <w:pStyle w:val="ConsPlusNormal"/>
        <w:spacing w:before="220"/>
        <w:ind w:firstLine="540"/>
        <w:jc w:val="both"/>
      </w:pPr>
      <w:bookmarkStart w:id="79" w:name="P776"/>
      <w:bookmarkEnd w:id="79"/>
      <w:r>
        <w:t>2) размер платы по договору за год определяется по следующей формуле</w:t>
      </w:r>
    </w:p>
    <w:p w:rsidR="00370CA1" w:rsidRDefault="00370CA1">
      <w:pPr>
        <w:pStyle w:val="ConsPlusNormal"/>
        <w:jc w:val="both"/>
      </w:pPr>
    </w:p>
    <w:p w:rsidR="00370CA1" w:rsidRDefault="00370CA1">
      <w:pPr>
        <w:pStyle w:val="ConsPlusNormal"/>
        <w:jc w:val="center"/>
      </w:pPr>
      <w:r>
        <w:t>Пр = С x S x Кв x Ки,</w:t>
      </w:r>
    </w:p>
    <w:p w:rsidR="00370CA1" w:rsidRDefault="00370CA1">
      <w:pPr>
        <w:pStyle w:val="ConsPlusNormal"/>
        <w:jc w:val="both"/>
      </w:pPr>
    </w:p>
    <w:p w:rsidR="00370CA1" w:rsidRDefault="00370CA1">
      <w:pPr>
        <w:pStyle w:val="ConsPlusNormal"/>
        <w:jc w:val="both"/>
      </w:pPr>
      <w:r>
        <w:t>где Пр - размер платы по договору за год использования нестационарного торгового объекта;</w:t>
      </w:r>
    </w:p>
    <w:p w:rsidR="00370CA1" w:rsidRDefault="00370CA1">
      <w:pPr>
        <w:pStyle w:val="ConsPlusNormal"/>
        <w:spacing w:before="220"/>
        <w:ind w:firstLine="540"/>
        <w:jc w:val="both"/>
      </w:pPr>
      <w:r>
        <w:t>С - средний уровень кадастровой стоимости земельных участков в составе земель населенных пунктов в Самарской области, установленный постановлением Правительства Самарской области об утверждении результатов определения кадастровой стоимости земельных участков для земель кадастрового квартала, на территории которого расположено соответствующее место размещения нестационарного торгового объекта, в отношении земельных участков, предназначенных для коммерческого использования. В случае отсутствия утвержденного среднего уровня кадастровой стоимости земельных участков для земель кадастрового квартала, на территории которого расположено соответствующее место размещения нестационарного торгового объекта, применяется средний уровень кадастровой стоимости земельных участков, установленный постановлением Правительства Самарской области об утверждении результатов определения кадастровой стоимости земельных участков для земель муниципальных образований, на территории которых расположено соответствующее место размещения нестационарного торгового объекта, в отношении земельных участков, предназначенных для коммерческого использования;</w:t>
      </w:r>
    </w:p>
    <w:p w:rsidR="00370CA1" w:rsidRDefault="00370CA1">
      <w:pPr>
        <w:pStyle w:val="ConsPlusNormal"/>
        <w:jc w:val="both"/>
      </w:pPr>
      <w:r>
        <w:t xml:space="preserve">(в ред. </w:t>
      </w:r>
      <w:hyperlink r:id="rId186">
        <w:r>
          <w:rPr>
            <w:color w:val="0000FF"/>
          </w:rPr>
          <w:t>Постановления</w:t>
        </w:r>
      </w:hyperlink>
      <w:r>
        <w:t xml:space="preserve"> Правительства Самарской области от 20.07.2021 N 491)</w:t>
      </w:r>
    </w:p>
    <w:p w:rsidR="00370CA1" w:rsidRDefault="00370CA1">
      <w:pPr>
        <w:pStyle w:val="ConsPlusNormal"/>
        <w:spacing w:before="220"/>
        <w:ind w:firstLine="540"/>
        <w:jc w:val="both"/>
      </w:pPr>
      <w:r>
        <w:t>S - площадь места размещения соответствующего нестационарного торгового объекта (в случае если земельный участок, предназначенный для размещения соответствующего нестационарного торгового объекта, не был сформирован и поставлен на кадастровый учет), определяемая схемой размещения нестационарных торговых объектов соответствующего муниципального образования с учетом обозначенных в ней координат характерных точек границ данного места размещения, либо площадь соответствующего земельного участка (в случае если земельный участок, предназначенный для размещения соответствующего нестационарного торгового объекта, ранее был сформирован и поставлен на кадастровый учет);</w:t>
      </w:r>
    </w:p>
    <w:p w:rsidR="00370CA1" w:rsidRDefault="00370CA1">
      <w:pPr>
        <w:pStyle w:val="ConsPlusNormal"/>
        <w:spacing w:before="220"/>
        <w:ind w:firstLine="540"/>
        <w:jc w:val="both"/>
      </w:pPr>
      <w:r>
        <w:lastRenderedPageBreak/>
        <w:t>Кв - коэффициент вида использования земельного участка для размещения нестационарного торгового объекта, устанавливаемый правовым актом представительного органа муниципального района, городского округа, городского округа с внутригородским делением для определения размера арендной платы за использование земельных участков, государственная собственность на которые не разграничена, находящихся на территории Самарской области и предоставляемых для целей, не связанных со строительством;</w:t>
      </w:r>
    </w:p>
    <w:p w:rsidR="00370CA1" w:rsidRDefault="00370CA1">
      <w:pPr>
        <w:pStyle w:val="ConsPlusNormal"/>
        <w:spacing w:before="220"/>
        <w:ind w:firstLine="540"/>
        <w:jc w:val="both"/>
      </w:pPr>
      <w:r>
        <w:t>Ки - коэффициент инфляции расчетного года,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значений планируемых ежегодных показателей инфляции (индекс потребительских цен, декабрь к декабрю) по состоянию на 1 января очередного года, начиная с года, следующего за годом утверждения государственной кадастровой оценки для соответствующей категории земель, по расчетный год.</w:t>
      </w:r>
    </w:p>
    <w:p w:rsidR="00370CA1" w:rsidRDefault="00370CA1">
      <w:pPr>
        <w:pStyle w:val="ConsPlusNormal"/>
        <w:spacing w:before="220"/>
        <w:ind w:firstLine="540"/>
        <w:jc w:val="both"/>
      </w:pPr>
      <w:r>
        <w:t>При определении размера платы по договору за год, соответствующий году утверждения результатов определения кадастровой стоимости земельных участков Самарской области, значение коэффициента инфляции устанавливается равным 1.</w:t>
      </w:r>
    </w:p>
    <w:p w:rsidR="00370CA1" w:rsidRDefault="00370CA1">
      <w:pPr>
        <w:pStyle w:val="ConsPlusNormal"/>
        <w:spacing w:before="220"/>
        <w:ind w:firstLine="540"/>
        <w:jc w:val="both"/>
      </w:pPr>
      <w:bookmarkStart w:id="80" w:name="P787"/>
      <w:bookmarkEnd w:id="80"/>
      <w:r>
        <w:t>2. Размер платы по договору на размещение нестационарного торгового объекта на землях или земельных участках, находящихся в собственности Самарской области, заключаемому без проведения аукциона, считается равным рыночной стоимости размера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соответствующего муниципального образования, определяемой на основании отчета об оценке, составленного по результатам определения стоимости указанного объекта оценки в соответствии с законодательством, регулирующим оценочную деятельность в Российской Федерации. В отношении сезонного нестационарного торгового объекта размер платы по договору на размещение нестационарного торгового объекта на землях или земельных участках, находящихся в собственности Самарской области, заключаемому без проведения аукциона, определяется за весь период использования такого нестационарного торгового объекта в течение сезона. В отношении иных нестационарных торговых объектов размер платы по договору на размещение нестационарного торгового объекта на землях или земельных участках, находящихся в собственности Самарской области, заключаемому без проведения аукциона, определяется из расчета его применения за год использования нестационарного торгового объекта. Размер платы по договору на размещение сезонных (летних) кафе при стационарных предприятиях общественного питания определяется за весь период использования таких объектов в течение сезона.</w:t>
      </w:r>
    </w:p>
    <w:p w:rsidR="00370CA1" w:rsidRDefault="00370CA1">
      <w:pPr>
        <w:pStyle w:val="ConsPlusNormal"/>
        <w:jc w:val="both"/>
      </w:pPr>
      <w:r>
        <w:t xml:space="preserve">(в ред. </w:t>
      </w:r>
      <w:hyperlink r:id="rId187">
        <w:r>
          <w:rPr>
            <w:color w:val="0000FF"/>
          </w:rPr>
          <w:t>Постановления</w:t>
        </w:r>
      </w:hyperlink>
      <w:r>
        <w:t xml:space="preserve"> Правительства Самарской области от 19.11.2021 N 909)</w:t>
      </w:r>
    </w:p>
    <w:p w:rsidR="00370CA1" w:rsidRDefault="00370CA1">
      <w:pPr>
        <w:pStyle w:val="ConsPlusNormal"/>
        <w:spacing w:before="220"/>
        <w:ind w:firstLine="540"/>
        <w:jc w:val="both"/>
      </w:pPr>
      <w:r>
        <w:t xml:space="preserve">3. Размер платы по договору за использование сезонного нестационарного торгового объекта, определяемый в соответствии с </w:t>
      </w:r>
      <w:hyperlink w:anchor="P776">
        <w:r>
          <w:rPr>
            <w:color w:val="0000FF"/>
          </w:rPr>
          <w:t>подпунктом 2 пункта 1</w:t>
        </w:r>
      </w:hyperlink>
      <w:r>
        <w:t xml:space="preserve"> настоящего Порядка, устанавливается пропорционально сроку использования такого нестационарного торгового объекта в следующем порядке:</w:t>
      </w:r>
    </w:p>
    <w:p w:rsidR="00370CA1" w:rsidRDefault="00370CA1">
      <w:pPr>
        <w:pStyle w:val="ConsPlusNormal"/>
        <w:spacing w:before="220"/>
        <w:ind w:firstLine="540"/>
        <w:jc w:val="both"/>
      </w:pPr>
      <w:r>
        <w:t xml:space="preserve">1) в случае, когда договор на размещение сезонного нестационарного торгового объекта заключается на срок, исчисляемый месяцами, размер платы по договору определяется путем деления определенного согласно </w:t>
      </w:r>
      <w:hyperlink w:anchor="P776">
        <w:r>
          <w:rPr>
            <w:color w:val="0000FF"/>
          </w:rPr>
          <w:t>подпункту 2 пункта 1</w:t>
        </w:r>
      </w:hyperlink>
      <w:r>
        <w:t xml:space="preserve"> настоящего Порядка размера платы по договору за год использования нестационарного торгового объекта на 12 и умножения полученного значения на количество месяцев, составляющих срок использования сезонного нестационарного торгового объекта согласно заключаемому договору;</w:t>
      </w:r>
    </w:p>
    <w:p w:rsidR="00370CA1" w:rsidRDefault="00370CA1">
      <w:pPr>
        <w:pStyle w:val="ConsPlusNormal"/>
        <w:spacing w:before="220"/>
        <w:ind w:firstLine="540"/>
        <w:jc w:val="both"/>
      </w:pPr>
      <w:r>
        <w:t xml:space="preserve">2) в случае, когда договор на размещение сезонного нестационарного торгового объекта заключается на срок, исчисляемый днями, размер платы по договору определяется путем деления определенного согласно </w:t>
      </w:r>
      <w:hyperlink w:anchor="P776">
        <w:r>
          <w:rPr>
            <w:color w:val="0000FF"/>
          </w:rPr>
          <w:t>подпункту 2 пункта 1</w:t>
        </w:r>
      </w:hyperlink>
      <w:r>
        <w:t xml:space="preserve"> настоящего Порядка размера платы по договору за год использования нестационарного торгового объекта на 365 и умножения полученного значения </w:t>
      </w:r>
      <w:r>
        <w:lastRenderedPageBreak/>
        <w:t>на количество дней, составляющих срок использования сезонного нестационарного торгового объекта согласно заключаемому договору.</w:t>
      </w:r>
    </w:p>
    <w:p w:rsidR="00370CA1" w:rsidRDefault="00370CA1">
      <w:pPr>
        <w:pStyle w:val="ConsPlusNormal"/>
        <w:spacing w:before="220"/>
        <w:ind w:firstLine="540"/>
        <w:jc w:val="both"/>
      </w:pPr>
      <w:r>
        <w:t xml:space="preserve">4. Размер платы по договору на размещение сезонных (летних) кафе при стационарных предприятиях общественного питания, определяемый в соответствии с </w:t>
      </w:r>
      <w:hyperlink w:anchor="P776">
        <w:r>
          <w:rPr>
            <w:color w:val="0000FF"/>
          </w:rPr>
          <w:t>подпунктом 2 пункта 1</w:t>
        </w:r>
      </w:hyperlink>
      <w:r>
        <w:t xml:space="preserve"> настоящего Порядка, устанавливается пропорционально сроку использования такого нестационарного торгового объекта в следующем порядке:</w:t>
      </w:r>
    </w:p>
    <w:p w:rsidR="00370CA1" w:rsidRDefault="00370CA1">
      <w:pPr>
        <w:pStyle w:val="ConsPlusNormal"/>
        <w:jc w:val="both"/>
      </w:pPr>
      <w:r>
        <w:t xml:space="preserve">(в ред. </w:t>
      </w:r>
      <w:hyperlink r:id="rId188">
        <w:r>
          <w:rPr>
            <w:color w:val="0000FF"/>
          </w:rPr>
          <w:t>Постановления</w:t>
        </w:r>
      </w:hyperlink>
      <w:r>
        <w:t xml:space="preserve"> Правительства Самарской области от 19.11.2021 N 909)</w:t>
      </w:r>
    </w:p>
    <w:p w:rsidR="00370CA1" w:rsidRDefault="00370CA1">
      <w:pPr>
        <w:pStyle w:val="ConsPlusNormal"/>
        <w:spacing w:before="220"/>
        <w:ind w:firstLine="540"/>
        <w:jc w:val="both"/>
      </w:pPr>
      <w:r>
        <w:t xml:space="preserve">1) в случае, когда договор на размещение сезонных (летних) кафе при стационарных предприятиях общественного питания заключается на срок, исчисляемый месяцами, размер платы по договору определяется путем деления определенного согласно </w:t>
      </w:r>
      <w:hyperlink w:anchor="P776">
        <w:r>
          <w:rPr>
            <w:color w:val="0000FF"/>
          </w:rPr>
          <w:t>подпункту 2 пункта 1</w:t>
        </w:r>
      </w:hyperlink>
      <w:r>
        <w:t xml:space="preserve"> настоящего Порядка размера платы по договору за год использования нестационарного торгового объекта на 12 и умножения полученного значения на количество месяцев, составляющих срок использования объекта согласно заключаемому договору;</w:t>
      </w:r>
    </w:p>
    <w:p w:rsidR="00370CA1" w:rsidRDefault="00370CA1">
      <w:pPr>
        <w:pStyle w:val="ConsPlusNormal"/>
        <w:jc w:val="both"/>
      </w:pPr>
      <w:r>
        <w:t xml:space="preserve">(в ред. </w:t>
      </w:r>
      <w:hyperlink r:id="rId189">
        <w:r>
          <w:rPr>
            <w:color w:val="0000FF"/>
          </w:rPr>
          <w:t>Постановления</w:t>
        </w:r>
      </w:hyperlink>
      <w:r>
        <w:t xml:space="preserve"> Правительства Самарской области от 19.11.2021 N 909)</w:t>
      </w:r>
    </w:p>
    <w:p w:rsidR="00370CA1" w:rsidRDefault="00370CA1">
      <w:pPr>
        <w:pStyle w:val="ConsPlusNormal"/>
        <w:spacing w:before="220"/>
        <w:ind w:firstLine="540"/>
        <w:jc w:val="both"/>
      </w:pPr>
      <w:r>
        <w:t xml:space="preserve">2) в случае, когда договор на размещение сезонных (летних) кафе при стационарных предприятиях общественного питания заключается на срок, исчисляемый днями, размер платы по договору определяется путем деления определенного согласно </w:t>
      </w:r>
      <w:hyperlink w:anchor="P776">
        <w:r>
          <w:rPr>
            <w:color w:val="0000FF"/>
          </w:rPr>
          <w:t>подпункту 2 пункта 1</w:t>
        </w:r>
      </w:hyperlink>
      <w:r>
        <w:t xml:space="preserve"> настоящего Порядка размера платы по договору за первый год использования нестационарного торгового объекта на 365 и умножения полученного значения на количество дней, составляющих срок использования объекта согласно заключаемому договору.</w:t>
      </w:r>
    </w:p>
    <w:p w:rsidR="00370CA1" w:rsidRDefault="00370CA1">
      <w:pPr>
        <w:pStyle w:val="ConsPlusNormal"/>
        <w:jc w:val="both"/>
      </w:pPr>
      <w:r>
        <w:t xml:space="preserve">(в ред. </w:t>
      </w:r>
      <w:hyperlink r:id="rId190">
        <w:r>
          <w:rPr>
            <w:color w:val="0000FF"/>
          </w:rPr>
          <w:t>Постановления</w:t>
        </w:r>
      </w:hyperlink>
      <w:r>
        <w:t xml:space="preserve"> Правительства Самарской области от 19.11.2021 N 909)</w:t>
      </w:r>
    </w:p>
    <w:p w:rsidR="00370CA1" w:rsidRDefault="00370CA1">
      <w:pPr>
        <w:pStyle w:val="ConsPlusNormal"/>
        <w:spacing w:before="220"/>
        <w:ind w:firstLine="540"/>
        <w:jc w:val="both"/>
      </w:pPr>
      <w:r>
        <w:t xml:space="preserve">5. Рассчитанный в соответствии с </w:t>
      </w:r>
      <w:hyperlink w:anchor="P774">
        <w:r>
          <w:rPr>
            <w:color w:val="0000FF"/>
          </w:rPr>
          <w:t>подпунктом 1 пункта 1</w:t>
        </w:r>
      </w:hyperlink>
      <w:r>
        <w:t xml:space="preserve"> либо </w:t>
      </w:r>
      <w:hyperlink w:anchor="P787">
        <w:r>
          <w:rPr>
            <w:color w:val="0000FF"/>
          </w:rPr>
          <w:t>пунктом 2</w:t>
        </w:r>
      </w:hyperlink>
      <w:r>
        <w:t xml:space="preserve"> настоящего Порядка размер платы по договору за первый год использования нестационарного торгового объекта во второй и последующие годы использования несезонного нестационарного торгового объекта умножается на коэффициент инфляции расчетного года,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значений планируемых ежегодных показателей инфляции (индекс потребительских цен, декабрь к декабрю) по состоянию на 1 января очередного года начиная с года, следующего за годом утверждения государственной кадастровой оценки для соответствующей категории земель, по расчетный год.</w:t>
      </w:r>
    </w:p>
    <w:p w:rsidR="00370CA1" w:rsidRDefault="00370CA1">
      <w:pPr>
        <w:pStyle w:val="ConsPlusNormal"/>
        <w:spacing w:before="220"/>
        <w:ind w:firstLine="540"/>
        <w:jc w:val="both"/>
      </w:pPr>
      <w:r>
        <w:t>При определении размера платы по договору за год, соответствующий году утверждения результатов определения кадастровой стоимости земельных участков Самарской области, значение коэффициента инфляции устанавливается равным 1.</w:t>
      </w:r>
    </w:p>
    <w:p w:rsidR="00370CA1" w:rsidRDefault="00370CA1">
      <w:pPr>
        <w:pStyle w:val="ConsPlusNormal"/>
        <w:jc w:val="both"/>
      </w:pPr>
      <w:r>
        <w:t xml:space="preserve">(п. 5 в ред. </w:t>
      </w:r>
      <w:hyperlink r:id="rId191">
        <w:r>
          <w:rPr>
            <w:color w:val="0000FF"/>
          </w:rPr>
          <w:t>Постановления</w:t>
        </w:r>
      </w:hyperlink>
      <w:r>
        <w:t xml:space="preserve"> Правительства Самарской области от 19.11.2021 N 909)</w:t>
      </w:r>
    </w:p>
    <w:p w:rsidR="00370CA1" w:rsidRDefault="00370CA1">
      <w:pPr>
        <w:pStyle w:val="ConsPlusNormal"/>
        <w:spacing w:before="220"/>
        <w:ind w:firstLine="540"/>
        <w:jc w:val="both"/>
      </w:pPr>
      <w:r>
        <w:t>6. Изменение способа определения размера платы по договору, за исключением размера платы по договору на размещение нестационарного торгового объекта на землях или земельных участках, находящихся в собственности Самарской области, заключаемому без проведения аукциона, допускается не чаще 1 раза в год и предусматривается нормативным правовым актом представительного органа муниципального района, городского округа, городского округа с внутригородским делением. При этом не допускается изменение способа расчета платы по заключенному до такого изменения договору на размещение нестационарного торгового объекта до истечения срока действия такого договора.</w:t>
      </w:r>
    </w:p>
    <w:p w:rsidR="00370CA1" w:rsidRDefault="00370CA1">
      <w:pPr>
        <w:pStyle w:val="ConsPlusNormal"/>
        <w:jc w:val="both"/>
      </w:pPr>
    </w:p>
    <w:p w:rsidR="00370CA1" w:rsidRDefault="00370CA1">
      <w:pPr>
        <w:pStyle w:val="ConsPlusNormal"/>
        <w:jc w:val="both"/>
      </w:pPr>
    </w:p>
    <w:p w:rsidR="00370CA1" w:rsidRDefault="00370CA1">
      <w:pPr>
        <w:pStyle w:val="ConsPlusNormal"/>
        <w:jc w:val="both"/>
      </w:pPr>
    </w:p>
    <w:p w:rsidR="00370CA1" w:rsidRDefault="00370CA1">
      <w:pPr>
        <w:pStyle w:val="ConsPlusNormal"/>
        <w:jc w:val="both"/>
      </w:pPr>
    </w:p>
    <w:p w:rsidR="00370CA1" w:rsidRDefault="00370CA1">
      <w:pPr>
        <w:pStyle w:val="ConsPlusNormal"/>
        <w:jc w:val="both"/>
      </w:pPr>
    </w:p>
    <w:p w:rsidR="00370CA1" w:rsidRDefault="00370CA1">
      <w:pPr>
        <w:pStyle w:val="ConsPlusNormal"/>
        <w:jc w:val="right"/>
        <w:outlineLvl w:val="0"/>
      </w:pPr>
      <w:r>
        <w:t>Утвержден</w:t>
      </w:r>
    </w:p>
    <w:p w:rsidR="00370CA1" w:rsidRDefault="00370CA1">
      <w:pPr>
        <w:pStyle w:val="ConsPlusNormal"/>
        <w:jc w:val="right"/>
      </w:pPr>
      <w:r>
        <w:lastRenderedPageBreak/>
        <w:t>Постановлением</w:t>
      </w:r>
    </w:p>
    <w:p w:rsidR="00370CA1" w:rsidRDefault="00370CA1">
      <w:pPr>
        <w:pStyle w:val="ConsPlusNormal"/>
        <w:jc w:val="right"/>
      </w:pPr>
      <w:r>
        <w:t>Правительства Самарской области</w:t>
      </w:r>
    </w:p>
    <w:p w:rsidR="00370CA1" w:rsidRDefault="00370CA1">
      <w:pPr>
        <w:pStyle w:val="ConsPlusNormal"/>
        <w:jc w:val="right"/>
      </w:pPr>
      <w:r>
        <w:t>от 2 августа 2016 г. N 426</w:t>
      </w:r>
    </w:p>
    <w:p w:rsidR="00370CA1" w:rsidRDefault="00370CA1">
      <w:pPr>
        <w:pStyle w:val="ConsPlusNormal"/>
        <w:jc w:val="both"/>
      </w:pPr>
    </w:p>
    <w:p w:rsidR="00370CA1" w:rsidRDefault="00370CA1">
      <w:pPr>
        <w:pStyle w:val="ConsPlusTitle"/>
        <w:jc w:val="center"/>
      </w:pPr>
      <w:bookmarkStart w:id="81" w:name="P812"/>
      <w:bookmarkEnd w:id="81"/>
      <w:r>
        <w:t>ПОРЯДОК</w:t>
      </w:r>
    </w:p>
    <w:p w:rsidR="00370CA1" w:rsidRDefault="00370CA1">
      <w:pPr>
        <w:pStyle w:val="ConsPlusTitle"/>
        <w:jc w:val="center"/>
      </w:pPr>
      <w:r>
        <w:t>ОПРЕДЕЛЕНИЯ НАЧАЛЬНОГО РАЗМЕРА ПЛАТЫ ПО ДОГОВОРУ</w:t>
      </w:r>
    </w:p>
    <w:p w:rsidR="00370CA1" w:rsidRDefault="00370CA1">
      <w:pPr>
        <w:pStyle w:val="ConsPlusTitle"/>
        <w:jc w:val="center"/>
      </w:pPr>
      <w:r>
        <w:t>НА РАЗМЕЩЕНИЕ НЕСТАЦИОНАРНОГО ТОРГОВОГО ОБЪЕКТА</w:t>
      </w:r>
    </w:p>
    <w:p w:rsidR="00370CA1" w:rsidRDefault="00370CA1">
      <w:pPr>
        <w:pStyle w:val="ConsPlusTitle"/>
        <w:jc w:val="center"/>
      </w:pPr>
      <w:r>
        <w:t>НА ЗЕМЛЯХ ИЛИ ЗЕМЕЛЬНЫХ УЧАСТКАХ, НАХОДЯЩИХСЯ</w:t>
      </w:r>
    </w:p>
    <w:p w:rsidR="00370CA1" w:rsidRDefault="00370CA1">
      <w:pPr>
        <w:pStyle w:val="ConsPlusTitle"/>
        <w:jc w:val="center"/>
      </w:pPr>
      <w:r>
        <w:t>В ГОСУДАРСТВЕННОЙ СОБСТВЕННОСТИ, ЗАКЛЮЧАЕМОМУ</w:t>
      </w:r>
    </w:p>
    <w:p w:rsidR="00370CA1" w:rsidRDefault="00370CA1">
      <w:pPr>
        <w:pStyle w:val="ConsPlusTitle"/>
        <w:jc w:val="center"/>
      </w:pPr>
      <w:r>
        <w:t>ПО ИТОГАМ АУКЦИОНА</w:t>
      </w:r>
    </w:p>
    <w:p w:rsidR="00370CA1" w:rsidRDefault="00370C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70C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CA1" w:rsidRDefault="00370C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0CA1" w:rsidRDefault="00370C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0CA1" w:rsidRDefault="00370CA1">
            <w:pPr>
              <w:pStyle w:val="ConsPlusNormal"/>
              <w:jc w:val="center"/>
            </w:pPr>
            <w:r>
              <w:rPr>
                <w:color w:val="392C69"/>
              </w:rPr>
              <w:t>Список изменяющих документов</w:t>
            </w:r>
          </w:p>
          <w:p w:rsidR="00370CA1" w:rsidRDefault="00370CA1">
            <w:pPr>
              <w:pStyle w:val="ConsPlusNormal"/>
              <w:jc w:val="center"/>
            </w:pPr>
            <w:r>
              <w:rPr>
                <w:color w:val="392C69"/>
              </w:rPr>
              <w:t xml:space="preserve">(в ред. Постановлений Правительства Самарской области от 27.03.2020 </w:t>
            </w:r>
            <w:hyperlink r:id="rId192">
              <w:r>
                <w:rPr>
                  <w:color w:val="0000FF"/>
                </w:rPr>
                <w:t>N 199</w:t>
              </w:r>
            </w:hyperlink>
            <w:r>
              <w:rPr>
                <w:color w:val="392C69"/>
              </w:rPr>
              <w:t>,</w:t>
            </w:r>
          </w:p>
          <w:p w:rsidR="00370CA1" w:rsidRDefault="00370CA1">
            <w:pPr>
              <w:pStyle w:val="ConsPlusNormal"/>
              <w:jc w:val="center"/>
            </w:pPr>
            <w:r>
              <w:rPr>
                <w:color w:val="392C69"/>
              </w:rPr>
              <w:t xml:space="preserve">от 20.07.2021 </w:t>
            </w:r>
            <w:hyperlink r:id="rId193">
              <w:r>
                <w:rPr>
                  <w:color w:val="0000FF"/>
                </w:rPr>
                <w:t>N 491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CA1" w:rsidRDefault="00370CA1">
            <w:pPr>
              <w:pStyle w:val="ConsPlusNormal"/>
            </w:pPr>
          </w:p>
        </w:tc>
      </w:tr>
    </w:tbl>
    <w:p w:rsidR="00370CA1" w:rsidRDefault="00370CA1">
      <w:pPr>
        <w:pStyle w:val="ConsPlusNormal"/>
        <w:jc w:val="both"/>
      </w:pPr>
    </w:p>
    <w:p w:rsidR="00370CA1" w:rsidRDefault="00370CA1">
      <w:pPr>
        <w:pStyle w:val="ConsPlusNormal"/>
        <w:ind w:firstLine="540"/>
        <w:jc w:val="both"/>
      </w:pPr>
      <w:r>
        <w:t>1. Начальный размер платы по договору на размещение нестационарного торгового объекта на землях или земельных участках, государственная собственность на которые не разграничена, заключаемому по итогам аукциона (далее - начальный размер платы), устанавливается в соответствии с правовым актом представительного органа муниципального района, городского округа, городского округа с внутригородским делением, предусматривающим один из следующих способов определения начального размера платы:</w:t>
      </w:r>
    </w:p>
    <w:p w:rsidR="00370CA1" w:rsidRDefault="00370CA1">
      <w:pPr>
        <w:pStyle w:val="ConsPlusNormal"/>
        <w:spacing w:before="220"/>
        <w:ind w:firstLine="540"/>
        <w:jc w:val="both"/>
      </w:pPr>
      <w:r>
        <w:t>1) начальный размер платы считается равным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соответствующего муниципального образования, определяемой на основании отчета об оценке, составленного по результатам определения стоимости указанного объекта оценки в соответствии с законодательством, регулирующим оценочную деятельность в Российской Федерации. В отношении сезонного нестационарного торгового объекта начальный размер платы определяется за весь период использования такого нестационарного торгового объекта в течение сезона. В отношении иных нестационарных торговых объектов начальный размер платы определяется из расчета его применения за год использования нестационарного торгового объекта;</w:t>
      </w:r>
    </w:p>
    <w:p w:rsidR="00370CA1" w:rsidRDefault="00370CA1">
      <w:pPr>
        <w:pStyle w:val="ConsPlusNormal"/>
        <w:spacing w:before="220"/>
        <w:ind w:firstLine="540"/>
        <w:jc w:val="both"/>
      </w:pPr>
      <w:bookmarkStart w:id="82" w:name="P824"/>
      <w:bookmarkEnd w:id="82"/>
      <w:r>
        <w:t>2) начальный размер платы из расчета его применения за год использования нестационарного торгового объекта определяется по следующей формуле</w:t>
      </w:r>
    </w:p>
    <w:p w:rsidR="00370CA1" w:rsidRDefault="00370CA1">
      <w:pPr>
        <w:pStyle w:val="ConsPlusNormal"/>
        <w:jc w:val="both"/>
      </w:pPr>
    </w:p>
    <w:p w:rsidR="00370CA1" w:rsidRDefault="00370CA1">
      <w:pPr>
        <w:pStyle w:val="ConsPlusNormal"/>
        <w:jc w:val="center"/>
      </w:pPr>
      <w:r>
        <w:t>Пнр = С x S x Кв x Ки,</w:t>
      </w:r>
    </w:p>
    <w:p w:rsidR="00370CA1" w:rsidRDefault="00370CA1">
      <w:pPr>
        <w:pStyle w:val="ConsPlusNormal"/>
        <w:jc w:val="both"/>
      </w:pPr>
    </w:p>
    <w:p w:rsidR="00370CA1" w:rsidRDefault="00370CA1">
      <w:pPr>
        <w:pStyle w:val="ConsPlusNormal"/>
        <w:jc w:val="both"/>
      </w:pPr>
      <w:r>
        <w:t>где Пнр - размер начальной платы;</w:t>
      </w:r>
    </w:p>
    <w:p w:rsidR="00370CA1" w:rsidRDefault="00370CA1">
      <w:pPr>
        <w:pStyle w:val="ConsPlusNormal"/>
        <w:spacing w:before="220"/>
        <w:ind w:firstLine="540"/>
        <w:jc w:val="both"/>
      </w:pPr>
      <w:r>
        <w:t>С - средний уровень кадастровой стоимости земельных участков в составе земель населенных пунктов в Самарской области, установленный постановлением Правительства Самарской области об утверждении результатов определения кадастровой стоимости земельных участков для земель кадастрового квартала, на территории которого расположено соответствующее место размещения нестационарного торгового объекта, в отношении земельных участков, предназначенных для коммерческого использования. В случае отсутствия утвержденного среднего уровня кадастровой стоимости земельных участков для земель кадастрового квартала, на территории которого расположено соответствующее место размещения нестационарного торгового объекта, применяется средний уровень кадастровой стоимости земельных участков, установленный постановлением Правительства Самарской области об утверждении результатов определения кадастровой стоимости земельных участков для земель муниципальных образований, на территории которых расположено соответствующее место размещения нестационарного торгового объекта, в отношении земельных участков, предназначенных для коммерческого использования;</w:t>
      </w:r>
    </w:p>
    <w:p w:rsidR="00370CA1" w:rsidRDefault="00370CA1">
      <w:pPr>
        <w:pStyle w:val="ConsPlusNormal"/>
        <w:jc w:val="both"/>
      </w:pPr>
      <w:r>
        <w:lastRenderedPageBreak/>
        <w:t xml:space="preserve">(в ред. </w:t>
      </w:r>
      <w:hyperlink r:id="rId194">
        <w:r>
          <w:rPr>
            <w:color w:val="0000FF"/>
          </w:rPr>
          <w:t>Постановления</w:t>
        </w:r>
      </w:hyperlink>
      <w:r>
        <w:t xml:space="preserve"> Правительства Самарской области от 20.07.2021 N 491)</w:t>
      </w:r>
    </w:p>
    <w:p w:rsidR="00370CA1" w:rsidRDefault="00370CA1">
      <w:pPr>
        <w:pStyle w:val="ConsPlusNormal"/>
        <w:spacing w:before="220"/>
        <w:ind w:firstLine="540"/>
        <w:jc w:val="both"/>
      </w:pPr>
      <w:r>
        <w:t>S - площадь места размещения соответствующего нестационарного торгового объекта (в случае если земельный участок, предназначенный для размещения соответствующего нестационарного торгового объекта, не был сформирован и поставлен на кадастровый учет), определяемая схемой размещения нестационарных торговых объектов соответствующего муниципального образования с учетом обозначенных в ней координат характерных точек границ данного места размещения, либо площадь соответствующего земельного участка (в случае если земельный участок, предназначенный для размещения соответствующего нестационарного торгового объекта ранее был сформирован и поставлен на кадастровый учет);</w:t>
      </w:r>
    </w:p>
    <w:p w:rsidR="00370CA1" w:rsidRDefault="00370CA1">
      <w:pPr>
        <w:pStyle w:val="ConsPlusNormal"/>
        <w:spacing w:before="220"/>
        <w:ind w:firstLine="540"/>
        <w:jc w:val="both"/>
      </w:pPr>
      <w:r>
        <w:t>Кв - коэффициент вида использования земельного участка для размещения нестационарного торгового объекта, устанавливаемый правовым актом представительного органа муниципального района, городского округа, городского округа с внутригородским делением для определения размера арендной платы за использование земельных участков, государственная собственность на которые не разграничена, находящихся на территории Самарской области и предоставляемых для целей, не связанных со строительством;</w:t>
      </w:r>
    </w:p>
    <w:p w:rsidR="00370CA1" w:rsidRDefault="00370CA1">
      <w:pPr>
        <w:pStyle w:val="ConsPlusNormal"/>
        <w:spacing w:before="220"/>
        <w:ind w:firstLine="540"/>
        <w:jc w:val="both"/>
      </w:pPr>
      <w:r>
        <w:t>Ки - коэффициент инфляции расчетного года,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значений планируемых ежегодных показателей инфляции (индекс потребительских цен, декабрь к декабрю) по состоянию на 1 января очередного года, начиная с года, следующего за годом утверждения государственной кадастровой оценки для соответствующей категории земель, по расчетный год.</w:t>
      </w:r>
    </w:p>
    <w:p w:rsidR="00370CA1" w:rsidRDefault="00370CA1">
      <w:pPr>
        <w:pStyle w:val="ConsPlusNormal"/>
        <w:spacing w:before="220"/>
        <w:ind w:firstLine="540"/>
        <w:jc w:val="both"/>
      </w:pPr>
      <w:r>
        <w:t>При определении начального размера платы по договору за год, соответствующий году утверждения результатов определения кадастровой стоимости земельных участков Самарской области, значение коэффициента инфляции устанавливается равным 1.</w:t>
      </w:r>
    </w:p>
    <w:p w:rsidR="00370CA1" w:rsidRDefault="00370CA1">
      <w:pPr>
        <w:pStyle w:val="ConsPlusNormal"/>
        <w:jc w:val="both"/>
      </w:pPr>
      <w:r>
        <w:t xml:space="preserve">(пп. 2 в ред. </w:t>
      </w:r>
      <w:hyperlink r:id="rId195">
        <w:r>
          <w:rPr>
            <w:color w:val="0000FF"/>
          </w:rPr>
          <w:t>Постановления</w:t>
        </w:r>
      </w:hyperlink>
      <w:r>
        <w:t xml:space="preserve"> Правительства Самарской области от 27.03.2020 N 199)</w:t>
      </w:r>
    </w:p>
    <w:p w:rsidR="00370CA1" w:rsidRDefault="00370CA1">
      <w:pPr>
        <w:pStyle w:val="ConsPlusNormal"/>
        <w:spacing w:before="220"/>
        <w:ind w:firstLine="540"/>
        <w:jc w:val="both"/>
      </w:pPr>
      <w:r>
        <w:t>2. Начальный размер платы по договору на размещение нестационарного торгового объекта на землях или земельных участках, находящихся в собственности Самарской области, заключаемому по итогам аукциона, считается равным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соответствующего муниципального образования, определяемой на основании отчета об оценке, составленного по результатам определения стоимости указанного объекта оценки в соответствии с законодательством, регулирующим оценочную деятельность в Российской Федерации. В отношении сезонного нестационарного торгового объекта начальный размер платы по договору на размещение нестационарного торгового объекта на землях или земельных участках, находящихся в собственности Самарской области, заключаемому по итогам аукциона, определяется за весь период использования такого нестационарного торгового объекта в течение сезона. В отношении иных нестационарных торговых объектов начальный размер платы по договору на размещение нестационарного торгового объекта на землях или земельных участках, находящихся в собственности Самарской области, заключаемому по итогам аукциона, определяется из расчета его применения за год использования нестационарного торгового объекта.</w:t>
      </w:r>
    </w:p>
    <w:p w:rsidR="00370CA1" w:rsidRDefault="00370CA1">
      <w:pPr>
        <w:pStyle w:val="ConsPlusNormal"/>
        <w:spacing w:before="220"/>
        <w:ind w:firstLine="540"/>
        <w:jc w:val="both"/>
      </w:pPr>
      <w:r>
        <w:t xml:space="preserve">3. Начальный размер платы по договору за использование сезонного нестационарного торгового объекта в соответствии с </w:t>
      </w:r>
      <w:hyperlink w:anchor="P824">
        <w:r>
          <w:rPr>
            <w:color w:val="0000FF"/>
          </w:rPr>
          <w:t>подпунктом 2 пункта 1</w:t>
        </w:r>
      </w:hyperlink>
      <w:r>
        <w:t xml:space="preserve"> настоящего Порядка определяется пропорционально сроку использования такого нестационарного торгового объекта в следующем порядке:</w:t>
      </w:r>
    </w:p>
    <w:p w:rsidR="00370CA1" w:rsidRDefault="00370CA1">
      <w:pPr>
        <w:pStyle w:val="ConsPlusNormal"/>
        <w:spacing w:before="220"/>
        <w:ind w:firstLine="540"/>
        <w:jc w:val="both"/>
      </w:pPr>
      <w:r>
        <w:t xml:space="preserve">1) в случае, когда договор на размещение сезонного нестационарного торгового объекта заключается на срок, исчисляемый месяцами, начальный размер платы определяется путем </w:t>
      </w:r>
      <w:r>
        <w:lastRenderedPageBreak/>
        <w:t xml:space="preserve">деления определенного </w:t>
      </w:r>
      <w:hyperlink w:anchor="P824">
        <w:r>
          <w:rPr>
            <w:color w:val="0000FF"/>
          </w:rPr>
          <w:t>подпунктом 2 пункта 1</w:t>
        </w:r>
      </w:hyperlink>
      <w:r>
        <w:t xml:space="preserve"> настоящего Порядка начального размера платы на 12 и умножения полученного значения на количество месяцев, составляющих срок использования сезонного нестационарного торгового объекта согласно заключаемому договору;</w:t>
      </w:r>
    </w:p>
    <w:p w:rsidR="00370CA1" w:rsidRDefault="00370CA1">
      <w:pPr>
        <w:pStyle w:val="ConsPlusNormal"/>
        <w:spacing w:before="220"/>
        <w:ind w:firstLine="540"/>
        <w:jc w:val="both"/>
      </w:pPr>
      <w:r>
        <w:t xml:space="preserve">2) в случае, когда договор на размещение сезонного нестационарного торгового объекта заключается на срок, исчисляемый днями, начальный размер платы определяется путем деления определенного </w:t>
      </w:r>
      <w:hyperlink w:anchor="P824">
        <w:r>
          <w:rPr>
            <w:color w:val="0000FF"/>
          </w:rPr>
          <w:t>подпунктом 2 пункта 1</w:t>
        </w:r>
      </w:hyperlink>
      <w:r>
        <w:t xml:space="preserve"> настоящего Порядка начального размера платы на 365 и умножения полученного значения на количество дней, составляющих срок использования сезонного нестационарного торгового объекта согласно заключаемому договору.</w:t>
      </w:r>
    </w:p>
    <w:p w:rsidR="00370CA1" w:rsidRDefault="00370CA1">
      <w:pPr>
        <w:pStyle w:val="ConsPlusNormal"/>
        <w:spacing w:before="220"/>
        <w:ind w:firstLine="540"/>
        <w:jc w:val="both"/>
      </w:pPr>
      <w:r>
        <w:t>4. Изменение способа определения начального размера платы, за исключением начального размера платы по договору на размещение нестационарного торгового объекта на землях или земельных участках, находящихся в собственности Самарской области, заключаемому по итогам аукциона, допускается не чаще 1 раза в год и предусматривается нормативным правовым актом представительного органа муниципального района, городского округа, городского округа с внутригородским делением.</w:t>
      </w:r>
    </w:p>
    <w:p w:rsidR="00370CA1" w:rsidRDefault="00370CA1">
      <w:pPr>
        <w:pStyle w:val="ConsPlusNormal"/>
        <w:jc w:val="both"/>
      </w:pPr>
    </w:p>
    <w:p w:rsidR="00370CA1" w:rsidRDefault="00370CA1">
      <w:pPr>
        <w:pStyle w:val="ConsPlusNormal"/>
        <w:jc w:val="both"/>
      </w:pPr>
    </w:p>
    <w:p w:rsidR="00370CA1" w:rsidRDefault="00370CA1">
      <w:pPr>
        <w:pStyle w:val="ConsPlusNormal"/>
        <w:pBdr>
          <w:bottom w:val="single" w:sz="6" w:space="0" w:color="auto"/>
        </w:pBdr>
        <w:spacing w:before="100" w:after="100"/>
        <w:jc w:val="both"/>
        <w:rPr>
          <w:sz w:val="2"/>
          <w:szCs w:val="2"/>
        </w:rPr>
      </w:pPr>
    </w:p>
    <w:p w:rsidR="00805803" w:rsidRDefault="00370CA1">
      <w:bookmarkStart w:id="83" w:name="_GoBack"/>
      <w:bookmarkEnd w:id="83"/>
    </w:p>
    <w:sectPr w:rsidR="00805803" w:rsidSect="002A1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A1"/>
    <w:rsid w:val="00370CA1"/>
    <w:rsid w:val="007B62CB"/>
    <w:rsid w:val="00E4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4A081-452B-49BB-B879-30642D06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C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0C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0C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0C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0C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0C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0C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0C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56&amp;n=195766&amp;dst=100011" TargetMode="External"/><Relationship Id="rId21" Type="http://schemas.openxmlformats.org/officeDocument/2006/relationships/hyperlink" Target="https://login.consultant.ru/link/?req=doc&amp;base=RLAW256&amp;n=149325&amp;dst=100006" TargetMode="External"/><Relationship Id="rId42" Type="http://schemas.openxmlformats.org/officeDocument/2006/relationships/hyperlink" Target="https://login.consultant.ru/link/?req=doc&amp;base=RLAW256&amp;n=161922&amp;dst=20" TargetMode="External"/><Relationship Id="rId63" Type="http://schemas.openxmlformats.org/officeDocument/2006/relationships/hyperlink" Target="https://login.consultant.ru/link/?req=doc&amp;base=RLAW256&amp;n=161922&amp;dst=100134" TargetMode="External"/><Relationship Id="rId84" Type="http://schemas.openxmlformats.org/officeDocument/2006/relationships/hyperlink" Target="https://login.consultant.ru/link/?req=doc&amp;base=RLAW256&amp;n=145428&amp;dst=100015" TargetMode="External"/><Relationship Id="rId138" Type="http://schemas.openxmlformats.org/officeDocument/2006/relationships/hyperlink" Target="https://login.consultant.ru/link/?req=doc&amp;base=RLAW256&amp;n=195766&amp;dst=100022" TargetMode="External"/><Relationship Id="rId159" Type="http://schemas.openxmlformats.org/officeDocument/2006/relationships/hyperlink" Target="https://login.consultant.ru/link/?req=doc&amp;base=RLAW256&amp;n=161922&amp;dst=20" TargetMode="External"/><Relationship Id="rId170" Type="http://schemas.openxmlformats.org/officeDocument/2006/relationships/hyperlink" Target="https://login.consultant.ru/link/?req=doc&amp;base=LAW&amp;n=482692&amp;dst=10841" TargetMode="External"/><Relationship Id="rId191" Type="http://schemas.openxmlformats.org/officeDocument/2006/relationships/hyperlink" Target="https://login.consultant.ru/link/?req=doc&amp;base=RLAW256&amp;n=149325&amp;dst=100023" TargetMode="External"/><Relationship Id="rId107" Type="http://schemas.openxmlformats.org/officeDocument/2006/relationships/hyperlink" Target="https://login.consultant.ru/link/?req=doc&amp;base=RLAW256&amp;n=161922&amp;dst=100120" TargetMode="External"/><Relationship Id="rId11" Type="http://schemas.openxmlformats.org/officeDocument/2006/relationships/hyperlink" Target="https://login.consultant.ru/link/?req=doc&amp;base=RLAW256&amp;n=177965&amp;dst=100005" TargetMode="External"/><Relationship Id="rId32" Type="http://schemas.openxmlformats.org/officeDocument/2006/relationships/hyperlink" Target="https://login.consultant.ru/link/?req=doc&amp;base=RLAW256&amp;n=149325&amp;dst=100007" TargetMode="External"/><Relationship Id="rId53" Type="http://schemas.openxmlformats.org/officeDocument/2006/relationships/hyperlink" Target="https://login.consultant.ru/link/?req=doc&amp;base=RLAW256&amp;n=130242&amp;dst=100010" TargetMode="External"/><Relationship Id="rId74" Type="http://schemas.openxmlformats.org/officeDocument/2006/relationships/hyperlink" Target="https://login.consultant.ru/link/?req=doc&amp;base=RLAW256&amp;n=139423&amp;dst=100011" TargetMode="External"/><Relationship Id="rId128" Type="http://schemas.openxmlformats.org/officeDocument/2006/relationships/hyperlink" Target="https://login.consultant.ru/link/?req=doc&amp;base=RLAW256&amp;n=195766&amp;dst=100013" TargetMode="External"/><Relationship Id="rId149" Type="http://schemas.openxmlformats.org/officeDocument/2006/relationships/hyperlink" Target="https://login.consultant.ru/link/?req=doc&amp;base=RLAW256&amp;n=195766&amp;dst=100038" TargetMode="External"/><Relationship Id="rId5" Type="http://schemas.openxmlformats.org/officeDocument/2006/relationships/hyperlink" Target="https://login.consultant.ru/link/?req=doc&amp;base=RLAW256&amp;n=130242&amp;dst=100005" TargetMode="External"/><Relationship Id="rId95" Type="http://schemas.openxmlformats.org/officeDocument/2006/relationships/hyperlink" Target="https://login.consultant.ru/link/?req=doc&amp;base=RLAW256&amp;n=177965&amp;dst=100009" TargetMode="External"/><Relationship Id="rId160" Type="http://schemas.openxmlformats.org/officeDocument/2006/relationships/hyperlink" Target="https://login.consultant.ru/link/?req=doc&amp;base=RLAW256&amp;n=161922&amp;dst=100134" TargetMode="External"/><Relationship Id="rId181" Type="http://schemas.openxmlformats.org/officeDocument/2006/relationships/hyperlink" Target="https://login.consultant.ru/link/?req=doc&amp;base=RLAW256&amp;n=161922&amp;dst=100134" TargetMode="External"/><Relationship Id="rId22" Type="http://schemas.openxmlformats.org/officeDocument/2006/relationships/hyperlink" Target="https://login.consultant.ru/link/?req=doc&amp;base=RLAW256&amp;n=150388&amp;dst=100006" TargetMode="External"/><Relationship Id="rId43" Type="http://schemas.openxmlformats.org/officeDocument/2006/relationships/hyperlink" Target="https://login.consultant.ru/link/?req=doc&amp;base=RLAW256&amp;n=145428&amp;dst=100012" TargetMode="External"/><Relationship Id="rId64" Type="http://schemas.openxmlformats.org/officeDocument/2006/relationships/hyperlink" Target="https://login.consultant.ru/link/?req=doc&amp;base=RLAW256&amp;n=161922&amp;dst=20" TargetMode="External"/><Relationship Id="rId118" Type="http://schemas.openxmlformats.org/officeDocument/2006/relationships/hyperlink" Target="https://login.consultant.ru/link/?req=doc&amp;base=RLAW256&amp;n=161922&amp;dst=20" TargetMode="External"/><Relationship Id="rId139" Type="http://schemas.openxmlformats.org/officeDocument/2006/relationships/hyperlink" Target="https://login.consultant.ru/link/?req=doc&amp;base=RLAW256&amp;n=195766&amp;dst=100026" TargetMode="External"/><Relationship Id="rId85" Type="http://schemas.openxmlformats.org/officeDocument/2006/relationships/hyperlink" Target="https://login.consultant.ru/link/?req=doc&amp;base=RLAW256&amp;n=183076&amp;dst=100020" TargetMode="External"/><Relationship Id="rId150" Type="http://schemas.openxmlformats.org/officeDocument/2006/relationships/hyperlink" Target="https://login.consultant.ru/link/?req=doc&amp;base=RLAW256&amp;n=195766&amp;dst=100039" TargetMode="External"/><Relationship Id="rId171" Type="http://schemas.openxmlformats.org/officeDocument/2006/relationships/hyperlink" Target="https://login.consultant.ru/link/?req=doc&amp;base=LAW&amp;n=483210" TargetMode="External"/><Relationship Id="rId192" Type="http://schemas.openxmlformats.org/officeDocument/2006/relationships/hyperlink" Target="https://login.consultant.ru/link/?req=doc&amp;base=RLAW256&amp;n=130242&amp;dst=100029" TargetMode="External"/><Relationship Id="rId12" Type="http://schemas.openxmlformats.org/officeDocument/2006/relationships/hyperlink" Target="https://login.consultant.ru/link/?req=doc&amp;base=RLAW256&amp;n=183076&amp;dst=100005" TargetMode="External"/><Relationship Id="rId33" Type="http://schemas.openxmlformats.org/officeDocument/2006/relationships/hyperlink" Target="https://login.consultant.ru/link/?req=doc&amp;base=RLAW256&amp;n=164119&amp;dst=100007" TargetMode="External"/><Relationship Id="rId108" Type="http://schemas.openxmlformats.org/officeDocument/2006/relationships/hyperlink" Target="https://login.consultant.ru/link/?req=doc&amp;base=RLAW256&amp;n=161922&amp;dst=20" TargetMode="External"/><Relationship Id="rId129" Type="http://schemas.openxmlformats.org/officeDocument/2006/relationships/hyperlink" Target="https://login.consultant.ru/link/?req=doc&amp;base=RLAW256&amp;n=145428&amp;dst=100050" TargetMode="External"/><Relationship Id="rId54" Type="http://schemas.openxmlformats.org/officeDocument/2006/relationships/hyperlink" Target="https://login.consultant.ru/link/?req=doc&amp;base=RLAW256&amp;n=149325&amp;dst=100009" TargetMode="External"/><Relationship Id="rId75" Type="http://schemas.openxmlformats.org/officeDocument/2006/relationships/hyperlink" Target="https://login.consultant.ru/link/?req=doc&amp;base=RLAW256&amp;n=149325&amp;dst=100013" TargetMode="External"/><Relationship Id="rId96" Type="http://schemas.openxmlformats.org/officeDocument/2006/relationships/hyperlink" Target="https://login.consultant.ru/link/?req=doc&amp;base=RLAW256&amp;n=145428&amp;dst=100017" TargetMode="External"/><Relationship Id="rId140" Type="http://schemas.openxmlformats.org/officeDocument/2006/relationships/hyperlink" Target="https://login.consultant.ru/link/?req=doc&amp;base=RLAW256&amp;n=195766&amp;dst=100027" TargetMode="External"/><Relationship Id="rId161" Type="http://schemas.openxmlformats.org/officeDocument/2006/relationships/hyperlink" Target="https://login.consultant.ru/link/?req=doc&amp;base=RLAW256&amp;n=161922&amp;dst=100123" TargetMode="External"/><Relationship Id="rId182" Type="http://schemas.openxmlformats.org/officeDocument/2006/relationships/hyperlink" Target="https://login.consultant.ru/link/?req=doc&amp;base=RLAW256&amp;n=130242&amp;dst=100028" TargetMode="External"/><Relationship Id="rId6" Type="http://schemas.openxmlformats.org/officeDocument/2006/relationships/hyperlink" Target="https://login.consultant.ru/link/?req=doc&amp;base=RLAW256&amp;n=139423&amp;dst=100005" TargetMode="External"/><Relationship Id="rId23" Type="http://schemas.openxmlformats.org/officeDocument/2006/relationships/hyperlink" Target="https://login.consultant.ru/link/?req=doc&amp;base=RLAW256&amp;n=164119&amp;dst=100006" TargetMode="External"/><Relationship Id="rId119" Type="http://schemas.openxmlformats.org/officeDocument/2006/relationships/hyperlink" Target="https://login.consultant.ru/link/?req=doc&amp;base=RLAW256&amp;n=161922&amp;dst=100134" TargetMode="External"/><Relationship Id="rId44" Type="http://schemas.openxmlformats.org/officeDocument/2006/relationships/hyperlink" Target="https://login.consultant.ru/link/?req=doc&amp;base=RLAW256&amp;n=183076&amp;dst=100012" TargetMode="External"/><Relationship Id="rId65" Type="http://schemas.openxmlformats.org/officeDocument/2006/relationships/hyperlink" Target="https://login.consultant.ru/link/?req=doc&amp;base=RLAW256&amp;n=183076&amp;dst=100018" TargetMode="External"/><Relationship Id="rId86" Type="http://schemas.openxmlformats.org/officeDocument/2006/relationships/hyperlink" Target="https://login.consultant.ru/link/?req=doc&amp;base=LAW&amp;n=483141" TargetMode="External"/><Relationship Id="rId130" Type="http://schemas.openxmlformats.org/officeDocument/2006/relationships/hyperlink" Target="https://login.consultant.ru/link/?req=doc&amp;base=RLAW256&amp;n=161922&amp;dst=20" TargetMode="External"/><Relationship Id="rId151" Type="http://schemas.openxmlformats.org/officeDocument/2006/relationships/hyperlink" Target="https://login.consultant.ru/link/?req=doc&amp;base=RLAW256&amp;n=195766&amp;dst=100041" TargetMode="External"/><Relationship Id="rId172" Type="http://schemas.openxmlformats.org/officeDocument/2006/relationships/hyperlink" Target="https://login.consultant.ru/link/?req=doc&amp;base=RLAW256&amp;n=161922&amp;dst=20" TargetMode="External"/><Relationship Id="rId193" Type="http://schemas.openxmlformats.org/officeDocument/2006/relationships/hyperlink" Target="https://login.consultant.ru/link/?req=doc&amp;base=RLAW256&amp;n=145428&amp;dst=100060" TargetMode="External"/><Relationship Id="rId13" Type="http://schemas.openxmlformats.org/officeDocument/2006/relationships/hyperlink" Target="https://login.consultant.ru/link/?req=doc&amp;base=RLAW256&amp;n=195766&amp;dst=100005" TargetMode="External"/><Relationship Id="rId109" Type="http://schemas.openxmlformats.org/officeDocument/2006/relationships/hyperlink" Target="https://login.consultant.ru/link/?req=doc&amp;base=RLAW256&amp;n=145428&amp;dst=100035" TargetMode="External"/><Relationship Id="rId34" Type="http://schemas.openxmlformats.org/officeDocument/2006/relationships/hyperlink" Target="https://login.consultant.ru/link/?req=doc&amp;base=RLAW256&amp;n=183076&amp;dst=100010" TargetMode="External"/><Relationship Id="rId55" Type="http://schemas.openxmlformats.org/officeDocument/2006/relationships/hyperlink" Target="https://login.consultant.ru/link/?req=doc&amp;base=RLAW256&amp;n=183076&amp;dst=100016" TargetMode="External"/><Relationship Id="rId76" Type="http://schemas.openxmlformats.org/officeDocument/2006/relationships/hyperlink" Target="https://login.consultant.ru/link/?req=doc&amp;base=RLAW256&amp;n=164119&amp;dst=100015" TargetMode="External"/><Relationship Id="rId97" Type="http://schemas.openxmlformats.org/officeDocument/2006/relationships/hyperlink" Target="https://login.consultant.ru/link/?req=doc&amp;base=RLAW256&amp;n=161922&amp;dst=20" TargetMode="External"/><Relationship Id="rId120" Type="http://schemas.openxmlformats.org/officeDocument/2006/relationships/hyperlink" Target="https://login.consultant.ru/link/?req=doc&amp;base=RLAW256&amp;n=161922&amp;dst=20" TargetMode="External"/><Relationship Id="rId141" Type="http://schemas.openxmlformats.org/officeDocument/2006/relationships/hyperlink" Target="https://login.consultant.ru/link/?req=doc&amp;base=RLAW256&amp;n=195766&amp;dst=100030" TargetMode="External"/><Relationship Id="rId7" Type="http://schemas.openxmlformats.org/officeDocument/2006/relationships/hyperlink" Target="https://login.consultant.ru/link/?req=doc&amp;base=RLAW256&amp;n=145428&amp;dst=100005" TargetMode="External"/><Relationship Id="rId71" Type="http://schemas.openxmlformats.org/officeDocument/2006/relationships/hyperlink" Target="https://login.consultant.ru/link/?req=doc&amp;base=RLAW256&amp;n=183076&amp;dst=100019" TargetMode="External"/><Relationship Id="rId92" Type="http://schemas.openxmlformats.org/officeDocument/2006/relationships/hyperlink" Target="https://login.consultant.ru/link/?req=doc&amp;base=RLAW256&amp;n=139423&amp;dst=100013" TargetMode="External"/><Relationship Id="rId162" Type="http://schemas.openxmlformats.org/officeDocument/2006/relationships/hyperlink" Target="https://login.consultant.ru/link/?req=doc&amp;base=RLAW256&amp;n=161922&amp;dst=100130" TargetMode="External"/><Relationship Id="rId183" Type="http://schemas.openxmlformats.org/officeDocument/2006/relationships/hyperlink" Target="https://login.consultant.ru/link/?req=doc&amp;base=RLAW256&amp;n=145428&amp;dst=100057" TargetMode="External"/><Relationship Id="rId2" Type="http://schemas.openxmlformats.org/officeDocument/2006/relationships/settings" Target="settings.xml"/><Relationship Id="rId29" Type="http://schemas.openxmlformats.org/officeDocument/2006/relationships/hyperlink" Target="https://login.consultant.ru/link/?req=doc&amp;base=RLAW256&amp;n=161922&amp;dst=20" TargetMode="External"/><Relationship Id="rId24" Type="http://schemas.openxmlformats.org/officeDocument/2006/relationships/hyperlink" Target="https://login.consultant.ru/link/?req=doc&amp;base=RLAW256&amp;n=177965&amp;dst=100006" TargetMode="External"/><Relationship Id="rId40" Type="http://schemas.openxmlformats.org/officeDocument/2006/relationships/hyperlink" Target="https://login.consultant.ru/link/?req=doc&amp;base=RLAW256&amp;n=161922&amp;dst=20" TargetMode="External"/><Relationship Id="rId45" Type="http://schemas.openxmlformats.org/officeDocument/2006/relationships/hyperlink" Target="https://login.consultant.ru/link/?req=doc&amp;base=RLAW256&amp;n=177965&amp;dst=100007" TargetMode="External"/><Relationship Id="rId66" Type="http://schemas.openxmlformats.org/officeDocument/2006/relationships/hyperlink" Target="https://login.consultant.ru/link/?req=doc&amp;base=RLAW256&amp;n=164119&amp;dst=100014" TargetMode="External"/><Relationship Id="rId87" Type="http://schemas.openxmlformats.org/officeDocument/2006/relationships/hyperlink" Target="https://login.consultant.ru/link/?req=doc&amp;base=LAW&amp;n=483141&amp;dst=595" TargetMode="External"/><Relationship Id="rId110" Type="http://schemas.openxmlformats.org/officeDocument/2006/relationships/hyperlink" Target="https://login.consultant.ru/link/?req=doc&amp;base=RLAW256&amp;n=161922&amp;dst=20" TargetMode="External"/><Relationship Id="rId115" Type="http://schemas.openxmlformats.org/officeDocument/2006/relationships/hyperlink" Target="https://login.consultant.ru/link/?req=doc&amp;base=RLAW256&amp;n=195766&amp;dst=100009" TargetMode="External"/><Relationship Id="rId131" Type="http://schemas.openxmlformats.org/officeDocument/2006/relationships/hyperlink" Target="https://login.consultant.ru/link/?req=doc&amp;base=RLAW256&amp;n=161922&amp;dst=20" TargetMode="External"/><Relationship Id="rId136" Type="http://schemas.openxmlformats.org/officeDocument/2006/relationships/hyperlink" Target="https://login.consultant.ru/link/?req=doc&amp;base=RLAW256&amp;n=195766&amp;dst=100018" TargetMode="External"/><Relationship Id="rId157" Type="http://schemas.openxmlformats.org/officeDocument/2006/relationships/hyperlink" Target="https://login.consultant.ru/link/?req=doc&amp;base=RLAW256&amp;n=177965&amp;dst=100015" TargetMode="External"/><Relationship Id="rId178" Type="http://schemas.openxmlformats.org/officeDocument/2006/relationships/hyperlink" Target="https://login.consultant.ru/link/?req=doc&amp;base=RLAW256&amp;n=161922&amp;dst=20" TargetMode="External"/><Relationship Id="rId61" Type="http://schemas.openxmlformats.org/officeDocument/2006/relationships/hyperlink" Target="https://login.consultant.ru/link/?req=doc&amp;base=RLAW256&amp;n=164119&amp;dst=100012" TargetMode="External"/><Relationship Id="rId82" Type="http://schemas.openxmlformats.org/officeDocument/2006/relationships/hyperlink" Target="https://login.consultant.ru/link/?req=doc&amp;base=RLAW256&amp;n=161922&amp;dst=13" TargetMode="External"/><Relationship Id="rId152" Type="http://schemas.openxmlformats.org/officeDocument/2006/relationships/hyperlink" Target="https://login.consultant.ru/link/?req=doc&amp;base=RLAW256&amp;n=195766&amp;dst=100043" TargetMode="External"/><Relationship Id="rId173" Type="http://schemas.openxmlformats.org/officeDocument/2006/relationships/hyperlink" Target="https://login.consultant.ru/link/?req=doc&amp;base=RLAW256&amp;n=161922&amp;dst=20" TargetMode="External"/><Relationship Id="rId194" Type="http://schemas.openxmlformats.org/officeDocument/2006/relationships/hyperlink" Target="https://login.consultant.ru/link/?req=doc&amp;base=RLAW256&amp;n=145428&amp;dst=100061" TargetMode="External"/><Relationship Id="rId19" Type="http://schemas.openxmlformats.org/officeDocument/2006/relationships/hyperlink" Target="https://login.consultant.ru/link/?req=doc&amp;base=RLAW256&amp;n=139423&amp;dst=100006" TargetMode="External"/><Relationship Id="rId14" Type="http://schemas.openxmlformats.org/officeDocument/2006/relationships/hyperlink" Target="https://login.consultant.ru/link/?req=doc&amp;base=RLAW256&amp;n=161922&amp;dst=100109" TargetMode="External"/><Relationship Id="rId30" Type="http://schemas.openxmlformats.org/officeDocument/2006/relationships/hyperlink" Target="https://login.consultant.ru/link/?req=doc&amp;base=RLAW256&amp;n=161922&amp;dst=100130" TargetMode="External"/><Relationship Id="rId35" Type="http://schemas.openxmlformats.org/officeDocument/2006/relationships/hyperlink" Target="https://login.consultant.ru/link/?req=doc&amp;base=RLAW256&amp;n=161922&amp;dst=20" TargetMode="External"/><Relationship Id="rId56" Type="http://schemas.openxmlformats.org/officeDocument/2006/relationships/hyperlink" Target="https://login.consultant.ru/link/?req=doc&amp;base=RLAW256&amp;n=161922&amp;dst=20" TargetMode="External"/><Relationship Id="rId77" Type="http://schemas.openxmlformats.org/officeDocument/2006/relationships/hyperlink" Target="https://login.consultant.ru/link/?req=doc&amp;base=RLAW256&amp;n=164119&amp;dst=100016" TargetMode="External"/><Relationship Id="rId100" Type="http://schemas.openxmlformats.org/officeDocument/2006/relationships/hyperlink" Target="https://login.consultant.ru/link/?req=doc&amp;base=RLAW256&amp;n=161922&amp;dst=20" TargetMode="External"/><Relationship Id="rId105" Type="http://schemas.openxmlformats.org/officeDocument/2006/relationships/hyperlink" Target="https://login.consultant.ru/link/?req=doc&amp;base=RLAW256&amp;n=195766&amp;dst=100008" TargetMode="External"/><Relationship Id="rId126" Type="http://schemas.openxmlformats.org/officeDocument/2006/relationships/hyperlink" Target="https://login.consultant.ru/link/?req=doc&amp;base=RLAW256&amp;n=161922&amp;dst=13" TargetMode="External"/><Relationship Id="rId147" Type="http://schemas.openxmlformats.org/officeDocument/2006/relationships/hyperlink" Target="https://login.consultant.ru/link/?req=doc&amp;base=RLAW256&amp;n=195766&amp;dst=100037" TargetMode="External"/><Relationship Id="rId168" Type="http://schemas.openxmlformats.org/officeDocument/2006/relationships/hyperlink" Target="https://login.consultant.ru/link/?req=doc&amp;base=LAW&amp;n=494979&amp;dst=20508" TargetMode="External"/><Relationship Id="rId8" Type="http://schemas.openxmlformats.org/officeDocument/2006/relationships/hyperlink" Target="https://login.consultant.ru/link/?req=doc&amp;base=RLAW256&amp;n=149325&amp;dst=100005" TargetMode="External"/><Relationship Id="rId51" Type="http://schemas.openxmlformats.org/officeDocument/2006/relationships/hyperlink" Target="https://login.consultant.ru/link/?req=doc&amp;base=RLAW256&amp;n=183076&amp;dst=100014" TargetMode="External"/><Relationship Id="rId72" Type="http://schemas.openxmlformats.org/officeDocument/2006/relationships/hyperlink" Target="https://login.consultant.ru/link/?req=doc&amp;base=RLAW256&amp;n=139423&amp;dst=100009" TargetMode="External"/><Relationship Id="rId93" Type="http://schemas.openxmlformats.org/officeDocument/2006/relationships/hyperlink" Target="https://login.consultant.ru/link/?req=doc&amp;base=RLAW256&amp;n=161922&amp;dst=20" TargetMode="External"/><Relationship Id="rId98" Type="http://schemas.openxmlformats.org/officeDocument/2006/relationships/hyperlink" Target="https://login.consultant.ru/link/?req=doc&amp;base=RLAW256&amp;n=161922&amp;dst=13" TargetMode="External"/><Relationship Id="rId121" Type="http://schemas.openxmlformats.org/officeDocument/2006/relationships/hyperlink" Target="https://login.consultant.ru/link/?req=doc&amp;base=RLAW256&amp;n=183076&amp;dst=100023" TargetMode="External"/><Relationship Id="rId142" Type="http://schemas.openxmlformats.org/officeDocument/2006/relationships/hyperlink" Target="https://login.consultant.ru/link/?req=doc&amp;base=RLAW256&amp;n=145428&amp;dst=100054" TargetMode="External"/><Relationship Id="rId163" Type="http://schemas.openxmlformats.org/officeDocument/2006/relationships/hyperlink" Target="https://login.consultant.ru/link/?req=doc&amp;base=RLAW256&amp;n=161922&amp;dst=100122" TargetMode="External"/><Relationship Id="rId184" Type="http://schemas.openxmlformats.org/officeDocument/2006/relationships/hyperlink" Target="https://login.consultant.ru/link/?req=doc&amp;base=RLAW256&amp;n=149325&amp;dst=100017" TargetMode="External"/><Relationship Id="rId189" Type="http://schemas.openxmlformats.org/officeDocument/2006/relationships/hyperlink" Target="https://login.consultant.ru/link/?req=doc&amp;base=RLAW256&amp;n=149325&amp;dst=100022" TargetMode="External"/><Relationship Id="rId3" Type="http://schemas.openxmlformats.org/officeDocument/2006/relationships/webSettings" Target="webSettings.xml"/><Relationship Id="rId25" Type="http://schemas.openxmlformats.org/officeDocument/2006/relationships/hyperlink" Target="https://login.consultant.ru/link/?req=doc&amp;base=RLAW256&amp;n=183076&amp;dst=100008" TargetMode="External"/><Relationship Id="rId46" Type="http://schemas.openxmlformats.org/officeDocument/2006/relationships/hyperlink" Target="https://login.consultant.ru/link/?req=doc&amp;base=RLAW256&amp;n=139423&amp;dst=100007" TargetMode="External"/><Relationship Id="rId67" Type="http://schemas.openxmlformats.org/officeDocument/2006/relationships/hyperlink" Target="https://login.consultant.ru/link/?req=doc&amp;base=RLAW256&amp;n=149325&amp;dst=100011" TargetMode="External"/><Relationship Id="rId116" Type="http://schemas.openxmlformats.org/officeDocument/2006/relationships/hyperlink" Target="https://login.consultant.ru/link/?req=doc&amp;base=RLAW256&amp;n=177965&amp;dst=100014" TargetMode="External"/><Relationship Id="rId137" Type="http://schemas.openxmlformats.org/officeDocument/2006/relationships/hyperlink" Target="https://login.consultant.ru/link/?req=doc&amp;base=RLAW256&amp;n=195766&amp;dst=100021" TargetMode="External"/><Relationship Id="rId158" Type="http://schemas.openxmlformats.org/officeDocument/2006/relationships/hyperlink" Target="https://login.consultant.ru/link/?req=doc&amp;base=RLAW256&amp;n=183076&amp;dst=100026" TargetMode="External"/><Relationship Id="rId20" Type="http://schemas.openxmlformats.org/officeDocument/2006/relationships/hyperlink" Target="https://login.consultant.ru/link/?req=doc&amp;base=RLAW256&amp;n=145428&amp;dst=100006" TargetMode="External"/><Relationship Id="rId41" Type="http://schemas.openxmlformats.org/officeDocument/2006/relationships/hyperlink" Target="https://login.consultant.ru/link/?req=doc&amp;base=RLAW256&amp;n=161922&amp;dst=13" TargetMode="External"/><Relationship Id="rId62" Type="http://schemas.openxmlformats.org/officeDocument/2006/relationships/hyperlink" Target="https://login.consultant.ru/link/?req=doc&amp;base=RLAW256&amp;n=161922&amp;dst=20" TargetMode="External"/><Relationship Id="rId83" Type="http://schemas.openxmlformats.org/officeDocument/2006/relationships/hyperlink" Target="https://login.consultant.ru/link/?req=doc&amp;base=RLAW256&amp;n=161922&amp;dst=20" TargetMode="External"/><Relationship Id="rId88" Type="http://schemas.openxmlformats.org/officeDocument/2006/relationships/hyperlink" Target="https://login.consultant.ru/link/?req=doc&amp;base=LAW&amp;n=483141&amp;dst=721" TargetMode="External"/><Relationship Id="rId111" Type="http://schemas.openxmlformats.org/officeDocument/2006/relationships/hyperlink" Target="https://login.consultant.ru/link/?req=doc&amp;base=RLAW256&amp;n=161922&amp;dst=20" TargetMode="External"/><Relationship Id="rId132" Type="http://schemas.openxmlformats.org/officeDocument/2006/relationships/hyperlink" Target="https://login.consultant.ru/link/?req=doc&amp;base=RLAW256&amp;n=161922&amp;dst=13" TargetMode="External"/><Relationship Id="rId153" Type="http://schemas.openxmlformats.org/officeDocument/2006/relationships/hyperlink" Target="https://login.consultant.ru/link/?req=doc&amp;base=RLAW256&amp;n=195766&amp;dst=100045" TargetMode="External"/><Relationship Id="rId174" Type="http://schemas.openxmlformats.org/officeDocument/2006/relationships/hyperlink" Target="https://login.consultant.ru/link/?req=doc&amp;base=RLAW256&amp;n=161922&amp;dst=20" TargetMode="External"/><Relationship Id="rId179" Type="http://schemas.openxmlformats.org/officeDocument/2006/relationships/hyperlink" Target="https://login.consultant.ru/link/?req=doc&amp;base=RLAW256&amp;n=161922&amp;dst=100134" TargetMode="External"/><Relationship Id="rId195" Type="http://schemas.openxmlformats.org/officeDocument/2006/relationships/hyperlink" Target="https://login.consultant.ru/link/?req=doc&amp;base=RLAW256&amp;n=130242&amp;dst=100030" TargetMode="External"/><Relationship Id="rId190" Type="http://schemas.openxmlformats.org/officeDocument/2006/relationships/hyperlink" Target="https://login.consultant.ru/link/?req=doc&amp;base=RLAW256&amp;n=149325&amp;dst=100022" TargetMode="External"/><Relationship Id="rId15" Type="http://schemas.openxmlformats.org/officeDocument/2006/relationships/hyperlink" Target="https://login.consultant.ru/link/?req=doc&amp;base=LAW&amp;n=479939" TargetMode="External"/><Relationship Id="rId36" Type="http://schemas.openxmlformats.org/officeDocument/2006/relationships/hyperlink" Target="https://login.consultant.ru/link/?req=doc&amp;base=RLAW256&amp;n=161922&amp;dst=13" TargetMode="External"/><Relationship Id="rId57" Type="http://schemas.openxmlformats.org/officeDocument/2006/relationships/hyperlink" Target="https://login.consultant.ru/link/?req=doc&amp;base=RLAW256&amp;n=161922&amp;dst=100134" TargetMode="External"/><Relationship Id="rId106" Type="http://schemas.openxmlformats.org/officeDocument/2006/relationships/hyperlink" Target="https://login.consultant.ru/link/?req=doc&amp;base=RLAW256&amp;n=177965&amp;dst=100011" TargetMode="External"/><Relationship Id="rId127" Type="http://schemas.openxmlformats.org/officeDocument/2006/relationships/hyperlink" Target="https://login.consultant.ru/link/?req=doc&amp;base=RLAW256&amp;n=145428&amp;dst=100048" TargetMode="External"/><Relationship Id="rId10" Type="http://schemas.openxmlformats.org/officeDocument/2006/relationships/hyperlink" Target="https://login.consultant.ru/link/?req=doc&amp;base=RLAW256&amp;n=164119&amp;dst=100005" TargetMode="External"/><Relationship Id="rId31" Type="http://schemas.openxmlformats.org/officeDocument/2006/relationships/hyperlink" Target="https://login.consultant.ru/link/?req=doc&amp;base=RLAW256&amp;n=145428&amp;dst=100008" TargetMode="External"/><Relationship Id="rId52" Type="http://schemas.openxmlformats.org/officeDocument/2006/relationships/hyperlink" Target="https://login.consultant.ru/link/?req=doc&amp;base=RLAW256&amp;n=164119&amp;dst=100009" TargetMode="External"/><Relationship Id="rId73" Type="http://schemas.openxmlformats.org/officeDocument/2006/relationships/hyperlink" Target="https://login.consultant.ru/link/?req=doc&amp;base=LAW&amp;n=483141" TargetMode="External"/><Relationship Id="rId78" Type="http://schemas.openxmlformats.org/officeDocument/2006/relationships/hyperlink" Target="https://login.consultant.ru/link/?req=doc&amp;base=RLAW256&amp;n=161922&amp;dst=20" TargetMode="External"/><Relationship Id="rId94" Type="http://schemas.openxmlformats.org/officeDocument/2006/relationships/hyperlink" Target="https://login.consultant.ru/link/?req=doc&amp;base=RLAW256&amp;n=161922&amp;dst=20" TargetMode="External"/><Relationship Id="rId99" Type="http://schemas.openxmlformats.org/officeDocument/2006/relationships/hyperlink" Target="https://login.consultant.ru/link/?req=doc&amp;base=RLAW256&amp;n=183076&amp;dst=100021" TargetMode="External"/><Relationship Id="rId101" Type="http://schemas.openxmlformats.org/officeDocument/2006/relationships/hyperlink" Target="https://login.consultant.ru/link/?req=doc&amp;base=RLAW256&amp;n=161922&amp;dst=13" TargetMode="External"/><Relationship Id="rId122" Type="http://schemas.openxmlformats.org/officeDocument/2006/relationships/hyperlink" Target="https://login.consultant.ru/link/?req=doc&amp;base=RLAW256&amp;n=195766&amp;dst=100012" TargetMode="External"/><Relationship Id="rId143" Type="http://schemas.openxmlformats.org/officeDocument/2006/relationships/hyperlink" Target="https://login.consultant.ru/link/?req=doc&amp;base=RLAW256&amp;n=183076&amp;dst=100025" TargetMode="External"/><Relationship Id="rId148" Type="http://schemas.openxmlformats.org/officeDocument/2006/relationships/hyperlink" Target="https://login.consultant.ru/link/?req=doc&amp;base=RLAW256&amp;n=195766&amp;dst=100038" TargetMode="External"/><Relationship Id="rId164" Type="http://schemas.openxmlformats.org/officeDocument/2006/relationships/hyperlink" Target="https://login.consultant.ru/link/?req=doc&amp;base=RLAW256&amp;n=161922&amp;dst=100123" TargetMode="External"/><Relationship Id="rId169" Type="http://schemas.openxmlformats.org/officeDocument/2006/relationships/hyperlink" Target="https://login.consultant.ru/link/?req=doc&amp;base=LAW&amp;n=482692&amp;dst=101570" TargetMode="External"/><Relationship Id="rId185" Type="http://schemas.openxmlformats.org/officeDocument/2006/relationships/hyperlink" Target="https://login.consultant.ru/link/?req=doc&amp;base=RLAW256&amp;n=149325&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56&amp;n=150388&amp;dst=100005" TargetMode="External"/><Relationship Id="rId180" Type="http://schemas.openxmlformats.org/officeDocument/2006/relationships/hyperlink" Target="https://login.consultant.ru/link/?req=doc&amp;base=RLAW256&amp;n=161922&amp;dst=20" TargetMode="External"/><Relationship Id="rId26" Type="http://schemas.openxmlformats.org/officeDocument/2006/relationships/hyperlink" Target="https://login.consultant.ru/link/?req=doc&amp;base=RLAW256&amp;n=195766&amp;dst=100006" TargetMode="External"/><Relationship Id="rId47" Type="http://schemas.openxmlformats.org/officeDocument/2006/relationships/hyperlink" Target="https://login.consultant.ru/link/?req=doc&amp;base=RLAW256&amp;n=164119&amp;dst=100008" TargetMode="External"/><Relationship Id="rId68" Type="http://schemas.openxmlformats.org/officeDocument/2006/relationships/hyperlink" Target="https://login.consultant.ru/link/?req=doc&amp;base=RLAW256&amp;n=161922&amp;dst=20" TargetMode="External"/><Relationship Id="rId89" Type="http://schemas.openxmlformats.org/officeDocument/2006/relationships/hyperlink" Target="https://login.consultant.ru/link/?req=doc&amp;base=RLAW256&amp;n=177965&amp;dst=100008" TargetMode="External"/><Relationship Id="rId112" Type="http://schemas.openxmlformats.org/officeDocument/2006/relationships/hyperlink" Target="https://login.consultant.ru/link/?req=doc&amp;base=RLAW256&amp;n=145428&amp;dst=100037" TargetMode="External"/><Relationship Id="rId133" Type="http://schemas.openxmlformats.org/officeDocument/2006/relationships/hyperlink" Target="https://login.consultant.ru/link/?req=doc&amp;base=RLAW256&amp;n=145428&amp;dst=100052" TargetMode="External"/><Relationship Id="rId154" Type="http://schemas.openxmlformats.org/officeDocument/2006/relationships/hyperlink" Target="https://login.consultant.ru/link/?req=doc&amp;base=RLAW256&amp;n=195766&amp;dst=100047" TargetMode="External"/><Relationship Id="rId175" Type="http://schemas.openxmlformats.org/officeDocument/2006/relationships/hyperlink" Target="https://login.consultant.ru/link/?req=doc&amp;base=RLAW256&amp;n=161922&amp;dst=100134" TargetMode="External"/><Relationship Id="rId196" Type="http://schemas.openxmlformats.org/officeDocument/2006/relationships/fontTable" Target="fontTable.xml"/><Relationship Id="rId16" Type="http://schemas.openxmlformats.org/officeDocument/2006/relationships/hyperlink" Target="https://login.consultant.ru/link/?req=doc&amp;base=RLAW256&amp;n=183076&amp;dst=100006" TargetMode="External"/><Relationship Id="rId37" Type="http://schemas.openxmlformats.org/officeDocument/2006/relationships/hyperlink" Target="https://login.consultant.ru/link/?req=doc&amp;base=RLAW256&amp;n=161922&amp;dst=20" TargetMode="External"/><Relationship Id="rId58" Type="http://schemas.openxmlformats.org/officeDocument/2006/relationships/hyperlink" Target="https://login.consultant.ru/link/?req=doc&amp;base=RLAW256&amp;n=161922&amp;dst=20" TargetMode="External"/><Relationship Id="rId79" Type="http://schemas.openxmlformats.org/officeDocument/2006/relationships/hyperlink" Target="https://login.consultant.ru/link/?req=doc&amp;base=RLAW256&amp;n=161922&amp;dst=13" TargetMode="External"/><Relationship Id="rId102" Type="http://schemas.openxmlformats.org/officeDocument/2006/relationships/hyperlink" Target="https://login.consultant.ru/link/?req=doc&amp;base=RLAW256&amp;n=161922&amp;dst=20" TargetMode="External"/><Relationship Id="rId123" Type="http://schemas.openxmlformats.org/officeDocument/2006/relationships/hyperlink" Target="https://login.consultant.ru/link/?req=doc&amp;base=RLAW256&amp;n=183076&amp;dst=100024" TargetMode="External"/><Relationship Id="rId144" Type="http://schemas.openxmlformats.org/officeDocument/2006/relationships/hyperlink" Target="https://login.consultant.ru/link/?req=doc&amp;base=RLAW256&amp;n=195766&amp;dst=100032" TargetMode="External"/><Relationship Id="rId90" Type="http://schemas.openxmlformats.org/officeDocument/2006/relationships/hyperlink" Target="https://login.consultant.ru/link/?req=doc&amp;base=RLAW256&amp;n=130242&amp;dst=100012" TargetMode="External"/><Relationship Id="rId165" Type="http://schemas.openxmlformats.org/officeDocument/2006/relationships/hyperlink" Target="https://login.consultant.ru/link/?req=doc&amp;base=RLAW256&amp;n=161922&amp;dst=100130" TargetMode="External"/><Relationship Id="rId186" Type="http://schemas.openxmlformats.org/officeDocument/2006/relationships/hyperlink" Target="https://login.consultant.ru/link/?req=doc&amp;base=RLAW256&amp;n=145428&amp;dst=100058" TargetMode="External"/><Relationship Id="rId27" Type="http://schemas.openxmlformats.org/officeDocument/2006/relationships/hyperlink" Target="https://login.consultant.ru/link/?req=doc&amp;base=RLAW256&amp;n=161922&amp;dst=20" TargetMode="External"/><Relationship Id="rId48" Type="http://schemas.openxmlformats.org/officeDocument/2006/relationships/hyperlink" Target="https://login.consultant.ru/link/?req=doc&amp;base=RLAW256&amp;n=161922&amp;dst=20" TargetMode="External"/><Relationship Id="rId69" Type="http://schemas.openxmlformats.org/officeDocument/2006/relationships/hyperlink" Target="https://login.consultant.ru/link/?req=doc&amp;base=RLAW256&amp;n=161922&amp;dst=100134" TargetMode="External"/><Relationship Id="rId113" Type="http://schemas.openxmlformats.org/officeDocument/2006/relationships/hyperlink" Target="https://login.consultant.ru/link/?req=doc&amp;base=RLAW256&amp;n=161922&amp;dst=20" TargetMode="External"/><Relationship Id="rId134" Type="http://schemas.openxmlformats.org/officeDocument/2006/relationships/hyperlink" Target="https://login.consultant.ru/link/?req=doc&amp;base=RLAW256&amp;n=195766&amp;dst=100014" TargetMode="External"/><Relationship Id="rId80" Type="http://schemas.openxmlformats.org/officeDocument/2006/relationships/hyperlink" Target="https://login.consultant.ru/link/?req=doc&amp;base=RLAW256&amp;n=145428&amp;dst=100013" TargetMode="External"/><Relationship Id="rId155" Type="http://schemas.openxmlformats.org/officeDocument/2006/relationships/hyperlink" Target="https://login.consultant.ru/link/?req=doc&amp;base=RLAW256&amp;n=195766&amp;dst=100049" TargetMode="External"/><Relationship Id="rId176" Type="http://schemas.openxmlformats.org/officeDocument/2006/relationships/hyperlink" Target="https://login.consultant.ru/link/?req=doc&amp;base=RLAW256&amp;n=161922&amp;dst=20" TargetMode="External"/><Relationship Id="rId197" Type="http://schemas.openxmlformats.org/officeDocument/2006/relationships/theme" Target="theme/theme1.xml"/><Relationship Id="rId17" Type="http://schemas.openxmlformats.org/officeDocument/2006/relationships/hyperlink" Target="https://login.consultant.ru/link/?req=doc&amp;base=RLAW256&amp;n=130242&amp;dst=100006" TargetMode="External"/><Relationship Id="rId38" Type="http://schemas.openxmlformats.org/officeDocument/2006/relationships/hyperlink" Target="https://login.consultant.ru/link/?req=doc&amp;base=RLAW256&amp;n=145428&amp;dst=100010" TargetMode="External"/><Relationship Id="rId59" Type="http://schemas.openxmlformats.org/officeDocument/2006/relationships/hyperlink" Target="https://login.consultant.ru/link/?req=doc&amp;base=RLAW256&amp;n=150388&amp;dst=100007" TargetMode="External"/><Relationship Id="rId103" Type="http://schemas.openxmlformats.org/officeDocument/2006/relationships/hyperlink" Target="https://login.consultant.ru/link/?req=doc&amp;base=RLAW256&amp;n=145428&amp;dst=100029" TargetMode="External"/><Relationship Id="rId124" Type="http://schemas.openxmlformats.org/officeDocument/2006/relationships/hyperlink" Target="https://login.consultant.ru/link/?req=doc&amp;base=RLAW256&amp;n=145428&amp;dst=100039" TargetMode="External"/><Relationship Id="rId70" Type="http://schemas.openxmlformats.org/officeDocument/2006/relationships/hyperlink" Target="https://login.consultant.ru/link/?req=doc&amp;base=RLAW256&amp;n=161922&amp;dst=20" TargetMode="External"/><Relationship Id="rId91" Type="http://schemas.openxmlformats.org/officeDocument/2006/relationships/hyperlink" Target="https://login.consultant.ru/link/?req=doc&amp;base=RLAW256&amp;n=130242&amp;dst=100014" TargetMode="External"/><Relationship Id="rId145" Type="http://schemas.openxmlformats.org/officeDocument/2006/relationships/hyperlink" Target="https://login.consultant.ru/link/?req=doc&amp;base=RLAW256&amp;n=195766&amp;dst=100034" TargetMode="External"/><Relationship Id="rId166" Type="http://schemas.openxmlformats.org/officeDocument/2006/relationships/hyperlink" Target="https://login.consultant.ru/link/?req=doc&amp;base=RLAW256&amp;n=161922&amp;dst=100122" TargetMode="External"/><Relationship Id="rId187" Type="http://schemas.openxmlformats.org/officeDocument/2006/relationships/hyperlink" Target="https://login.consultant.ru/link/?req=doc&amp;base=RLAW256&amp;n=149325&amp;dst=100018" TargetMode="External"/><Relationship Id="rId1" Type="http://schemas.openxmlformats.org/officeDocument/2006/relationships/styles" Target="styles.xml"/><Relationship Id="rId28" Type="http://schemas.openxmlformats.org/officeDocument/2006/relationships/hyperlink" Target="https://login.consultant.ru/link/?req=doc&amp;base=RLAW256&amp;n=161922&amp;dst=13" TargetMode="External"/><Relationship Id="rId49" Type="http://schemas.openxmlformats.org/officeDocument/2006/relationships/hyperlink" Target="https://login.consultant.ru/link/?req=doc&amp;base=RLAW256&amp;n=161922&amp;dst=100134" TargetMode="External"/><Relationship Id="rId114" Type="http://schemas.openxmlformats.org/officeDocument/2006/relationships/hyperlink" Target="https://login.consultant.ru/link/?req=doc&amp;base=RLAW256&amp;n=145428&amp;dst=100038" TargetMode="External"/><Relationship Id="rId60" Type="http://schemas.openxmlformats.org/officeDocument/2006/relationships/hyperlink" Target="https://login.consultant.ru/link/?req=doc&amp;base=RLAW256&amp;n=183076&amp;dst=100017" TargetMode="External"/><Relationship Id="rId81" Type="http://schemas.openxmlformats.org/officeDocument/2006/relationships/hyperlink" Target="https://login.consultant.ru/link/?req=doc&amp;base=RLAW256&amp;n=161922&amp;dst=20" TargetMode="External"/><Relationship Id="rId135" Type="http://schemas.openxmlformats.org/officeDocument/2006/relationships/hyperlink" Target="https://login.consultant.ru/link/?req=doc&amp;base=RLAW256&amp;n=195766&amp;dst=100016" TargetMode="External"/><Relationship Id="rId156" Type="http://schemas.openxmlformats.org/officeDocument/2006/relationships/hyperlink" Target="https://login.consultant.ru/link/?req=doc&amp;base=RLAW256&amp;n=195766&amp;dst=100051" TargetMode="External"/><Relationship Id="rId177" Type="http://schemas.openxmlformats.org/officeDocument/2006/relationships/hyperlink" Target="https://login.consultant.ru/link/?req=doc&amp;base=RLAW256&amp;n=161922&amp;dst=100134" TargetMode="External"/><Relationship Id="rId18" Type="http://schemas.openxmlformats.org/officeDocument/2006/relationships/hyperlink" Target="https://login.consultant.ru/link/?req=doc&amp;base=RLAW256&amp;n=130242&amp;dst=100007" TargetMode="External"/><Relationship Id="rId39" Type="http://schemas.openxmlformats.org/officeDocument/2006/relationships/hyperlink" Target="https://login.consultant.ru/link/?req=doc&amp;base=RLAW256&amp;n=183076&amp;dst=100011" TargetMode="External"/><Relationship Id="rId50" Type="http://schemas.openxmlformats.org/officeDocument/2006/relationships/hyperlink" Target="https://login.consultant.ru/link/?req=doc&amp;base=RLAW256&amp;n=161922&amp;dst=20" TargetMode="External"/><Relationship Id="rId104" Type="http://schemas.openxmlformats.org/officeDocument/2006/relationships/hyperlink" Target="https://login.consultant.ru/link/?req=doc&amp;base=RLAW256&amp;n=195766&amp;dst=100007" TargetMode="External"/><Relationship Id="rId125" Type="http://schemas.openxmlformats.org/officeDocument/2006/relationships/hyperlink" Target="https://login.consultant.ru/link/?req=doc&amp;base=RLAW256&amp;n=161922&amp;dst=20" TargetMode="External"/><Relationship Id="rId146" Type="http://schemas.openxmlformats.org/officeDocument/2006/relationships/hyperlink" Target="https://login.consultant.ru/link/?req=doc&amp;base=RLAW256&amp;n=130242&amp;dst=100015" TargetMode="External"/><Relationship Id="rId167" Type="http://schemas.openxmlformats.org/officeDocument/2006/relationships/hyperlink" Target="https://login.consultant.ru/link/?req=doc&amp;base=RLAW256&amp;n=183076&amp;dst=100027" TargetMode="External"/><Relationship Id="rId188" Type="http://schemas.openxmlformats.org/officeDocument/2006/relationships/hyperlink" Target="https://login.consultant.ru/link/?req=doc&amp;base=RLAW256&amp;n=149325&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21075</Words>
  <Characters>120130</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Дмитриева Евгения Владимировна</dc:creator>
  <cp:keywords/>
  <dc:description/>
  <cp:lastModifiedBy>Дмитриева Евгения Владимировна</cp:lastModifiedBy>
  <cp:revision>1</cp:revision>
  <dcterms:created xsi:type="dcterms:W3CDTF">2025-03-14T07:41:00Z</dcterms:created>
  <dcterms:modified xsi:type="dcterms:W3CDTF">2025-03-14T07:41:00Z</dcterms:modified>
</cp:coreProperties>
</file>