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EBC" w:rsidRDefault="00096EBC">
      <w:pPr>
        <w:pStyle w:val="ConsPlusTitlePage"/>
      </w:pPr>
      <w:r>
        <w:t xml:space="preserve">Документ предоставлен </w:t>
      </w:r>
      <w:hyperlink r:id="rId4">
        <w:r>
          <w:rPr>
            <w:color w:val="0000FF"/>
          </w:rPr>
          <w:t>КонсультантПлюс</w:t>
        </w:r>
      </w:hyperlink>
      <w:r>
        <w:br/>
      </w:r>
    </w:p>
    <w:p w:rsidR="00096EBC" w:rsidRDefault="00096EBC">
      <w:pPr>
        <w:pStyle w:val="ConsPlusNormal"/>
        <w:jc w:val="both"/>
        <w:outlineLvl w:val="0"/>
      </w:pPr>
    </w:p>
    <w:p w:rsidR="00096EBC" w:rsidRDefault="00096EBC">
      <w:pPr>
        <w:pStyle w:val="ConsPlusNormal"/>
        <w:outlineLvl w:val="0"/>
      </w:pPr>
      <w:r>
        <w:t>Зарегистрировано в Минюсте России 24 декабря 2019 г. N 56960</w:t>
      </w:r>
    </w:p>
    <w:p w:rsidR="00096EBC" w:rsidRDefault="00096EBC">
      <w:pPr>
        <w:pStyle w:val="ConsPlusNormal"/>
        <w:pBdr>
          <w:bottom w:val="single" w:sz="6" w:space="0" w:color="auto"/>
        </w:pBdr>
        <w:spacing w:before="100" w:after="100"/>
        <w:jc w:val="both"/>
        <w:rPr>
          <w:sz w:val="2"/>
          <w:szCs w:val="2"/>
        </w:rPr>
      </w:pPr>
    </w:p>
    <w:p w:rsidR="00096EBC" w:rsidRDefault="00096EBC">
      <w:pPr>
        <w:pStyle w:val="ConsPlusNormal"/>
        <w:jc w:val="both"/>
      </w:pPr>
    </w:p>
    <w:p w:rsidR="00096EBC" w:rsidRDefault="00096EBC">
      <w:pPr>
        <w:pStyle w:val="ConsPlusTitle"/>
        <w:jc w:val="center"/>
      </w:pPr>
      <w:r>
        <w:t>МИНИСТЕРСТВО ПРИРОДНЫХ РЕСУРСОВ И ЭКОЛОГИИ</w:t>
      </w:r>
    </w:p>
    <w:p w:rsidR="00096EBC" w:rsidRDefault="00096EBC">
      <w:pPr>
        <w:pStyle w:val="ConsPlusTitle"/>
        <w:jc w:val="center"/>
      </w:pPr>
      <w:r>
        <w:t>РОССИЙСКОЙ ФЕДЕРАЦИИ</w:t>
      </w:r>
    </w:p>
    <w:p w:rsidR="00096EBC" w:rsidRDefault="00096EBC">
      <w:pPr>
        <w:pStyle w:val="ConsPlusTitle"/>
        <w:jc w:val="center"/>
      </w:pPr>
    </w:p>
    <w:p w:rsidR="00096EBC" w:rsidRDefault="00096EBC">
      <w:pPr>
        <w:pStyle w:val="ConsPlusTitle"/>
        <w:jc w:val="center"/>
      </w:pPr>
      <w:r>
        <w:t>ПРИКАЗ</w:t>
      </w:r>
    </w:p>
    <w:p w:rsidR="00096EBC" w:rsidRDefault="00096EBC">
      <w:pPr>
        <w:pStyle w:val="ConsPlusTitle"/>
        <w:jc w:val="center"/>
      </w:pPr>
      <w:r>
        <w:t>от 28 ноября 2019 г. N 811</w:t>
      </w:r>
    </w:p>
    <w:p w:rsidR="00096EBC" w:rsidRDefault="00096EBC">
      <w:pPr>
        <w:pStyle w:val="ConsPlusTitle"/>
        <w:jc w:val="center"/>
      </w:pPr>
    </w:p>
    <w:p w:rsidR="00096EBC" w:rsidRDefault="00096EBC">
      <w:pPr>
        <w:pStyle w:val="ConsPlusTitle"/>
        <w:jc w:val="center"/>
      </w:pPr>
      <w:r>
        <w:t>ОБ УТВЕРЖДЕНИИ ТРЕБОВАНИЙ</w:t>
      </w:r>
    </w:p>
    <w:p w:rsidR="00096EBC" w:rsidRDefault="00096EBC">
      <w:pPr>
        <w:pStyle w:val="ConsPlusTitle"/>
        <w:jc w:val="center"/>
      </w:pPr>
      <w:r>
        <w:t>К МЕРОПРИЯТИЯМ ПО УМЕНЬШЕНИЮ ВЫБРОСОВ ЗАГРЯЗНЯЮЩИХ ВЕЩЕСТВ</w:t>
      </w:r>
    </w:p>
    <w:p w:rsidR="00096EBC" w:rsidRDefault="00096EBC">
      <w:pPr>
        <w:pStyle w:val="ConsPlusTitle"/>
        <w:jc w:val="center"/>
      </w:pPr>
      <w:r>
        <w:t>В АТМОСФЕРНЫЙ ВОЗДУХ В ПЕРИОДЫ НЕБЛАГОПРИЯТНЫХ</w:t>
      </w:r>
    </w:p>
    <w:p w:rsidR="00096EBC" w:rsidRDefault="00096EBC">
      <w:pPr>
        <w:pStyle w:val="ConsPlusTitle"/>
        <w:jc w:val="center"/>
      </w:pPr>
      <w:r>
        <w:t>МЕТЕОРОЛОГИЧЕСКИХ УСЛОВИЙ</w:t>
      </w:r>
    </w:p>
    <w:p w:rsidR="00096EBC" w:rsidRDefault="00096EBC">
      <w:pPr>
        <w:pStyle w:val="ConsPlusNormal"/>
        <w:jc w:val="both"/>
      </w:pPr>
    </w:p>
    <w:p w:rsidR="00096EBC" w:rsidRDefault="00096EBC">
      <w:pPr>
        <w:pStyle w:val="ConsPlusNormal"/>
        <w:ind w:firstLine="540"/>
        <w:jc w:val="both"/>
      </w:pPr>
      <w:r>
        <w:t xml:space="preserve">В соответствии с </w:t>
      </w:r>
      <w:hyperlink r:id="rId5">
        <w:r>
          <w:rPr>
            <w:color w:val="0000FF"/>
          </w:rPr>
          <w:t>пунктом 3 статьи 19</w:t>
        </w:r>
      </w:hyperlink>
      <w:r>
        <w:t xml:space="preserve"> Федерального закона от 4 мая 1999 г. N 96-ФЗ "Об охране атмосферного воздуха" (Собрание законодательства Российской Федерации, 1999, N 18, ст. 2222; 2019, N 30, ст. 4097), приказываю:</w:t>
      </w:r>
    </w:p>
    <w:p w:rsidR="00096EBC" w:rsidRDefault="00096EBC">
      <w:pPr>
        <w:pStyle w:val="ConsPlusNormal"/>
        <w:spacing w:before="220"/>
        <w:ind w:firstLine="540"/>
        <w:jc w:val="both"/>
      </w:pPr>
      <w:r>
        <w:t xml:space="preserve">1. Утвердить прилагаемые </w:t>
      </w:r>
      <w:hyperlink w:anchor="P32">
        <w:r>
          <w:rPr>
            <w:color w:val="0000FF"/>
          </w:rPr>
          <w:t>требования</w:t>
        </w:r>
      </w:hyperlink>
      <w:r>
        <w:t xml:space="preserve"> к мероприятиям по уменьшению выбросов загрязняющих веществ в атмосферный воздух в периоды неблагоприятных метеорологических условий.</w:t>
      </w:r>
    </w:p>
    <w:p w:rsidR="00096EBC" w:rsidRDefault="00096EBC">
      <w:pPr>
        <w:pStyle w:val="ConsPlusNormal"/>
        <w:spacing w:before="220"/>
        <w:ind w:firstLine="540"/>
        <w:jc w:val="both"/>
      </w:pPr>
      <w:r>
        <w:t>2. Настоящий приказ вступает в силу по истечении шести месяцев после его официального опубликования.</w:t>
      </w:r>
    </w:p>
    <w:p w:rsidR="00096EBC" w:rsidRDefault="00096EBC">
      <w:pPr>
        <w:pStyle w:val="ConsPlusNormal"/>
        <w:jc w:val="both"/>
      </w:pPr>
    </w:p>
    <w:p w:rsidR="00096EBC" w:rsidRDefault="00096EBC">
      <w:pPr>
        <w:pStyle w:val="ConsPlusNormal"/>
        <w:jc w:val="right"/>
      </w:pPr>
      <w:r>
        <w:t>Исполняющий обязанности Министра</w:t>
      </w:r>
    </w:p>
    <w:p w:rsidR="00096EBC" w:rsidRDefault="00096EBC">
      <w:pPr>
        <w:pStyle w:val="ConsPlusNormal"/>
        <w:jc w:val="right"/>
      </w:pPr>
      <w:r>
        <w:t>природных ресурсов и экологии</w:t>
      </w:r>
    </w:p>
    <w:p w:rsidR="00096EBC" w:rsidRDefault="00096EBC">
      <w:pPr>
        <w:pStyle w:val="ConsPlusNormal"/>
        <w:jc w:val="right"/>
      </w:pPr>
      <w:r>
        <w:t>Российской Федерации</w:t>
      </w:r>
    </w:p>
    <w:p w:rsidR="00096EBC" w:rsidRDefault="00096EBC">
      <w:pPr>
        <w:pStyle w:val="ConsPlusNormal"/>
        <w:jc w:val="right"/>
      </w:pPr>
      <w:r>
        <w:t>С.Ю.РАДЧЕНКО</w:t>
      </w: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right"/>
        <w:outlineLvl w:val="0"/>
      </w:pPr>
      <w:r>
        <w:t>Утверждены</w:t>
      </w:r>
    </w:p>
    <w:p w:rsidR="00096EBC" w:rsidRDefault="00096EBC">
      <w:pPr>
        <w:pStyle w:val="ConsPlusNormal"/>
        <w:jc w:val="right"/>
      </w:pPr>
      <w:r>
        <w:t>приказом Минприроды России</w:t>
      </w:r>
    </w:p>
    <w:p w:rsidR="00096EBC" w:rsidRDefault="00096EBC">
      <w:pPr>
        <w:pStyle w:val="ConsPlusNormal"/>
        <w:jc w:val="right"/>
      </w:pPr>
      <w:r>
        <w:t>от 28.11.2019 N 811</w:t>
      </w:r>
    </w:p>
    <w:p w:rsidR="00096EBC" w:rsidRDefault="00096EBC">
      <w:pPr>
        <w:pStyle w:val="ConsPlusNormal"/>
        <w:jc w:val="both"/>
      </w:pPr>
    </w:p>
    <w:p w:rsidR="00096EBC" w:rsidRDefault="00096EBC">
      <w:pPr>
        <w:pStyle w:val="ConsPlusTitle"/>
        <w:jc w:val="center"/>
      </w:pPr>
      <w:bookmarkStart w:id="0" w:name="P32"/>
      <w:bookmarkEnd w:id="0"/>
      <w:r>
        <w:t>ТРЕБОВАНИЯ</w:t>
      </w:r>
    </w:p>
    <w:p w:rsidR="00096EBC" w:rsidRDefault="00096EBC">
      <w:pPr>
        <w:pStyle w:val="ConsPlusTitle"/>
        <w:jc w:val="center"/>
      </w:pPr>
      <w:r>
        <w:t>К МЕРОПРИЯТИЯМ ПО УМЕНЬШЕНИЮ ВЫБРОСОВ ЗАГРЯЗНЯЮЩИХ ВЕЩЕСТВ</w:t>
      </w:r>
    </w:p>
    <w:p w:rsidR="00096EBC" w:rsidRDefault="00096EBC">
      <w:pPr>
        <w:pStyle w:val="ConsPlusTitle"/>
        <w:jc w:val="center"/>
      </w:pPr>
      <w:r>
        <w:t>В АТМОСФЕРНЫЙ ВОЗДУХ В ПЕРИОДЫ НЕБЛАГОПРИЯТНЫХ</w:t>
      </w:r>
    </w:p>
    <w:p w:rsidR="00096EBC" w:rsidRDefault="00096EBC">
      <w:pPr>
        <w:pStyle w:val="ConsPlusTitle"/>
        <w:jc w:val="center"/>
      </w:pPr>
      <w:r>
        <w:t>МЕТЕОРОЛОГИЧЕСКИХ УСЛОВИЙ</w:t>
      </w:r>
    </w:p>
    <w:p w:rsidR="00096EBC" w:rsidRDefault="00096EBC">
      <w:pPr>
        <w:pStyle w:val="ConsPlusNormal"/>
        <w:jc w:val="both"/>
      </w:pPr>
    </w:p>
    <w:p w:rsidR="00096EBC" w:rsidRDefault="00096EBC">
      <w:pPr>
        <w:pStyle w:val="ConsPlusTitle"/>
        <w:jc w:val="center"/>
        <w:outlineLvl w:val="1"/>
      </w:pPr>
      <w:r>
        <w:t>I. Общие положения</w:t>
      </w:r>
    </w:p>
    <w:p w:rsidR="00096EBC" w:rsidRDefault="00096EBC">
      <w:pPr>
        <w:pStyle w:val="ConsPlusNormal"/>
        <w:jc w:val="both"/>
      </w:pPr>
    </w:p>
    <w:p w:rsidR="00096EBC" w:rsidRDefault="00096EBC">
      <w:pPr>
        <w:pStyle w:val="ConsPlusNormal"/>
        <w:ind w:firstLine="540"/>
        <w:jc w:val="both"/>
      </w:pPr>
      <w:r>
        <w:t>1. Требования к мероприятиям по уменьшению выбросов загрязняющих веществ в атмосферный воздух в периоды неблагоприятных метеорологических условий (далее - Требования, мероприятия, выбросы, НМУ) распространяются на разработку, согласование и организацию работ по реализации мероприятий в периоды НМУ на объектах I, II и III категорий, определенных в соответствии с законодательством в области охраны окружающей среды (далее - категории, ОНВ), на которых расположены источники выбросов загрязняющих веществ в атмосферный воздух.</w:t>
      </w:r>
    </w:p>
    <w:p w:rsidR="00096EBC" w:rsidRDefault="00096EBC">
      <w:pPr>
        <w:pStyle w:val="ConsPlusNormal"/>
        <w:spacing w:before="220"/>
        <w:ind w:firstLine="540"/>
        <w:jc w:val="both"/>
      </w:pPr>
      <w:r>
        <w:lastRenderedPageBreak/>
        <w:t>2. Мероприятия по уменьшению выбросов в периоды НМУ разрабатываются и реализуются юридическими лицами и индивидуальными предпринимателями, имеющими источники выбросов загрязняющих веществ в атмосферный воздух (далее - хозяйствующие субъекты, источник выбросов).</w:t>
      </w:r>
    </w:p>
    <w:p w:rsidR="00096EBC" w:rsidRDefault="00096EBC">
      <w:pPr>
        <w:pStyle w:val="ConsPlusNormal"/>
        <w:spacing w:before="220"/>
        <w:ind w:firstLine="540"/>
        <w:jc w:val="both"/>
      </w:pPr>
      <w:r>
        <w:t>3. При получении прогнозов неблагоприятных метеорологических условий хозяйствующие субъекты обязаны проводить мероприятия по уменьшению выбросов загрязняющих веществ в атмосферный воздух (далее - выбросы),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 &lt;1&gt;.</w:t>
      </w:r>
    </w:p>
    <w:p w:rsidR="00096EBC" w:rsidRDefault="00096EBC">
      <w:pPr>
        <w:pStyle w:val="ConsPlusNormal"/>
        <w:spacing w:before="220"/>
        <w:ind w:firstLine="540"/>
        <w:jc w:val="both"/>
      </w:pPr>
      <w:r>
        <w:t>--------------------------------</w:t>
      </w:r>
    </w:p>
    <w:p w:rsidR="00096EBC" w:rsidRDefault="00096EBC">
      <w:pPr>
        <w:pStyle w:val="ConsPlusNormal"/>
        <w:spacing w:before="220"/>
        <w:ind w:firstLine="540"/>
        <w:jc w:val="both"/>
      </w:pPr>
      <w:bookmarkStart w:id="1" w:name="P43"/>
      <w:bookmarkEnd w:id="1"/>
      <w:r>
        <w:t xml:space="preserve">&lt;1&gt; </w:t>
      </w:r>
      <w:hyperlink r:id="rId6">
        <w:r>
          <w:rPr>
            <w:color w:val="0000FF"/>
          </w:rPr>
          <w:t>Статья 19</w:t>
        </w:r>
      </w:hyperlink>
      <w:r>
        <w:t xml:space="preserve"> Федерального закона от 04.05.1999 N 96-ФЗ "Об охране атмосферного воздуха" (Собрание законодательства Российской Федерации, 1999, N 18, ст. 2222; 2019, N 30, ст. 4097).</w:t>
      </w:r>
    </w:p>
    <w:p w:rsidR="00096EBC" w:rsidRDefault="00096EBC">
      <w:pPr>
        <w:pStyle w:val="ConsPlusNormal"/>
        <w:jc w:val="both"/>
      </w:pPr>
    </w:p>
    <w:p w:rsidR="00096EBC" w:rsidRDefault="00096EBC">
      <w:pPr>
        <w:pStyle w:val="ConsPlusTitle"/>
        <w:jc w:val="center"/>
        <w:outlineLvl w:val="1"/>
      </w:pPr>
      <w:r>
        <w:t>II. Разработка и согласование мероприятий при НМУ</w:t>
      </w:r>
    </w:p>
    <w:p w:rsidR="00096EBC" w:rsidRDefault="00096EBC">
      <w:pPr>
        <w:pStyle w:val="ConsPlusNormal"/>
        <w:jc w:val="both"/>
      </w:pPr>
    </w:p>
    <w:p w:rsidR="00096EBC" w:rsidRDefault="00096EBC">
      <w:pPr>
        <w:pStyle w:val="ConsPlusNormal"/>
        <w:ind w:firstLine="540"/>
        <w:jc w:val="both"/>
      </w:pPr>
      <w:r>
        <w:t xml:space="preserve">4. Хозяйствующие субъекты, имеющие источники выбросов, разрабатывают мероприятия с учетом степени опасности прогнозируемых НМУ, определяемых в соответствии с </w:t>
      </w:r>
      <w:hyperlink r:id="rId7">
        <w:r>
          <w:rPr>
            <w:color w:val="0000FF"/>
          </w:rPr>
          <w:t>приказом</w:t>
        </w:r>
      </w:hyperlink>
      <w:r>
        <w:t xml:space="preserve"> Минприроды России от 17.11.2011 N 899 "Об утверждении порядка представления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 (зарегистрирован Минюстом России 08.02.2012, регистрационный N 23173) (далее - Порядок прогнозов о НМУ).</w:t>
      </w:r>
    </w:p>
    <w:p w:rsidR="00096EBC" w:rsidRDefault="00096EBC">
      <w:pPr>
        <w:pStyle w:val="ConsPlusNormal"/>
        <w:spacing w:before="220"/>
        <w:ind w:firstLine="540"/>
        <w:jc w:val="both"/>
      </w:pPr>
      <w:r>
        <w:t>5. Разработка мероприятий при НМУ осуществляется для всех источников выбросов на ОНВ I, II и III категорий, подлежащих нормированию в области охраны окружающей среды &lt;2&gt;.</w:t>
      </w:r>
    </w:p>
    <w:p w:rsidR="00096EBC" w:rsidRDefault="00096EBC">
      <w:pPr>
        <w:pStyle w:val="ConsPlusNormal"/>
        <w:spacing w:before="220"/>
        <w:ind w:firstLine="540"/>
        <w:jc w:val="both"/>
      </w:pPr>
      <w:r>
        <w:t>--------------------------------</w:t>
      </w:r>
    </w:p>
    <w:p w:rsidR="00096EBC" w:rsidRDefault="00096EBC">
      <w:pPr>
        <w:pStyle w:val="ConsPlusNormal"/>
        <w:spacing w:before="220"/>
        <w:ind w:firstLine="540"/>
        <w:jc w:val="both"/>
      </w:pPr>
      <w:bookmarkStart w:id="2" w:name="P50"/>
      <w:bookmarkEnd w:id="2"/>
      <w:r>
        <w:t xml:space="preserve">&lt;2&gt; </w:t>
      </w:r>
      <w:hyperlink r:id="rId8">
        <w:r>
          <w:rPr>
            <w:color w:val="0000FF"/>
          </w:rPr>
          <w:t>Статья 22</w:t>
        </w:r>
      </w:hyperlink>
      <w:r>
        <w:t xml:space="preserve"> Федерального закона от 10.01.2002 N 7-ФЗ "Об охране окружающей среды" (Собрание законодательства Российской Федерации, N 2, ст. 133).</w:t>
      </w:r>
    </w:p>
    <w:p w:rsidR="00096EBC" w:rsidRDefault="00096EBC">
      <w:pPr>
        <w:pStyle w:val="ConsPlusNormal"/>
        <w:jc w:val="both"/>
      </w:pPr>
    </w:p>
    <w:p w:rsidR="00096EBC" w:rsidRDefault="00096EBC">
      <w:pPr>
        <w:pStyle w:val="ConsPlusNormal"/>
        <w:ind w:firstLine="540"/>
        <w:jc w:val="both"/>
      </w:pPr>
      <w:bookmarkStart w:id="3" w:name="P52"/>
      <w:bookmarkEnd w:id="3"/>
      <w:r>
        <w:t>6. Разработка мероприятий при НМУ проводится на основании:</w:t>
      </w:r>
    </w:p>
    <w:p w:rsidR="00096EBC" w:rsidRDefault="00096EBC">
      <w:pPr>
        <w:pStyle w:val="ConsPlusNormal"/>
        <w:spacing w:before="220"/>
        <w:ind w:firstLine="540"/>
        <w:jc w:val="both"/>
      </w:pPr>
      <w:r>
        <w:t>данных документации по инвентаризации стационарных источников и выбросов;</w:t>
      </w:r>
    </w:p>
    <w:p w:rsidR="00096EBC" w:rsidRDefault="00096EBC">
      <w:pPr>
        <w:pStyle w:val="ConsPlusNormal"/>
        <w:spacing w:before="220"/>
        <w:ind w:firstLine="540"/>
        <w:jc w:val="both"/>
      </w:pPr>
      <w:r>
        <w:t>результатов расчета технологических нормативов в части выбросов, нормативов допустимых выбросов, временно согласованных выбросов;</w:t>
      </w:r>
    </w:p>
    <w:p w:rsidR="00096EBC" w:rsidRDefault="00096EBC">
      <w:pPr>
        <w:pStyle w:val="ConsPlusNormal"/>
        <w:spacing w:before="220"/>
        <w:ind w:firstLine="540"/>
        <w:jc w:val="both"/>
      </w:pPr>
      <w:r>
        <w:t xml:space="preserve">результатов расчетов рассеивания выбросов, выполненных в соответствии с </w:t>
      </w:r>
      <w:hyperlink r:id="rId9">
        <w:r>
          <w:rPr>
            <w:color w:val="0000FF"/>
          </w:rPr>
          <w:t>Методами</w:t>
        </w:r>
      </w:hyperlink>
      <w:r>
        <w:t xml:space="preserve"> расчетов рассеивания выбросов вредных (загрязняющих) веществ в атмосферном воздухе, утвержденных приказом Минприроды России 06.06.2017 N 273 (зарегистрирован Минюстом России 10.08.2017, регистрационный N 47734);</w:t>
      </w:r>
    </w:p>
    <w:p w:rsidR="00096EBC" w:rsidRDefault="00096EBC">
      <w:pPr>
        <w:pStyle w:val="ConsPlusNormal"/>
        <w:spacing w:before="220"/>
        <w:ind w:firstLine="540"/>
        <w:jc w:val="both"/>
      </w:pPr>
      <w:r>
        <w:t>сведений о результатах государственного мониторинга атмосферного воздуха и санитарно-гигиенического мониторинга;</w:t>
      </w:r>
    </w:p>
    <w:p w:rsidR="00096EBC" w:rsidRDefault="00096EBC">
      <w:pPr>
        <w:pStyle w:val="ConsPlusNormal"/>
        <w:spacing w:before="220"/>
        <w:ind w:firstLine="540"/>
        <w:jc w:val="both"/>
      </w:pPr>
      <w:r>
        <w:t>сведений о превышении предельно допустимых концентраций загрязняющих веществ (далее - ПДК) на границе санитарно-защитной зоны ОНВ по результатам осуществления федерального и регионального государственного экологического надзора.</w:t>
      </w:r>
    </w:p>
    <w:p w:rsidR="00096EBC" w:rsidRDefault="00096EBC">
      <w:pPr>
        <w:pStyle w:val="ConsPlusNormal"/>
        <w:spacing w:before="220"/>
        <w:ind w:firstLine="540"/>
        <w:jc w:val="both"/>
      </w:pPr>
      <w:bookmarkStart w:id="4" w:name="P58"/>
      <w:bookmarkEnd w:id="4"/>
      <w:r>
        <w:t xml:space="preserve">7. Загрязняющие вещества, характерные для конкретного ОНВ, по которым на границе санитарно-защитной зоны наблюдается превышение ПДК, а также по которым осуществляется нормирование в области охраны окружающей среды </w:t>
      </w:r>
      <w:hyperlink w:anchor="P50">
        <w:r>
          <w:rPr>
            <w:color w:val="0000FF"/>
          </w:rPr>
          <w:t>&lt;2&gt;</w:t>
        </w:r>
      </w:hyperlink>
      <w:r>
        <w:t>, определяются на основе:</w:t>
      </w:r>
    </w:p>
    <w:p w:rsidR="00096EBC" w:rsidRDefault="00096EBC">
      <w:pPr>
        <w:pStyle w:val="ConsPlusNormal"/>
        <w:spacing w:before="220"/>
        <w:ind w:firstLine="540"/>
        <w:jc w:val="both"/>
      </w:pPr>
      <w:r>
        <w:lastRenderedPageBreak/>
        <w:t>информации 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применительно к возможностям сокращения выбросов в атмосферный воздух в периоды НМУ;</w:t>
      </w:r>
    </w:p>
    <w:p w:rsidR="00096EBC" w:rsidRDefault="00096EBC">
      <w:pPr>
        <w:pStyle w:val="ConsPlusNormal"/>
        <w:spacing w:before="220"/>
        <w:ind w:firstLine="540"/>
        <w:jc w:val="both"/>
      </w:pPr>
      <w:r>
        <w:t>сведений о непрерывности, сезонности, нестационарности технологических процессов и деятельности на ОНВ и его отдельных структурных подразделениях;</w:t>
      </w:r>
    </w:p>
    <w:p w:rsidR="00096EBC" w:rsidRDefault="00096EBC">
      <w:pPr>
        <w:pStyle w:val="ConsPlusNormal"/>
        <w:spacing w:before="220"/>
        <w:ind w:firstLine="540"/>
        <w:jc w:val="both"/>
      </w:pPr>
      <w:r>
        <w:t>характеристик источников выбросов, включая геометрические размеры (длина, ширина, высота, при наличии устья - вид и размеры устья источника) и параметры газовоздушной смеси (скорость, температура, давление, влажность, плотность, объемный расход и мощность выброса), определяющие условия рассеивания загрязняющих веществ в атмосферном воздухе;</w:t>
      </w:r>
    </w:p>
    <w:p w:rsidR="00096EBC" w:rsidRDefault="00096EBC">
      <w:pPr>
        <w:pStyle w:val="ConsPlusNormal"/>
        <w:spacing w:before="220"/>
        <w:ind w:firstLine="540"/>
        <w:jc w:val="both"/>
      </w:pPr>
      <w:r>
        <w:t>результатов расчетов рассеивания выбросов, по каждому загрязняющему веществу с указанием уровней приземных наибольших концентраций и вкладов выбросов этих загрязняющих веществ в приземные концентрации.</w:t>
      </w:r>
    </w:p>
    <w:p w:rsidR="00096EBC" w:rsidRDefault="00096EBC">
      <w:pPr>
        <w:pStyle w:val="ConsPlusNormal"/>
        <w:spacing w:before="220"/>
        <w:ind w:firstLine="540"/>
        <w:jc w:val="both"/>
      </w:pPr>
      <w:r>
        <w:t xml:space="preserve">8. При отсутствии для рассматриваемого ОНВ расчетов нормативов допустимых выбросов, подлежащих нормированию в области охраны окружающей среды </w:t>
      </w:r>
      <w:hyperlink w:anchor="P50">
        <w:r>
          <w:rPr>
            <w:color w:val="0000FF"/>
          </w:rPr>
          <w:t>&lt;2&gt;</w:t>
        </w:r>
      </w:hyperlink>
      <w:r>
        <w:t xml:space="preserve">, разработка мероприятий при НМУ начинается с проведения расчетов рассеивания выбросов по данным инвентаризации стационарных источников и выбросов для ОНВ, указанных в </w:t>
      </w:r>
      <w:hyperlink w:anchor="P52">
        <w:r>
          <w:rPr>
            <w:color w:val="0000FF"/>
          </w:rPr>
          <w:t>пункте 6</w:t>
        </w:r>
      </w:hyperlink>
      <w:r>
        <w:t xml:space="preserve"> настоящих Требований.</w:t>
      </w:r>
    </w:p>
    <w:p w:rsidR="00096EBC" w:rsidRDefault="00096EBC">
      <w:pPr>
        <w:pStyle w:val="ConsPlusNormal"/>
        <w:spacing w:before="220"/>
        <w:ind w:firstLine="540"/>
        <w:jc w:val="both"/>
      </w:pPr>
      <w:r>
        <w:t xml:space="preserve">9. На основании сведений, указанных в </w:t>
      </w:r>
      <w:hyperlink w:anchor="P52">
        <w:r>
          <w:rPr>
            <w:color w:val="0000FF"/>
          </w:rPr>
          <w:t>пунктах 6</w:t>
        </w:r>
      </w:hyperlink>
      <w:r>
        <w:t xml:space="preserve"> и </w:t>
      </w:r>
      <w:hyperlink w:anchor="P58">
        <w:r>
          <w:rPr>
            <w:color w:val="0000FF"/>
          </w:rPr>
          <w:t>7</w:t>
        </w:r>
      </w:hyperlink>
      <w:r>
        <w:t xml:space="preserve"> настоящих Требований, хозяйствующим субъектом осуществляется:</w:t>
      </w:r>
    </w:p>
    <w:p w:rsidR="00096EBC" w:rsidRDefault="00096EBC">
      <w:pPr>
        <w:pStyle w:val="ConsPlusNormal"/>
        <w:spacing w:before="220"/>
        <w:ind w:firstLine="540"/>
        <w:jc w:val="both"/>
      </w:pPr>
      <w:r>
        <w:t xml:space="preserve">определение перечня загрязняющих веществ для НМУ 1, 2 и 3 степеней опасности, подлежащих нормированию в области охраны окружающей среды </w:t>
      </w:r>
      <w:hyperlink w:anchor="P50">
        <w:r>
          <w:rPr>
            <w:color w:val="0000FF"/>
          </w:rPr>
          <w:t>&lt;2&gt;</w:t>
        </w:r>
      </w:hyperlink>
      <w:r>
        <w:t>, в отношении которых необходимо уменьшение выбросов в периоды НМУ (далее - Перечень веществ);</w:t>
      </w:r>
    </w:p>
    <w:p w:rsidR="00096EBC" w:rsidRDefault="00096EBC">
      <w:pPr>
        <w:pStyle w:val="ConsPlusNormal"/>
        <w:spacing w:before="220"/>
        <w:ind w:firstLine="540"/>
        <w:jc w:val="both"/>
      </w:pPr>
      <w:r>
        <w:t>определение перечня источников, на которых проводится уменьшение выбросов в периоды НМУ (далее - Перечень источников выбросов);</w:t>
      </w:r>
    </w:p>
    <w:p w:rsidR="00096EBC" w:rsidRDefault="00096EBC">
      <w:pPr>
        <w:pStyle w:val="ConsPlusNormal"/>
        <w:spacing w:before="220"/>
        <w:ind w:firstLine="540"/>
        <w:jc w:val="both"/>
      </w:pPr>
      <w:r>
        <w:t>разработка мероприятий при НМУ для выбранных источников выбросов;</w:t>
      </w:r>
    </w:p>
    <w:p w:rsidR="00096EBC" w:rsidRDefault="00096EBC">
      <w:pPr>
        <w:pStyle w:val="ConsPlusNormal"/>
        <w:spacing w:before="220"/>
        <w:ind w:firstLine="540"/>
        <w:jc w:val="both"/>
      </w:pPr>
      <w:r>
        <w:t xml:space="preserve">определение перечня организационных мероприятий при НМУ, указанных в </w:t>
      </w:r>
      <w:hyperlink w:anchor="P100">
        <w:r>
          <w:rPr>
            <w:color w:val="0000FF"/>
          </w:rPr>
          <w:t>пункте 17</w:t>
        </w:r>
      </w:hyperlink>
      <w:r>
        <w:t xml:space="preserve"> настоящих Требований, проведение которых направлено на снижение загрязнения атмосферного воздуха в периоды НМУ 1, 2 и 3 степеней опасности;</w:t>
      </w:r>
    </w:p>
    <w:p w:rsidR="00096EBC" w:rsidRDefault="00096EBC">
      <w:pPr>
        <w:pStyle w:val="ConsPlusNormal"/>
        <w:spacing w:before="220"/>
        <w:ind w:firstLine="540"/>
        <w:jc w:val="both"/>
      </w:pPr>
      <w:r>
        <w:t>расчет приземных концентраций загрязняющих веществ в штатном режиме работы предприятия, в том числе на период НМУ, и с учетом реализации разработанных мероприятий при НМУ;</w:t>
      </w:r>
    </w:p>
    <w:p w:rsidR="00096EBC" w:rsidRDefault="00096EBC">
      <w:pPr>
        <w:pStyle w:val="ConsPlusNormal"/>
        <w:spacing w:before="220"/>
        <w:ind w:firstLine="540"/>
        <w:jc w:val="both"/>
      </w:pPr>
      <w:r>
        <w:t>оценка мероприятий, проведенных на ОНВ в период НМУ.</w:t>
      </w:r>
    </w:p>
    <w:p w:rsidR="00096EBC" w:rsidRDefault="00096EBC">
      <w:pPr>
        <w:pStyle w:val="ConsPlusNormal"/>
        <w:spacing w:before="220"/>
        <w:ind w:firstLine="540"/>
        <w:jc w:val="both"/>
      </w:pPr>
      <w:bookmarkStart w:id="5" w:name="P71"/>
      <w:bookmarkEnd w:id="5"/>
      <w:r>
        <w:t xml:space="preserve">10. В Перечень веществ по конкретному ОНВ включаются загрязняющие вещества, подлежащие нормированию в области охраны окружающей среды </w:t>
      </w:r>
      <w:hyperlink w:anchor="P50">
        <w:r>
          <w:rPr>
            <w:color w:val="0000FF"/>
          </w:rPr>
          <w:t>&lt;2&gt;</w:t>
        </w:r>
      </w:hyperlink>
      <w:r>
        <w:t>:</w:t>
      </w:r>
    </w:p>
    <w:p w:rsidR="00096EBC" w:rsidRDefault="00096EBC">
      <w:pPr>
        <w:pStyle w:val="ConsPlusNormal"/>
        <w:spacing w:before="220"/>
        <w:ind w:firstLine="540"/>
        <w:jc w:val="both"/>
      </w:pPr>
      <w:r>
        <w:t>1) для НМУ 1 степени опасности:</w:t>
      </w:r>
    </w:p>
    <w:p w:rsidR="00096EBC" w:rsidRDefault="00096EBC">
      <w:pPr>
        <w:pStyle w:val="ConsPlusNormal"/>
        <w:spacing w:before="220"/>
        <w:ind w:firstLine="540"/>
        <w:jc w:val="both"/>
      </w:pPr>
      <w:r>
        <w:t xml:space="preserve">по которым расчетные приземные концентрации загрязняющего вещества, подлежащего нормированию в области охраны окружающей среды </w:t>
      </w:r>
      <w:hyperlink w:anchor="P50">
        <w:r>
          <w:rPr>
            <w:color w:val="0000FF"/>
          </w:rPr>
          <w:t>&lt;2&gt;</w:t>
        </w:r>
      </w:hyperlink>
      <w:r>
        <w:t>, создаваемые выбросами ОНВ, в точках формирования наибольших приземных концентраций (далее - расчетные концентрации) за границей территории ОНВ (далее - контрольные точки) при их увеличении на 20% могут превысить гигиенические нормативы загрязняющих веществ в атмосферном воздухе (далее - ПДК) (с учетом групп суммации);</w:t>
      </w:r>
    </w:p>
    <w:p w:rsidR="00096EBC" w:rsidRDefault="00096EBC">
      <w:pPr>
        <w:pStyle w:val="ConsPlusNormal"/>
        <w:spacing w:before="220"/>
        <w:ind w:firstLine="540"/>
        <w:jc w:val="both"/>
      </w:pPr>
      <w:r>
        <w:lastRenderedPageBreak/>
        <w:t>2) для НМУ 2 степени опасности:</w:t>
      </w:r>
    </w:p>
    <w:p w:rsidR="00096EBC" w:rsidRDefault="00096EBC">
      <w:pPr>
        <w:pStyle w:val="ConsPlusNormal"/>
        <w:spacing w:before="220"/>
        <w:ind w:firstLine="540"/>
        <w:jc w:val="both"/>
      </w:pPr>
      <w:r>
        <w:t>по которым расчетные приземные концентрации каждого загрязняющего вещества, создаваемые выбросами ОНВ, в контрольных точках при увеличении таких концентраций на 40% могут превысить ПДК (с учетом групп суммации);</w:t>
      </w:r>
    </w:p>
    <w:p w:rsidR="00096EBC" w:rsidRDefault="00096EBC">
      <w:pPr>
        <w:pStyle w:val="ConsPlusNormal"/>
        <w:spacing w:before="220"/>
        <w:ind w:firstLine="540"/>
        <w:jc w:val="both"/>
      </w:pPr>
      <w:r>
        <w:t>3) для НМУ 3 степени опасности:</w:t>
      </w:r>
    </w:p>
    <w:p w:rsidR="00096EBC" w:rsidRDefault="00096EBC">
      <w:pPr>
        <w:pStyle w:val="ConsPlusNormal"/>
        <w:spacing w:before="220"/>
        <w:ind w:firstLine="540"/>
        <w:jc w:val="both"/>
      </w:pPr>
      <w:r>
        <w:t>по которым расчетные приземные концентрации каждого загрязняющего вещества, создаваемые выбросами ОНВ, в контрольных точках при увеличении таких концентраций на 60% могут превысить ПДК (с учетом групп суммации).</w:t>
      </w:r>
    </w:p>
    <w:p w:rsidR="00096EBC" w:rsidRDefault="00096EBC">
      <w:pPr>
        <w:pStyle w:val="ConsPlusNormal"/>
        <w:spacing w:before="220"/>
        <w:ind w:firstLine="540"/>
        <w:jc w:val="both"/>
      </w:pPr>
      <w:r>
        <w:t xml:space="preserve">11. Для Перечня веществ проводится анализ результатов расчетов рассеивания выбросов, подлежащих нормированию в области охраны окружающей среды </w:t>
      </w:r>
      <w:hyperlink w:anchor="P50">
        <w:r>
          <w:rPr>
            <w:color w:val="0000FF"/>
          </w:rPr>
          <w:t>&lt;2&gt;</w:t>
        </w:r>
      </w:hyperlink>
      <w:r>
        <w:t>, от источников ОНВ, определяются значения и контрольные точки на границе и на территории жилой зоны и особых зон, к которым предъявляются повышенные санитарно-эпидемиологические требования к атмосферному воздуху в городских и сельских поселениях, а также рассчитываются вклады выбросов конкретных стационарных источников в приземные концентрации (в процентах) в контрольных точках.</w:t>
      </w:r>
    </w:p>
    <w:p w:rsidR="00096EBC" w:rsidRDefault="00096EBC">
      <w:pPr>
        <w:pStyle w:val="ConsPlusNormal"/>
        <w:spacing w:before="220"/>
        <w:ind w:firstLine="540"/>
        <w:jc w:val="both"/>
      </w:pPr>
      <w:r>
        <w:t>Для случаев увеличения значений расчетных концентраций в контрольных точках на 20%, 40% и 60% проводится сравнение таких значений с ПДК соответствующих загрязняющих веществ.</w:t>
      </w:r>
    </w:p>
    <w:p w:rsidR="00096EBC" w:rsidRDefault="00096EBC">
      <w:pPr>
        <w:pStyle w:val="ConsPlusNormal"/>
        <w:spacing w:before="220"/>
        <w:ind w:firstLine="540"/>
        <w:jc w:val="both"/>
      </w:pPr>
      <w:bookmarkStart w:id="6" w:name="P80"/>
      <w:bookmarkEnd w:id="6"/>
      <w:r>
        <w:t xml:space="preserve">12. В случаях, когда соблюдаются условия, приведенные в </w:t>
      </w:r>
      <w:hyperlink w:anchor="P71">
        <w:r>
          <w:rPr>
            <w:color w:val="0000FF"/>
          </w:rPr>
          <w:t>пункте 10</w:t>
        </w:r>
      </w:hyperlink>
      <w:r>
        <w:t xml:space="preserve"> настоящих Требований, для НМУ 1, 2 и 3 степеней опасности разрабатываются мероприятия по снижению выбросов.</w:t>
      </w:r>
    </w:p>
    <w:p w:rsidR="00096EBC" w:rsidRDefault="00096EBC">
      <w:pPr>
        <w:pStyle w:val="ConsPlusNormal"/>
        <w:spacing w:before="220"/>
        <w:ind w:firstLine="540"/>
        <w:jc w:val="both"/>
      </w:pPr>
      <w:r>
        <w:t>Мероприятия при НМУ должны обеспечивать снижение создаваемых выбросами источников ОНВ приземных концентраций по Перечню загрязняющих веществ совместно с другими источниками для рассматриваемой контрольной точки:</w:t>
      </w:r>
    </w:p>
    <w:p w:rsidR="00096EBC" w:rsidRDefault="00096EBC">
      <w:pPr>
        <w:pStyle w:val="ConsPlusNormal"/>
        <w:spacing w:before="220"/>
        <w:ind w:firstLine="540"/>
        <w:jc w:val="both"/>
      </w:pPr>
      <w:r>
        <w:t>на 15 - 20% при НМУ 1 степени опасности;</w:t>
      </w:r>
    </w:p>
    <w:p w:rsidR="00096EBC" w:rsidRDefault="00096EBC">
      <w:pPr>
        <w:pStyle w:val="ConsPlusNormal"/>
        <w:spacing w:before="220"/>
        <w:ind w:firstLine="540"/>
        <w:jc w:val="both"/>
      </w:pPr>
      <w:r>
        <w:t>на 20 - 40% при НМУ 2 степени опасности;</w:t>
      </w:r>
    </w:p>
    <w:p w:rsidR="00096EBC" w:rsidRDefault="00096EBC">
      <w:pPr>
        <w:pStyle w:val="ConsPlusNormal"/>
        <w:spacing w:before="220"/>
        <w:ind w:firstLine="540"/>
        <w:jc w:val="both"/>
      </w:pPr>
      <w:r>
        <w:t>на 40 - 60% при НМУ 3 степени опасности.</w:t>
      </w:r>
    </w:p>
    <w:p w:rsidR="00096EBC" w:rsidRDefault="00096EBC">
      <w:pPr>
        <w:pStyle w:val="ConsPlusNormal"/>
        <w:spacing w:before="220"/>
        <w:ind w:firstLine="540"/>
        <w:jc w:val="both"/>
      </w:pPr>
      <w:r>
        <w:t>Для ОНВ, относящихся к деятельности по обеспечению электрической энергией, газом и паром, в период НМУ в соответствии со степенями опасности НМУ устанавливаются режимы работы, обеспечивающие непрерывность осуществления хозяйственной и (или) иной деятельности, в том числе не допускающий введение полного или частичного ограничения режима потребления электрической энергии потребителями электрической энергии (мощности) или понижение температуры теплоносителя ниже значений, заданных температурным графиком, утвержденным схемой теплоснабжения населенного пункта, характерных для работы в отопительный период и (или) определяемых обязательными требованиями к эксплуатации тепловых сетей, и предусматривающие уменьшение приземных концентраций каждого загрязняющего вещества, которое должно составлять:</w:t>
      </w:r>
    </w:p>
    <w:p w:rsidR="00096EBC" w:rsidRDefault="00096EBC">
      <w:pPr>
        <w:pStyle w:val="ConsPlusNormal"/>
        <w:spacing w:before="220"/>
        <w:ind w:firstLine="540"/>
        <w:jc w:val="both"/>
      </w:pPr>
      <w:r>
        <w:t>до 5 - 10% при НМУ 1 степени опасности;</w:t>
      </w:r>
    </w:p>
    <w:p w:rsidR="00096EBC" w:rsidRDefault="00096EBC">
      <w:pPr>
        <w:pStyle w:val="ConsPlusNormal"/>
        <w:spacing w:before="220"/>
        <w:ind w:firstLine="540"/>
        <w:jc w:val="both"/>
      </w:pPr>
      <w:r>
        <w:t>до 10 - 20% при НМУ 2 степени опасности;</w:t>
      </w:r>
    </w:p>
    <w:p w:rsidR="00096EBC" w:rsidRDefault="00096EBC">
      <w:pPr>
        <w:pStyle w:val="ConsPlusNormal"/>
        <w:spacing w:before="220"/>
        <w:ind w:firstLine="540"/>
        <w:jc w:val="both"/>
      </w:pPr>
      <w:r>
        <w:t>до 20 - 25% при НМУ 3 степени опасности.</w:t>
      </w:r>
    </w:p>
    <w:p w:rsidR="00096EBC" w:rsidRDefault="00096EBC">
      <w:pPr>
        <w:pStyle w:val="ConsPlusNormal"/>
        <w:spacing w:before="220"/>
        <w:ind w:firstLine="540"/>
        <w:jc w:val="both"/>
      </w:pPr>
      <w:r>
        <w:t xml:space="preserve">13. Перечень источников выбросов формируется на основании анализа результатов расчетов рассеивания выбросов в соответствии с </w:t>
      </w:r>
      <w:hyperlink r:id="rId10">
        <w:r>
          <w:rPr>
            <w:color w:val="0000FF"/>
          </w:rPr>
          <w:t>Методами</w:t>
        </w:r>
      </w:hyperlink>
      <w:r>
        <w:t xml:space="preserve"> расчетов рассеивания выбросов вредных (загрязняющих) веществ в атмосферном воздухе, утвержденных приказом Минприроды России </w:t>
      </w:r>
      <w:r>
        <w:lastRenderedPageBreak/>
        <w:t>06.06.2017 N 273 (зарегистрирован Минюстом России 10.08.2017, регистрационный N 47734).</w:t>
      </w:r>
    </w:p>
    <w:p w:rsidR="00096EBC" w:rsidRDefault="00096EBC">
      <w:pPr>
        <w:pStyle w:val="ConsPlusNormal"/>
        <w:spacing w:before="220"/>
        <w:ind w:firstLine="540"/>
        <w:jc w:val="both"/>
      </w:pPr>
      <w:r>
        <w:t>При формировании Перечня источников выбросов учитываются применяемые на ОНВ и его отдельных структурных подразделениях технологии, особенности производственных процессов, непрерывность технологического процесса для группы источников, а также параметры источников выбросов и характеристики газовоздушной смеси, определяющие условия рассеивания выбросов.</w:t>
      </w:r>
    </w:p>
    <w:p w:rsidR="00096EBC" w:rsidRDefault="00096EBC">
      <w:pPr>
        <w:pStyle w:val="ConsPlusNormal"/>
        <w:spacing w:before="220"/>
        <w:ind w:firstLine="540"/>
        <w:jc w:val="both"/>
      </w:pPr>
      <w:r>
        <w:t>Перечень источников выбросов с указанием структурных подразделений ОНВ (при необходимости) составляется с учетом долей вкладов выбросов таких источников в приземные концентрации (в процентах) в контрольных точках и ранжируется по значениям таких долей вкладов от большего к меньшему (далее - ранжированный перечень).</w:t>
      </w:r>
    </w:p>
    <w:p w:rsidR="00096EBC" w:rsidRDefault="00096EBC">
      <w:pPr>
        <w:pStyle w:val="ConsPlusNormal"/>
        <w:spacing w:before="220"/>
        <w:ind w:firstLine="540"/>
        <w:jc w:val="both"/>
      </w:pPr>
      <w:r>
        <w:t xml:space="preserve">Исходя из особенности производственных процессов, непрерывности технологического процесса для группы источников, ранжированного перечня для НМУ 1, 2 и 3 степеней опасности определяются конкретные источники выбросов, для которых разрабатываются мероприятия при НМУ. Разработанные для этих источников выбросов мероприятия должны предусматривать снижение выбросов для НМУ 1, 2 и 3 степеней опасности и достижения приземных концентраций в соответствии с </w:t>
      </w:r>
      <w:hyperlink w:anchor="P80">
        <w:r>
          <w:rPr>
            <w:color w:val="0000FF"/>
          </w:rPr>
          <w:t>пунктом 12</w:t>
        </w:r>
      </w:hyperlink>
      <w:r>
        <w:t xml:space="preserve"> настоящих Требований.</w:t>
      </w:r>
    </w:p>
    <w:p w:rsidR="00096EBC" w:rsidRDefault="00096EBC">
      <w:pPr>
        <w:pStyle w:val="ConsPlusNormal"/>
        <w:spacing w:before="220"/>
        <w:ind w:firstLine="540"/>
        <w:jc w:val="both"/>
      </w:pPr>
      <w:r>
        <w:t>Мероприятия по уменьшению выбросов с учетом сезонности и нестационарности режимов работы оборудования разрабатываются на основании установленных для конкретного ОНВ нормативов допустимых выбросов.</w:t>
      </w:r>
    </w:p>
    <w:p w:rsidR="00096EBC" w:rsidRDefault="00096EBC">
      <w:pPr>
        <w:pStyle w:val="ConsPlusNormal"/>
        <w:spacing w:before="220"/>
        <w:ind w:firstLine="540"/>
        <w:jc w:val="both"/>
      </w:pPr>
      <w:r>
        <w:t xml:space="preserve">В случае, если с непрерывностью, особенностями технологического процесса, для конкретного источника выбросов отсутствует возможность достаточного снижения выбросов, которое необходимо в соответствии с </w:t>
      </w:r>
      <w:hyperlink w:anchor="P80">
        <w:r>
          <w:rPr>
            <w:color w:val="0000FF"/>
          </w:rPr>
          <w:t>пунктом 12</w:t>
        </w:r>
      </w:hyperlink>
      <w:r>
        <w:t xml:space="preserve"> настоящих Требований, посредством перехода на технологические процессы, снижающие выпуск продукции, товаров, оказываемых услуг с учетом необходимости осуществления промышленной и энергетической безопасностей производств, указанное снижение выбросов должно обеспечиваться за счет снижения выбросов на других источниках выбросов.</w:t>
      </w:r>
    </w:p>
    <w:p w:rsidR="00096EBC" w:rsidRDefault="00096EBC">
      <w:pPr>
        <w:pStyle w:val="ConsPlusNormal"/>
        <w:spacing w:before="220"/>
        <w:ind w:firstLine="540"/>
        <w:jc w:val="both"/>
      </w:pPr>
      <w:r>
        <w:t>Для ОНВ, относящихся к деятельности по обеспечению электрической энергией, газом и паром, мероприятия по уменьшению выбросов в периоды НМУ не должны приводить к аварийным ситуациям или угрозе возникновения аварийных ситуаций в системах тепло- и электроснабжения, нарушающих надежность и безопасность функционирования указанных систем, а также приводящих к массовому ограничению режима потребления электрической и тепловой энергии и до принятия решения об их реализации подлежат согласованию с организациями, осуществляющими централизованное оперативно-диспетчерское управление в Единой энергетической системе и системах теплоснабжения. При этом принимаются меры по сохранению режима работы ОНВ, в том числе за счет загрузки другого оборудования.</w:t>
      </w:r>
    </w:p>
    <w:p w:rsidR="00096EBC" w:rsidRDefault="00096EBC">
      <w:pPr>
        <w:pStyle w:val="ConsPlusNormal"/>
        <w:spacing w:before="220"/>
        <w:ind w:firstLine="540"/>
        <w:jc w:val="both"/>
      </w:pPr>
      <w:r>
        <w:t xml:space="preserve">14. На ОНВ в отношении Перечня источников выбросов и Перечня веществ, подлежащих нормированию </w:t>
      </w:r>
      <w:hyperlink w:anchor="P50">
        <w:r>
          <w:rPr>
            <w:color w:val="0000FF"/>
          </w:rPr>
          <w:t>&lt;2&gt;</w:t>
        </w:r>
      </w:hyperlink>
      <w:r>
        <w:t xml:space="preserve">, разрабатываются мероприятия при НМУ для 1, 2 и 3 степени опасности НМУ, исходя из необходимости соблюдения условий, указанных в </w:t>
      </w:r>
      <w:hyperlink w:anchor="P80">
        <w:r>
          <w:rPr>
            <w:color w:val="0000FF"/>
          </w:rPr>
          <w:t>пункте 12</w:t>
        </w:r>
      </w:hyperlink>
      <w:r>
        <w:t xml:space="preserve"> настоящих Требований.</w:t>
      </w:r>
    </w:p>
    <w:p w:rsidR="00096EBC" w:rsidRDefault="00096EBC">
      <w:pPr>
        <w:pStyle w:val="ConsPlusNormal"/>
        <w:spacing w:before="220"/>
        <w:ind w:firstLine="540"/>
        <w:jc w:val="both"/>
      </w:pPr>
      <w:r>
        <w:t xml:space="preserve">Рекомендации по формированию Перечня мероприятий по снижению выбросов для ОНВ, относящихся к конкретным видам деятельности, приведены в </w:t>
      </w:r>
      <w:hyperlink w:anchor="P138">
        <w:r>
          <w:rPr>
            <w:color w:val="0000FF"/>
          </w:rPr>
          <w:t>Приложении N 1</w:t>
        </w:r>
      </w:hyperlink>
      <w:r>
        <w:t xml:space="preserve"> к настоящим Требованиям.</w:t>
      </w:r>
    </w:p>
    <w:p w:rsidR="00096EBC" w:rsidRDefault="00096EBC">
      <w:pPr>
        <w:pStyle w:val="ConsPlusNormal"/>
        <w:spacing w:before="220"/>
        <w:ind w:firstLine="540"/>
        <w:jc w:val="both"/>
      </w:pPr>
      <w:r>
        <w:t xml:space="preserve">15. Для разрабатываемых мероприятий при НМУ составляется таблица параметров выбросов и проводятся расчеты приземных концентраций загрязняющих веществ с учетом снижения выбросов в контрольных точках в результате выполнения мероприятий при НМУ в соответствии с </w:t>
      </w:r>
      <w:hyperlink r:id="rId11">
        <w:r>
          <w:rPr>
            <w:color w:val="0000FF"/>
          </w:rPr>
          <w:t>Методами</w:t>
        </w:r>
      </w:hyperlink>
      <w:r>
        <w:t xml:space="preserve"> расчетов рассеивания выбросов вредных (загрязняющих) веществ в атмосферный воздух, утвержденными приказом Минприроды России от 06.06.2017 N 273 (зарегистрирован Минюстом России 10.08.2017, регистрационный N 47734).</w:t>
      </w:r>
    </w:p>
    <w:p w:rsidR="00096EBC" w:rsidRDefault="00096EBC">
      <w:pPr>
        <w:pStyle w:val="ConsPlusNormal"/>
        <w:spacing w:before="220"/>
        <w:ind w:firstLine="540"/>
        <w:jc w:val="both"/>
      </w:pPr>
      <w:r>
        <w:lastRenderedPageBreak/>
        <w:t xml:space="preserve">16. В случаях, если полученное по результатам расчетов рассеивания снижение расчетных концентраций в контрольных точках формирования наибольших расчетных концентраций, расположенных на границе и на территории жилой зоны и зон, к которым предъявляются повышенные санитарно-эпидемиологические требования к атмосферному воздуху в городских и сельских поселениях, не обеспечивает выполнения условий, указанных в </w:t>
      </w:r>
      <w:hyperlink w:anchor="P80">
        <w:r>
          <w:rPr>
            <w:color w:val="0000FF"/>
          </w:rPr>
          <w:t>пункте 12</w:t>
        </w:r>
      </w:hyperlink>
      <w:r>
        <w:t xml:space="preserve"> настоящих Требований, мероприятия при НМУ дополняются перечнем источников выбросов, на которых сокращаются выбросы в периоды НМУ, или для ранее выбранных источников выбросов предусматривается снижение выбросов, обеспечивающее снижение приземных концентраций в контрольных точках из расчета более чем на 20%, 40% и 60% для НМУ 1, 2 и 3 степеней опасности соответственно, с учетом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rsidR="00096EBC" w:rsidRDefault="00096EBC">
      <w:pPr>
        <w:pStyle w:val="ConsPlusNormal"/>
        <w:spacing w:before="220"/>
        <w:ind w:firstLine="540"/>
        <w:jc w:val="both"/>
      </w:pPr>
      <w:bookmarkStart w:id="7" w:name="P100"/>
      <w:bookmarkEnd w:id="7"/>
      <w:r>
        <w:t>17. В периоды НМУ 1, 2 и 3 степеней опасности на ОНВ осуществляется контроль за соблюдением технологических регламентов работы всех производств, оборудования и установок, а также запрещаются остановки газопылеулавливающих сооружений для выполнения профилактических работ, запрещаются залповые выбросы вредных веществ в атмосферный воздух (кроме случаев, когда уже проводятся технологические операции, по подготовке к проведению залповых выбросов), проведение пусконаладочных работ и испытаний оборудования.</w:t>
      </w:r>
    </w:p>
    <w:p w:rsidR="00096EBC" w:rsidRDefault="00096EBC">
      <w:pPr>
        <w:pStyle w:val="ConsPlusNormal"/>
        <w:spacing w:before="220"/>
        <w:ind w:firstLine="540"/>
        <w:jc w:val="both"/>
      </w:pPr>
      <w:r>
        <w:t xml:space="preserve">18. В соответствии с разработанными для источников выбросов мероприятиями, обеспечивающими выполнение условий, указанных в </w:t>
      </w:r>
      <w:hyperlink w:anchor="P80">
        <w:r>
          <w:rPr>
            <w:color w:val="0000FF"/>
          </w:rPr>
          <w:t>пункте 12</w:t>
        </w:r>
      </w:hyperlink>
      <w:r>
        <w:t xml:space="preserve"> настоящих Требований, для ОНВ определяются режимы работы структурных подразделений для НМУ 1, 2 и 3 степеней опасности и составляется пояснительная записка. Рекомендуемый образец содержания пояснительной записки к мероприятиям при НМУ на ОНВ представлен в </w:t>
      </w:r>
      <w:hyperlink w:anchor="P234">
        <w:r>
          <w:rPr>
            <w:color w:val="0000FF"/>
          </w:rPr>
          <w:t>Приложении N 2</w:t>
        </w:r>
      </w:hyperlink>
      <w:r>
        <w:t xml:space="preserve"> к настоящим Требованиям.</w:t>
      </w:r>
    </w:p>
    <w:p w:rsidR="00096EBC" w:rsidRDefault="00096EBC">
      <w:pPr>
        <w:pStyle w:val="ConsPlusNormal"/>
        <w:spacing w:before="220"/>
        <w:ind w:firstLine="540"/>
        <w:jc w:val="both"/>
      </w:pPr>
      <w:bookmarkStart w:id="8" w:name="P102"/>
      <w:bookmarkEnd w:id="8"/>
      <w:r>
        <w:t xml:space="preserve">19. Мероприятия при НМУ разрабатываются хозяйствующим субъектом и направляются на согласование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 в соответствии с </w:t>
      </w:r>
      <w:hyperlink r:id="rId12">
        <w:r>
          <w:rPr>
            <w:color w:val="0000FF"/>
          </w:rPr>
          <w:t>пунктом 3 статьи 19</w:t>
        </w:r>
      </w:hyperlink>
      <w:r>
        <w:t xml:space="preserve"> Федерального закона от 04.05.1999 N 96-ФЗ "Об охране атмосферного воздуха" (Собрание законодательства Российской Федерации, 1999, N 18, ст. 2222; 2019, N 30, ст. 4097). Рекомендуемый срок рассмотрения указанными органами мероприятий при НМУ не должен превышать 60 дней с даты их поступления в соответствующий орган.</w:t>
      </w:r>
    </w:p>
    <w:p w:rsidR="00096EBC" w:rsidRDefault="00096EBC">
      <w:pPr>
        <w:pStyle w:val="ConsPlusNormal"/>
        <w:spacing w:before="220"/>
        <w:ind w:firstLine="540"/>
        <w:jc w:val="both"/>
      </w:pPr>
      <w:r>
        <w:t xml:space="preserve">Рекомендуемый образец оформления перечня мероприятий по НМУ представлен в </w:t>
      </w:r>
      <w:hyperlink w:anchor="P265">
        <w:r>
          <w:rPr>
            <w:color w:val="0000FF"/>
          </w:rPr>
          <w:t>Приложении N 3</w:t>
        </w:r>
      </w:hyperlink>
      <w:r>
        <w:t xml:space="preserve"> к настоящим Требованиям.</w:t>
      </w:r>
    </w:p>
    <w:p w:rsidR="00096EBC" w:rsidRDefault="00096EBC">
      <w:pPr>
        <w:pStyle w:val="ConsPlusNormal"/>
        <w:spacing w:before="220"/>
        <w:ind w:firstLine="540"/>
        <w:jc w:val="both"/>
      </w:pPr>
      <w:r>
        <w:t xml:space="preserve">20. Разработанные и согласованные органами исполнительной власти субъекта Российской Федерации, уполномоченными на осуществление регионального государственного экологического надзора, мероприятия при НМУ могут корректироваться. После корректировки мероприятия при НМУ согласовываются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 </w:t>
      </w:r>
      <w:hyperlink w:anchor="P43">
        <w:r>
          <w:rPr>
            <w:color w:val="0000FF"/>
          </w:rPr>
          <w:t>&lt;1&gt;</w:t>
        </w:r>
      </w:hyperlink>
      <w:r>
        <w:t xml:space="preserve"> в рекомендуемый срок, указанный в </w:t>
      </w:r>
      <w:hyperlink w:anchor="P102">
        <w:r>
          <w:rPr>
            <w:color w:val="0000FF"/>
          </w:rPr>
          <w:t>пункте 19</w:t>
        </w:r>
      </w:hyperlink>
      <w:r>
        <w:t xml:space="preserve"> настоящих Требований.</w:t>
      </w:r>
    </w:p>
    <w:p w:rsidR="00096EBC" w:rsidRDefault="00096EBC">
      <w:pPr>
        <w:pStyle w:val="ConsPlusNormal"/>
        <w:spacing w:before="220"/>
        <w:ind w:firstLine="540"/>
        <w:jc w:val="both"/>
      </w:pPr>
      <w:r>
        <w:t>21. Корректировка мероприятий при НМУ осуществляется хозяйствующим субъектом в случае изменения технологических процессов, объемов выпускаемой продукции, товаров, оказываемых услуг, объемов и (или) состава выбросов, в результате которых максимальные разовые выбросы источника, включенного в Перечень источников выбросов, на которых реализуются мероприятия по уменьшению выбросов при НМУ, изменились более чем на 25%.</w:t>
      </w:r>
    </w:p>
    <w:p w:rsidR="00096EBC" w:rsidRDefault="00096EBC">
      <w:pPr>
        <w:pStyle w:val="ConsPlusNormal"/>
        <w:jc w:val="both"/>
      </w:pPr>
    </w:p>
    <w:p w:rsidR="00096EBC" w:rsidRDefault="00096EBC">
      <w:pPr>
        <w:pStyle w:val="ConsPlusTitle"/>
        <w:jc w:val="center"/>
        <w:outlineLvl w:val="1"/>
      </w:pPr>
      <w:r>
        <w:t>III. Организация работ по реализации мероприятий при НМУ</w:t>
      </w:r>
    </w:p>
    <w:p w:rsidR="00096EBC" w:rsidRDefault="00096EBC">
      <w:pPr>
        <w:pStyle w:val="ConsPlusNormal"/>
        <w:jc w:val="both"/>
      </w:pPr>
    </w:p>
    <w:p w:rsidR="00096EBC" w:rsidRDefault="00096EBC">
      <w:pPr>
        <w:pStyle w:val="ConsPlusNormal"/>
        <w:ind w:firstLine="540"/>
        <w:jc w:val="both"/>
      </w:pPr>
      <w:r>
        <w:t xml:space="preserve">22. В целях организации работ по реализации мероприятий при НМУ на ОНВ хозяйствующим субъектом назначается ответственное лицо, отвечающее за получение и передачу в структурные подразделения ОНВ прогнозов о НМУ, а также за реализацию мероприятий при НМУ (далее - </w:t>
      </w:r>
      <w:r>
        <w:lastRenderedPageBreak/>
        <w:t>ответственное лицо), в том числе:</w:t>
      </w:r>
    </w:p>
    <w:p w:rsidR="00096EBC" w:rsidRDefault="00096EBC">
      <w:pPr>
        <w:pStyle w:val="ConsPlusNormal"/>
        <w:spacing w:before="220"/>
        <w:ind w:firstLine="540"/>
        <w:jc w:val="both"/>
      </w:pPr>
      <w:r>
        <w:t>за получение прогнозов о НМУ;</w:t>
      </w:r>
    </w:p>
    <w:p w:rsidR="00096EBC" w:rsidRDefault="00096EBC">
      <w:pPr>
        <w:pStyle w:val="ConsPlusNormal"/>
        <w:spacing w:before="220"/>
        <w:ind w:firstLine="540"/>
        <w:jc w:val="both"/>
      </w:pPr>
      <w:r>
        <w:t>за своевременное выполнение в полном объеме мероприятий при НМУ;</w:t>
      </w:r>
    </w:p>
    <w:p w:rsidR="00096EBC" w:rsidRDefault="00096EBC">
      <w:pPr>
        <w:pStyle w:val="ConsPlusNormal"/>
        <w:spacing w:before="220"/>
        <w:ind w:firstLine="540"/>
        <w:jc w:val="both"/>
      </w:pPr>
      <w:r>
        <w:t>за проведение расчетов приземных концентраций загрязняющих веществ и оценку реализации мероприятий при НМУ.</w:t>
      </w:r>
    </w:p>
    <w:p w:rsidR="00096EBC" w:rsidRDefault="00096EBC">
      <w:pPr>
        <w:pStyle w:val="ConsPlusNormal"/>
        <w:spacing w:before="220"/>
        <w:ind w:firstLine="540"/>
        <w:jc w:val="both"/>
      </w:pPr>
      <w:r>
        <w:t>При необходимости хозяйствующим субъектом дополнительно назначаются отдельные ответственные лица, отвечающие за мероприятия при НМУ в каждом структурном подразделении ОНВ (при наличии).</w:t>
      </w:r>
    </w:p>
    <w:p w:rsidR="00096EBC" w:rsidRDefault="00096EBC">
      <w:pPr>
        <w:pStyle w:val="ConsPlusNormal"/>
        <w:spacing w:before="220"/>
        <w:ind w:firstLine="540"/>
        <w:jc w:val="both"/>
      </w:pPr>
      <w:r>
        <w:t>23. Организация работ на ОНВ при получении информации о НМУ включает:</w:t>
      </w:r>
    </w:p>
    <w:p w:rsidR="00096EBC" w:rsidRDefault="00096EBC">
      <w:pPr>
        <w:pStyle w:val="ConsPlusNormal"/>
        <w:spacing w:before="220"/>
        <w:ind w:firstLine="540"/>
        <w:jc w:val="both"/>
      </w:pPr>
      <w:r>
        <w:t xml:space="preserve">получение информации о НМУ в соответствии с </w:t>
      </w:r>
      <w:hyperlink r:id="rId13">
        <w:r>
          <w:rPr>
            <w:color w:val="0000FF"/>
          </w:rPr>
          <w:t>Порядком</w:t>
        </w:r>
      </w:hyperlink>
      <w:r>
        <w:t xml:space="preserve"> прогнозов о НМУ;</w:t>
      </w:r>
    </w:p>
    <w:p w:rsidR="00096EBC" w:rsidRDefault="00096EBC">
      <w:pPr>
        <w:pStyle w:val="ConsPlusNormal"/>
        <w:spacing w:before="220"/>
        <w:ind w:firstLine="540"/>
        <w:jc w:val="both"/>
      </w:pPr>
      <w:r>
        <w:t xml:space="preserve">регистрацию ответственным лицом прогноза о НМУ (рекомендуемый образец формы представлен в </w:t>
      </w:r>
      <w:hyperlink w:anchor="P325">
        <w:r>
          <w:rPr>
            <w:color w:val="0000FF"/>
          </w:rPr>
          <w:t>Приложении N 4</w:t>
        </w:r>
      </w:hyperlink>
      <w:r>
        <w:t xml:space="preserve"> к настоящим Требованиям);</w:t>
      </w:r>
    </w:p>
    <w:p w:rsidR="00096EBC" w:rsidRDefault="00096EBC">
      <w:pPr>
        <w:pStyle w:val="ConsPlusNormal"/>
        <w:spacing w:before="220"/>
        <w:ind w:firstLine="540"/>
        <w:jc w:val="both"/>
      </w:pPr>
      <w:r>
        <w:t>передачу информации о НМУ в структурные подразделения ОНВ (при наличии), на которых проводятся мероприятия при НМУ;</w:t>
      </w:r>
    </w:p>
    <w:p w:rsidR="00096EBC" w:rsidRDefault="00096EBC">
      <w:pPr>
        <w:pStyle w:val="ConsPlusNormal"/>
        <w:spacing w:before="220"/>
        <w:ind w:firstLine="540"/>
        <w:jc w:val="both"/>
      </w:pPr>
      <w:r>
        <w:t>принятие решения о введении или отмене режимов работы ОНВ для соответствующей степени опасности НМУ;</w:t>
      </w:r>
    </w:p>
    <w:p w:rsidR="00096EBC" w:rsidRDefault="00096EBC">
      <w:pPr>
        <w:pStyle w:val="ConsPlusNormal"/>
        <w:spacing w:before="220"/>
        <w:ind w:firstLine="540"/>
        <w:jc w:val="both"/>
      </w:pPr>
      <w:r>
        <w:t>организацию и проведение работ в режиме, соответствующем степени опасности НМУ;</w:t>
      </w:r>
    </w:p>
    <w:p w:rsidR="00096EBC" w:rsidRDefault="00096EBC">
      <w:pPr>
        <w:pStyle w:val="ConsPlusNormal"/>
        <w:spacing w:before="220"/>
        <w:ind w:firstLine="540"/>
        <w:jc w:val="both"/>
      </w:pPr>
      <w:r>
        <w:t>контроль за выполнением мероприятий в период НМУ;</w:t>
      </w:r>
    </w:p>
    <w:p w:rsidR="00096EBC" w:rsidRDefault="00096EBC">
      <w:pPr>
        <w:pStyle w:val="ConsPlusNormal"/>
        <w:spacing w:before="220"/>
        <w:ind w:firstLine="540"/>
        <w:jc w:val="both"/>
      </w:pPr>
      <w:r>
        <w:t>регистрацию информации о выполненных мероприятиях;</w:t>
      </w:r>
    </w:p>
    <w:p w:rsidR="00096EBC" w:rsidRDefault="00096EBC">
      <w:pPr>
        <w:pStyle w:val="ConsPlusNormal"/>
        <w:spacing w:before="220"/>
        <w:ind w:firstLine="540"/>
        <w:jc w:val="both"/>
      </w:pPr>
      <w:r>
        <w:t>проведение визуальных наблюдений, инструментальных измерений или автоматического контроля выбросов на источниках выбросов и на границе санитарно-защитной зоны, предусмотренных программой производственного экологического контроля.</w:t>
      </w: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right"/>
        <w:outlineLvl w:val="1"/>
      </w:pPr>
      <w:r>
        <w:t>Приложение N 1</w:t>
      </w:r>
    </w:p>
    <w:p w:rsidR="00096EBC" w:rsidRDefault="00096EBC">
      <w:pPr>
        <w:pStyle w:val="ConsPlusNormal"/>
        <w:jc w:val="right"/>
      </w:pPr>
      <w:r>
        <w:t>к Требованиям к мероприятиям</w:t>
      </w:r>
    </w:p>
    <w:p w:rsidR="00096EBC" w:rsidRDefault="00096EBC">
      <w:pPr>
        <w:pStyle w:val="ConsPlusNormal"/>
        <w:jc w:val="right"/>
      </w:pPr>
      <w:r>
        <w:t>по уменьшению выбросов загрязняющих</w:t>
      </w:r>
    </w:p>
    <w:p w:rsidR="00096EBC" w:rsidRDefault="00096EBC">
      <w:pPr>
        <w:pStyle w:val="ConsPlusNormal"/>
        <w:jc w:val="right"/>
      </w:pPr>
      <w:r>
        <w:t>веществ в атмосферный воздух</w:t>
      </w:r>
    </w:p>
    <w:p w:rsidR="00096EBC" w:rsidRDefault="00096EBC">
      <w:pPr>
        <w:pStyle w:val="ConsPlusNormal"/>
        <w:jc w:val="right"/>
      </w:pPr>
      <w:r>
        <w:t>в периоды неблагоприятных</w:t>
      </w:r>
    </w:p>
    <w:p w:rsidR="00096EBC" w:rsidRDefault="00096EBC">
      <w:pPr>
        <w:pStyle w:val="ConsPlusNormal"/>
        <w:jc w:val="right"/>
      </w:pPr>
      <w:r>
        <w:t>метеорологических условий,</w:t>
      </w:r>
    </w:p>
    <w:p w:rsidR="00096EBC" w:rsidRDefault="00096EBC">
      <w:pPr>
        <w:pStyle w:val="ConsPlusNormal"/>
        <w:jc w:val="right"/>
      </w:pPr>
      <w:r>
        <w:t>утвержденным приказом</w:t>
      </w:r>
    </w:p>
    <w:p w:rsidR="00096EBC" w:rsidRDefault="00096EBC">
      <w:pPr>
        <w:pStyle w:val="ConsPlusNormal"/>
        <w:jc w:val="right"/>
      </w:pPr>
      <w:r>
        <w:t>Минприроды России</w:t>
      </w:r>
    </w:p>
    <w:p w:rsidR="00096EBC" w:rsidRDefault="00096EBC">
      <w:pPr>
        <w:pStyle w:val="ConsPlusNormal"/>
        <w:jc w:val="right"/>
      </w:pPr>
      <w:r>
        <w:t>от 28.11.2019 N 811</w:t>
      </w:r>
    </w:p>
    <w:p w:rsidR="00096EBC" w:rsidRDefault="00096EBC">
      <w:pPr>
        <w:pStyle w:val="ConsPlusNormal"/>
        <w:jc w:val="both"/>
      </w:pPr>
    </w:p>
    <w:p w:rsidR="00096EBC" w:rsidRDefault="00096EBC">
      <w:pPr>
        <w:pStyle w:val="ConsPlusTitle"/>
        <w:jc w:val="center"/>
      </w:pPr>
      <w:bookmarkStart w:id="9" w:name="P138"/>
      <w:bookmarkEnd w:id="9"/>
      <w:r>
        <w:t>РЕКОМЕНДУЕМЫЙ ПЕРЕЧЕНЬ</w:t>
      </w:r>
    </w:p>
    <w:p w:rsidR="00096EBC" w:rsidRDefault="00096EBC">
      <w:pPr>
        <w:pStyle w:val="ConsPlusTitle"/>
        <w:jc w:val="center"/>
      </w:pPr>
      <w:r>
        <w:t>МЕРОПРИЯТИЙ ПО УМЕНЬШЕНИЮ ВЫБРОСОВ ЗАГРЯЗНЯЮЩИХ</w:t>
      </w:r>
    </w:p>
    <w:p w:rsidR="00096EBC" w:rsidRDefault="00096EBC">
      <w:pPr>
        <w:pStyle w:val="ConsPlusTitle"/>
        <w:jc w:val="center"/>
      </w:pPr>
      <w:r>
        <w:t>ВЕЩЕСТВ В АТМОСФЕРНЫЙ ВОЗДУХ В ПЕРИОДЫ НЕБЛАГОПРИЯТНЫХ</w:t>
      </w:r>
    </w:p>
    <w:p w:rsidR="00096EBC" w:rsidRDefault="00096EBC">
      <w:pPr>
        <w:pStyle w:val="ConsPlusTitle"/>
        <w:jc w:val="center"/>
      </w:pPr>
      <w:r>
        <w:t>МЕТЕОРОЛОГИЧЕСКИХ УСЛОВИЙ С УЧЕТОМ ОСОБЕННОСТЕЙ ПРИМЕНЯЕМЫХ</w:t>
      </w:r>
    </w:p>
    <w:p w:rsidR="00096EBC" w:rsidRDefault="00096EBC">
      <w:pPr>
        <w:pStyle w:val="ConsPlusTitle"/>
        <w:jc w:val="center"/>
      </w:pPr>
      <w:r>
        <w:t>ТЕХНОЛОГИЙ ПРОИЗВОДСТВА ПРОДУКЦИИ (ТОВАРОВ), ВЫПОЛНЕНИЯ</w:t>
      </w:r>
    </w:p>
    <w:p w:rsidR="00096EBC" w:rsidRDefault="00096EBC">
      <w:pPr>
        <w:pStyle w:val="ConsPlusTitle"/>
        <w:jc w:val="center"/>
      </w:pPr>
      <w:r>
        <w:t>РАБОТ, ОКАЗАНИЯ УСЛУГ, ВКЛЮЧАЯ НЕПРЕРЫВНОСТЬ И СЕЗОННОСТЬ</w:t>
      </w:r>
    </w:p>
    <w:p w:rsidR="00096EBC" w:rsidRDefault="00096EBC">
      <w:pPr>
        <w:pStyle w:val="ConsPlusTitle"/>
        <w:jc w:val="center"/>
      </w:pPr>
      <w:r>
        <w:lastRenderedPageBreak/>
        <w:t>ОСУЩЕСТВЛЕНИЯ ХОЗЯЙСТВЕННОЙ И ИНОЙ ДЕЯТЕЛЬНОСТИ</w:t>
      </w:r>
    </w:p>
    <w:p w:rsidR="00096EBC" w:rsidRDefault="00096EBC">
      <w:pPr>
        <w:pStyle w:val="ConsPlusNormal"/>
        <w:jc w:val="both"/>
      </w:pPr>
    </w:p>
    <w:p w:rsidR="00096EBC" w:rsidRDefault="00096EBC">
      <w:pPr>
        <w:pStyle w:val="ConsPlusNormal"/>
        <w:ind w:firstLine="540"/>
        <w:jc w:val="both"/>
      </w:pPr>
      <w:r>
        <w:t>1. При осуществлении деятельности по обеспечению электрической энергией, газом и паром:</w:t>
      </w:r>
    </w:p>
    <w:p w:rsidR="00096EBC" w:rsidRDefault="00096EBC">
      <w:pPr>
        <w:pStyle w:val="ConsPlusNormal"/>
        <w:spacing w:before="220"/>
        <w:ind w:firstLine="540"/>
        <w:jc w:val="both"/>
      </w:pPr>
      <w:r>
        <w:t xml:space="preserve">понизить температуру воды, поступающей в тепловую сеть, на величину допустимого отклонения (до 3%) относительно задания диспетчера теплосети, регламентированную </w:t>
      </w:r>
      <w:hyperlink r:id="rId14">
        <w:r>
          <w:rPr>
            <w:color w:val="0000FF"/>
          </w:rPr>
          <w:t>пунктом 4.11.1</w:t>
        </w:r>
      </w:hyperlink>
      <w:r>
        <w:t xml:space="preserve"> Правил технической эксплуатации электрических станций и сетей Российской Федерации (по разрешению диспетчерских служб);</w:t>
      </w:r>
    </w:p>
    <w:p w:rsidR="00096EBC" w:rsidRDefault="00096EBC">
      <w:pPr>
        <w:pStyle w:val="ConsPlusNormal"/>
        <w:spacing w:before="220"/>
        <w:ind w:firstLine="540"/>
        <w:jc w:val="both"/>
      </w:pPr>
      <w:r>
        <w:t>работать с допустимым отклонением ниже планового диспетчерского графика электрической нагрузки на величину 1 - 2% от утвержденного диспетчерского графика (УДГ);</w:t>
      </w:r>
    </w:p>
    <w:p w:rsidR="00096EBC" w:rsidRDefault="00096EBC">
      <w:pPr>
        <w:pStyle w:val="ConsPlusNormal"/>
        <w:spacing w:before="220"/>
        <w:ind w:firstLine="540"/>
        <w:jc w:val="both"/>
      </w:pPr>
      <w:r>
        <w:t>перераспределить, при технической возможности, нагрузки между находящимися в работе котлами с максимальной нагрузкой котлов, на которых установлено золоулавливающее оборудование с более высокой эффективностью золоулавливания, которая определяется по результатам последних замеров;</w:t>
      </w:r>
    </w:p>
    <w:p w:rsidR="00096EBC" w:rsidRDefault="00096EBC">
      <w:pPr>
        <w:pStyle w:val="ConsPlusNormal"/>
        <w:spacing w:before="220"/>
        <w:ind w:firstLine="540"/>
        <w:jc w:val="both"/>
      </w:pPr>
      <w:r>
        <w:t>перераспределить, при технической возможности, нагрузки находящихся в работе котлов, имеющих одинаковую эффективность золоулавливания, с увеличением загрузки котлов, подключенных к более высоким дымовым трубам;</w:t>
      </w:r>
    </w:p>
    <w:p w:rsidR="00096EBC" w:rsidRDefault="00096EBC">
      <w:pPr>
        <w:pStyle w:val="ConsPlusNormal"/>
        <w:spacing w:before="220"/>
        <w:ind w:firstLine="540"/>
        <w:jc w:val="both"/>
      </w:pPr>
      <w:r>
        <w:t>отложить намеченный пуск котла (при достаточном резерве паровой нагрузки на находящихся в работе котлах);</w:t>
      </w:r>
    </w:p>
    <w:p w:rsidR="00096EBC" w:rsidRDefault="00096EBC">
      <w:pPr>
        <w:pStyle w:val="ConsPlusNormal"/>
        <w:spacing w:before="220"/>
        <w:ind w:firstLine="540"/>
        <w:jc w:val="both"/>
      </w:pPr>
      <w:r>
        <w:t>вывести котел в досрочный ремонт (при достаточном резерве паровой нагрузки на остающихся в работе котлах, если они оборудованы золоулавливающим оборудованием с более высокой эффективностью улавливания относительно останавливаемого котла). Сокращение выбросов достигается на источнике, к которому подключен остановленный котлоагрегат;</w:t>
      </w:r>
    </w:p>
    <w:p w:rsidR="00096EBC" w:rsidRDefault="00096EBC">
      <w:pPr>
        <w:pStyle w:val="ConsPlusNormal"/>
        <w:spacing w:before="220"/>
        <w:ind w:firstLine="540"/>
        <w:jc w:val="both"/>
      </w:pPr>
      <w:r>
        <w:t>вывести котел в резерв (при достаточном резерве паровой нагрузки на остающихся в работе котлах, если они оборудованы золоулавливающей установкой с более высокой эффективностью улавливания относительно останавливаемого котла);</w:t>
      </w:r>
    </w:p>
    <w:p w:rsidR="00096EBC" w:rsidRDefault="00096EBC">
      <w:pPr>
        <w:pStyle w:val="ConsPlusNormal"/>
        <w:spacing w:before="220"/>
        <w:ind w:firstLine="540"/>
        <w:jc w:val="both"/>
      </w:pPr>
      <w:r>
        <w:t>снизить периодичность очистки поверхностей нагрева котла, установленную соответствующими графиком и инструкцией (при обеспечении условия поддержания поверхностей нагрева в эксплуатационно-чистом состоянии).</w:t>
      </w:r>
    </w:p>
    <w:p w:rsidR="00096EBC" w:rsidRDefault="00096EBC">
      <w:pPr>
        <w:pStyle w:val="ConsPlusNormal"/>
        <w:spacing w:before="220"/>
        <w:ind w:firstLine="540"/>
        <w:jc w:val="both"/>
      </w:pPr>
      <w:r>
        <w:t>2. При осуществлении деятельности по металлургическому производству с использованием оборудования для обработки черных металлов с использованием станов горячей прокатки:</w:t>
      </w:r>
    </w:p>
    <w:p w:rsidR="00096EBC" w:rsidRDefault="00096EBC">
      <w:pPr>
        <w:pStyle w:val="ConsPlusNormal"/>
        <w:spacing w:before="220"/>
        <w:ind w:firstLine="540"/>
        <w:jc w:val="both"/>
      </w:pPr>
      <w:r>
        <w:t>увеличить период коксования на 1 - 3 часа от текущего (фактического) производства, но не более 4 - 5 часов от проектной производительности коксовых батарей в коксохимическом производстве;</w:t>
      </w:r>
    </w:p>
    <w:p w:rsidR="00096EBC" w:rsidRDefault="00096EBC">
      <w:pPr>
        <w:pStyle w:val="ConsPlusNormal"/>
        <w:spacing w:before="220"/>
        <w:ind w:firstLine="540"/>
        <w:jc w:val="both"/>
      </w:pPr>
      <w:r>
        <w:t>поддерживать оптимальную скорость просасывания воздуха через слой шихты;</w:t>
      </w:r>
    </w:p>
    <w:p w:rsidR="00096EBC" w:rsidRDefault="00096EBC">
      <w:pPr>
        <w:pStyle w:val="ConsPlusNormal"/>
        <w:spacing w:before="220"/>
        <w:ind w:firstLine="540"/>
        <w:jc w:val="both"/>
      </w:pPr>
      <w:r>
        <w:t>применять обесфеноленную воду для тушения кокса;</w:t>
      </w:r>
    </w:p>
    <w:p w:rsidR="00096EBC" w:rsidRDefault="00096EBC">
      <w:pPr>
        <w:pStyle w:val="ConsPlusNormal"/>
        <w:spacing w:before="220"/>
        <w:ind w:firstLine="540"/>
        <w:jc w:val="both"/>
      </w:pPr>
      <w:r>
        <w:t>переводить доменную печь на тихий ход;</w:t>
      </w:r>
    </w:p>
    <w:p w:rsidR="00096EBC" w:rsidRDefault="00096EBC">
      <w:pPr>
        <w:pStyle w:val="ConsPlusNormal"/>
        <w:spacing w:before="220"/>
        <w:ind w:firstLine="540"/>
        <w:jc w:val="both"/>
      </w:pPr>
      <w:r>
        <w:t>останавливать часть или всю аглофабрику при наличии запаса агломерата;</w:t>
      </w:r>
    </w:p>
    <w:p w:rsidR="00096EBC" w:rsidRDefault="00096EBC">
      <w:pPr>
        <w:pStyle w:val="ConsPlusNormal"/>
        <w:spacing w:before="220"/>
        <w:ind w:firstLine="540"/>
        <w:jc w:val="both"/>
      </w:pPr>
      <w:r>
        <w:t>повышать концентрации кислорода в воздухе просасыванием через слой агломерата;</w:t>
      </w:r>
    </w:p>
    <w:p w:rsidR="00096EBC" w:rsidRDefault="00096EBC">
      <w:pPr>
        <w:pStyle w:val="ConsPlusNormal"/>
        <w:spacing w:before="220"/>
        <w:ind w:firstLine="540"/>
        <w:jc w:val="both"/>
      </w:pPr>
      <w:r>
        <w:t>прекращать продувку сталеплавильных агрегатов кислородом;</w:t>
      </w:r>
    </w:p>
    <w:p w:rsidR="00096EBC" w:rsidRDefault="00096EBC">
      <w:pPr>
        <w:pStyle w:val="ConsPlusNormal"/>
        <w:spacing w:before="220"/>
        <w:ind w:firstLine="540"/>
        <w:jc w:val="both"/>
      </w:pPr>
      <w:r>
        <w:t>обеспечивать полное сжигание избытков доменного газа без сброса на свечи;</w:t>
      </w:r>
    </w:p>
    <w:p w:rsidR="00096EBC" w:rsidRDefault="00096EBC">
      <w:pPr>
        <w:pStyle w:val="ConsPlusNormal"/>
        <w:spacing w:before="220"/>
        <w:ind w:firstLine="540"/>
        <w:jc w:val="both"/>
      </w:pPr>
      <w:r>
        <w:lastRenderedPageBreak/>
        <w:t>обеспечивать ведение безосадочного режима работы доменных печей во избежание выброса доменного газа через колошниковые свечи;</w:t>
      </w:r>
    </w:p>
    <w:p w:rsidR="00096EBC" w:rsidRDefault="00096EBC">
      <w:pPr>
        <w:pStyle w:val="ConsPlusNormal"/>
        <w:spacing w:before="220"/>
        <w:ind w:firstLine="540"/>
        <w:jc w:val="both"/>
      </w:pPr>
      <w:r>
        <w:t>предотвращать остановку доменных печей, связанных с необходимостью полной выдувки печи через колошники;</w:t>
      </w:r>
    </w:p>
    <w:p w:rsidR="00096EBC" w:rsidRDefault="00096EBC">
      <w:pPr>
        <w:pStyle w:val="ConsPlusNormal"/>
        <w:spacing w:before="220"/>
        <w:ind w:firstLine="540"/>
        <w:jc w:val="both"/>
      </w:pPr>
      <w:r>
        <w:t>уменьшать отпуск пара и тепла на второстепенные нужды;</w:t>
      </w:r>
    </w:p>
    <w:p w:rsidR="00096EBC" w:rsidRDefault="00096EBC">
      <w:pPr>
        <w:pStyle w:val="ConsPlusNormal"/>
        <w:spacing w:before="220"/>
        <w:ind w:firstLine="540"/>
        <w:jc w:val="both"/>
      </w:pPr>
      <w:r>
        <w:t>использовать в паровых котлах теплоэлектроцентрали в основном доменный газ;</w:t>
      </w:r>
    </w:p>
    <w:p w:rsidR="00096EBC" w:rsidRDefault="00096EBC">
      <w:pPr>
        <w:pStyle w:val="ConsPlusNormal"/>
        <w:spacing w:before="220"/>
        <w:ind w:firstLine="540"/>
        <w:jc w:val="both"/>
      </w:pPr>
      <w:r>
        <w:t>проводить выгрузку пыли из пылеуловителей доменного цеха только после ее увлажнения;</w:t>
      </w:r>
    </w:p>
    <w:p w:rsidR="00096EBC" w:rsidRDefault="00096EBC">
      <w:pPr>
        <w:pStyle w:val="ConsPlusNormal"/>
        <w:spacing w:before="220"/>
        <w:ind w:firstLine="540"/>
        <w:jc w:val="both"/>
      </w:pPr>
      <w:r>
        <w:t>проводить поливку поверхности на шлаконакопителях и пылящих отходов;</w:t>
      </w:r>
    </w:p>
    <w:p w:rsidR="00096EBC" w:rsidRDefault="00096EBC">
      <w:pPr>
        <w:pStyle w:val="ConsPlusNormal"/>
        <w:spacing w:before="220"/>
        <w:ind w:firstLine="540"/>
        <w:jc w:val="both"/>
      </w:pPr>
      <w:r>
        <w:t>приостанавливать, а в случае невозможности, сводить к минимуму пропарку трубопроводов, резервуаров и железнодорожных цистерн.</w:t>
      </w:r>
    </w:p>
    <w:p w:rsidR="00096EBC" w:rsidRDefault="00096EBC">
      <w:pPr>
        <w:pStyle w:val="ConsPlusNormal"/>
        <w:spacing w:before="220"/>
        <w:ind w:firstLine="540"/>
        <w:jc w:val="both"/>
      </w:pPr>
      <w:r>
        <w:t>3. При осуществлении деятельности по металлургическому производству с использованием оборудования для производства цветных металлов из руды, концентратов или вторичного сырья:</w:t>
      </w:r>
    </w:p>
    <w:p w:rsidR="00096EBC" w:rsidRDefault="00096EBC">
      <w:pPr>
        <w:pStyle w:val="ConsPlusNormal"/>
        <w:spacing w:before="220"/>
        <w:ind w:firstLine="540"/>
        <w:jc w:val="both"/>
      </w:pPr>
      <w:r>
        <w:t>запрещать работу основного технологического оборудования на форсированном режиме с целью избежания интенсивного газовыделения;</w:t>
      </w:r>
    </w:p>
    <w:p w:rsidR="00096EBC" w:rsidRDefault="00096EBC">
      <w:pPr>
        <w:pStyle w:val="ConsPlusNormal"/>
        <w:spacing w:before="220"/>
        <w:ind w:firstLine="540"/>
        <w:jc w:val="both"/>
      </w:pPr>
      <w:r>
        <w:t>отключать установку по дроблению исходного сырья и шлака цветных металлов и флюсов в дробильном переделе;</w:t>
      </w:r>
    </w:p>
    <w:p w:rsidR="00096EBC" w:rsidRDefault="00096EBC">
      <w:pPr>
        <w:pStyle w:val="ConsPlusNormal"/>
        <w:spacing w:before="220"/>
        <w:ind w:firstLine="540"/>
        <w:jc w:val="both"/>
      </w:pPr>
      <w:r>
        <w:t>прекращать или сокращать объем работ на открытых складах, перевозку и складирование сыпучих материалов;</w:t>
      </w:r>
    </w:p>
    <w:p w:rsidR="00096EBC" w:rsidRDefault="00096EBC">
      <w:pPr>
        <w:pStyle w:val="ConsPlusNormal"/>
        <w:spacing w:before="220"/>
        <w:ind w:firstLine="540"/>
        <w:jc w:val="both"/>
      </w:pPr>
      <w:r>
        <w:t>запрещать продувку, пропарку и чистку оборудования, газоходов, емкостей, в которых хранились загрязняющие вещества, а также ремонтные работы, связанные с выбросами загрязняющих веществ в атмосферный воздух;</w:t>
      </w:r>
    </w:p>
    <w:p w:rsidR="00096EBC" w:rsidRDefault="00096EBC">
      <w:pPr>
        <w:pStyle w:val="ConsPlusNormal"/>
        <w:spacing w:before="220"/>
        <w:ind w:firstLine="540"/>
        <w:jc w:val="both"/>
      </w:pPr>
      <w:r>
        <w:t>сдвигать во времени технологические процессы, в результате которых в атмосферный воздух поступает значительное количество загрязняющих веществ;</w:t>
      </w:r>
    </w:p>
    <w:p w:rsidR="00096EBC" w:rsidRDefault="00096EBC">
      <w:pPr>
        <w:pStyle w:val="ConsPlusNormal"/>
        <w:spacing w:before="220"/>
        <w:ind w:firstLine="540"/>
        <w:jc w:val="both"/>
      </w:pPr>
      <w:r>
        <w:t>снижать нагрузку рудно-термических печей, переводить печи рудной плавки в "горячий" режим простоя;</w:t>
      </w:r>
    </w:p>
    <w:p w:rsidR="00096EBC" w:rsidRDefault="00096EBC">
      <w:pPr>
        <w:pStyle w:val="ConsPlusNormal"/>
        <w:spacing w:before="220"/>
        <w:ind w:firstLine="540"/>
        <w:jc w:val="both"/>
      </w:pPr>
      <w:r>
        <w:t>снижать количество конвертеров, находящихся под дутьем, останавливать все конвертеры;</w:t>
      </w:r>
    </w:p>
    <w:p w:rsidR="00096EBC" w:rsidRDefault="00096EBC">
      <w:pPr>
        <w:pStyle w:val="ConsPlusNormal"/>
        <w:spacing w:before="220"/>
        <w:ind w:firstLine="540"/>
        <w:jc w:val="both"/>
      </w:pPr>
      <w:r>
        <w:t>снижать производительность сушильных барабанов, включая снижение расхода мазута на горелку и снижение подачи концентрата, выводить из работы сушильные барабаны;</w:t>
      </w:r>
    </w:p>
    <w:p w:rsidR="00096EBC" w:rsidRDefault="00096EBC">
      <w:pPr>
        <w:pStyle w:val="ConsPlusNormal"/>
        <w:spacing w:before="220"/>
        <w:ind w:firstLine="540"/>
        <w:jc w:val="both"/>
      </w:pPr>
      <w:r>
        <w:t>снижать производительность электролизеров за счет уменьшения силы тока в корпусах электролизного производства на предприятиях алюминиевой промышленности.</w:t>
      </w:r>
    </w:p>
    <w:p w:rsidR="00096EBC" w:rsidRDefault="00096EBC">
      <w:pPr>
        <w:pStyle w:val="ConsPlusNormal"/>
        <w:spacing w:before="220"/>
        <w:ind w:firstLine="540"/>
        <w:jc w:val="both"/>
      </w:pPr>
      <w:r>
        <w:t>4. При осуществлении деятельности по производству машин и оборудования:</w:t>
      </w:r>
    </w:p>
    <w:p w:rsidR="00096EBC" w:rsidRDefault="00096EBC">
      <w:pPr>
        <w:pStyle w:val="ConsPlusNormal"/>
        <w:spacing w:before="220"/>
        <w:ind w:firstLine="540"/>
        <w:jc w:val="both"/>
      </w:pPr>
      <w:r>
        <w:t>сокращать или прекращать работы в ваннах травления и на гальванических участках;</w:t>
      </w:r>
    </w:p>
    <w:p w:rsidR="00096EBC" w:rsidRDefault="00096EBC">
      <w:pPr>
        <w:pStyle w:val="ConsPlusNormal"/>
        <w:spacing w:before="220"/>
        <w:ind w:firstLine="540"/>
        <w:jc w:val="both"/>
      </w:pPr>
      <w:r>
        <w:t>в литейных цехах, по возможности, временно приостанавливать технологические процессы, связанные со значительным выделением загрязняющих веществ в атмосферный воздух;</w:t>
      </w:r>
    </w:p>
    <w:p w:rsidR="00096EBC" w:rsidRDefault="00096EBC">
      <w:pPr>
        <w:pStyle w:val="ConsPlusNormal"/>
        <w:spacing w:before="220"/>
        <w:ind w:firstLine="540"/>
        <w:jc w:val="both"/>
      </w:pPr>
      <w:r>
        <w:t>запрещать залповые выбросы загрязняющих веществ в атмосферный воздух;</w:t>
      </w:r>
    </w:p>
    <w:p w:rsidR="00096EBC" w:rsidRDefault="00096EBC">
      <w:pPr>
        <w:pStyle w:val="ConsPlusNormal"/>
        <w:spacing w:before="220"/>
        <w:ind w:firstLine="540"/>
        <w:jc w:val="both"/>
      </w:pPr>
      <w:r>
        <w:t>по возможности прекращать работы на выбивных решетках литейных цехов;</w:t>
      </w:r>
    </w:p>
    <w:p w:rsidR="00096EBC" w:rsidRDefault="00096EBC">
      <w:pPr>
        <w:pStyle w:val="ConsPlusNormal"/>
        <w:spacing w:before="220"/>
        <w:ind w:firstLine="540"/>
        <w:jc w:val="both"/>
      </w:pPr>
      <w:r>
        <w:lastRenderedPageBreak/>
        <w:t>сокращать до минимума электрогазосварочные работы;</w:t>
      </w:r>
    </w:p>
    <w:p w:rsidR="00096EBC" w:rsidRDefault="00096EBC">
      <w:pPr>
        <w:pStyle w:val="ConsPlusNormal"/>
        <w:spacing w:before="220"/>
        <w:ind w:firstLine="540"/>
        <w:jc w:val="both"/>
      </w:pPr>
      <w:r>
        <w:t>уменьшать объем работ с применением красителей, кислот, щелочей и других агрессивных загрязняющих веществ, выделяющихся в атмосферный воздух;</w:t>
      </w:r>
    </w:p>
    <w:p w:rsidR="00096EBC" w:rsidRDefault="00096EBC">
      <w:pPr>
        <w:pStyle w:val="ConsPlusNormal"/>
        <w:spacing w:before="220"/>
        <w:ind w:firstLine="540"/>
        <w:jc w:val="both"/>
      </w:pPr>
      <w:r>
        <w:t>снижать производительность дробеструйных камер, набивных решеток, дробометных барабанов.</w:t>
      </w:r>
    </w:p>
    <w:p w:rsidR="00096EBC" w:rsidRDefault="00096EBC">
      <w:pPr>
        <w:pStyle w:val="ConsPlusNormal"/>
        <w:spacing w:before="220"/>
        <w:ind w:firstLine="540"/>
        <w:jc w:val="both"/>
      </w:pPr>
      <w:r>
        <w:t>5. При осуществлении деятельности по производству прочей неметаллической минеральной продукции:</w:t>
      </w:r>
    </w:p>
    <w:p w:rsidR="00096EBC" w:rsidRDefault="00096EBC">
      <w:pPr>
        <w:pStyle w:val="ConsPlusNormal"/>
        <w:spacing w:before="220"/>
        <w:ind w:firstLine="540"/>
        <w:jc w:val="both"/>
      </w:pPr>
      <w:r>
        <w:t>переводить вращающиеся печи, цементные и сырьевые мельницы и другое технологическое оборудование на тихий ход;</w:t>
      </w:r>
    </w:p>
    <w:p w:rsidR="00096EBC" w:rsidRDefault="00096EBC">
      <w:pPr>
        <w:pStyle w:val="ConsPlusNormal"/>
        <w:spacing w:before="220"/>
        <w:ind w:firstLine="540"/>
        <w:jc w:val="both"/>
      </w:pPr>
      <w:r>
        <w:t>уменьшать количества воздуха, просасываемого через сушильные барабаны и цементные мельницы;</w:t>
      </w:r>
    </w:p>
    <w:p w:rsidR="00096EBC" w:rsidRDefault="00096EBC">
      <w:pPr>
        <w:pStyle w:val="ConsPlusNormal"/>
        <w:spacing w:before="220"/>
        <w:ind w:firstLine="540"/>
        <w:jc w:val="both"/>
      </w:pPr>
      <w:r>
        <w:t>снижать разряжение после сырьевых мельниц за счет прикрытия основного дымососа;</w:t>
      </w:r>
    </w:p>
    <w:p w:rsidR="00096EBC" w:rsidRDefault="00096EBC">
      <w:pPr>
        <w:pStyle w:val="ConsPlusNormal"/>
        <w:spacing w:before="220"/>
        <w:ind w:firstLine="540"/>
        <w:jc w:val="both"/>
      </w:pPr>
      <w:r>
        <w:t>прекращать подачу цемента в бетоносмесительные узлы;</w:t>
      </w:r>
    </w:p>
    <w:p w:rsidR="00096EBC" w:rsidRDefault="00096EBC">
      <w:pPr>
        <w:pStyle w:val="ConsPlusNormal"/>
        <w:spacing w:before="220"/>
        <w:ind w:firstLine="540"/>
        <w:jc w:val="both"/>
      </w:pPr>
      <w:r>
        <w:t>использовать резервные контейнеры для аварийного выброса пыли;</w:t>
      </w:r>
    </w:p>
    <w:p w:rsidR="00096EBC" w:rsidRDefault="00096EBC">
      <w:pPr>
        <w:pStyle w:val="ConsPlusNormal"/>
        <w:spacing w:before="220"/>
        <w:ind w:firstLine="540"/>
        <w:jc w:val="both"/>
      </w:pPr>
      <w:r>
        <w:t>осуществлять выгрузку пыли из бункеров циклонов дробильного отделения только в контейнеры через специальные эластичные рукава;</w:t>
      </w:r>
    </w:p>
    <w:p w:rsidR="00096EBC" w:rsidRDefault="00096EBC">
      <w:pPr>
        <w:pStyle w:val="ConsPlusNormal"/>
        <w:spacing w:before="220"/>
        <w:ind w:firstLine="540"/>
        <w:jc w:val="both"/>
      </w:pPr>
      <w:r>
        <w:t>прекращать дробление исходного сырья.</w:t>
      </w:r>
    </w:p>
    <w:p w:rsidR="00096EBC" w:rsidRDefault="00096EBC">
      <w:pPr>
        <w:pStyle w:val="ConsPlusNormal"/>
        <w:spacing w:before="220"/>
        <w:ind w:firstLine="540"/>
        <w:jc w:val="both"/>
      </w:pPr>
      <w:r>
        <w:t>6. При осуществлении деятельности по производству химических веществ и химических продуктов:</w:t>
      </w:r>
    </w:p>
    <w:p w:rsidR="00096EBC" w:rsidRDefault="00096EBC">
      <w:pPr>
        <w:pStyle w:val="ConsPlusNormal"/>
        <w:spacing w:before="220"/>
        <w:ind w:firstLine="540"/>
        <w:jc w:val="both"/>
      </w:pPr>
      <w:r>
        <w:t>ограничивать или полностью прекращать работы, связанные с регенерацией катализаторов и осушителей;</w:t>
      </w:r>
    </w:p>
    <w:p w:rsidR="00096EBC" w:rsidRDefault="00096EBC">
      <w:pPr>
        <w:pStyle w:val="ConsPlusNormal"/>
        <w:spacing w:before="220"/>
        <w:ind w:firstLine="540"/>
        <w:jc w:val="both"/>
      </w:pPr>
      <w:r>
        <w:t>перераспределять нагрузку работающих печей;</w:t>
      </w:r>
    </w:p>
    <w:p w:rsidR="00096EBC" w:rsidRDefault="00096EBC">
      <w:pPr>
        <w:pStyle w:val="ConsPlusNormal"/>
        <w:spacing w:before="220"/>
        <w:ind w:firstLine="540"/>
        <w:jc w:val="both"/>
      </w:pPr>
      <w:r>
        <w:t>обеспечивать полное сжигание отработанных газов в технологических печах;</w:t>
      </w:r>
    </w:p>
    <w:p w:rsidR="00096EBC" w:rsidRDefault="00096EBC">
      <w:pPr>
        <w:pStyle w:val="ConsPlusNormal"/>
        <w:spacing w:before="220"/>
        <w:ind w:firstLine="540"/>
        <w:jc w:val="both"/>
      </w:pPr>
      <w:r>
        <w:t>останавливать или сокращать работы вспомогательных и опытных производств;</w:t>
      </w:r>
    </w:p>
    <w:p w:rsidR="00096EBC" w:rsidRDefault="00096EBC">
      <w:pPr>
        <w:pStyle w:val="ConsPlusNormal"/>
        <w:spacing w:before="220"/>
        <w:ind w:firstLine="540"/>
        <w:jc w:val="both"/>
      </w:pPr>
      <w:r>
        <w:t>исключать из технологической схемы колонны отпарки сточных вод и их перевод в емкости;</w:t>
      </w:r>
    </w:p>
    <w:p w:rsidR="00096EBC" w:rsidRDefault="00096EBC">
      <w:pPr>
        <w:pStyle w:val="ConsPlusNormal"/>
        <w:spacing w:before="220"/>
        <w:ind w:firstLine="540"/>
        <w:jc w:val="both"/>
      </w:pPr>
      <w:r>
        <w:t>повышать эффективность работы газопылеулавливающих установок путем увеличения плотности орошения скрубберов, изменения схем подачи рассола на холодильники, плавного сброса давления в аппаратах;</w:t>
      </w:r>
    </w:p>
    <w:p w:rsidR="00096EBC" w:rsidRDefault="00096EBC">
      <w:pPr>
        <w:pStyle w:val="ConsPlusNormal"/>
        <w:spacing w:before="220"/>
        <w:ind w:firstLine="540"/>
        <w:jc w:val="both"/>
      </w:pPr>
      <w:r>
        <w:t>прекращать или ограничивать работу по переливанию вредных и особенно быстроиспаряющихся жидкостей;</w:t>
      </w:r>
    </w:p>
    <w:p w:rsidR="00096EBC" w:rsidRDefault="00096EBC">
      <w:pPr>
        <w:pStyle w:val="ConsPlusNormal"/>
        <w:spacing w:before="220"/>
        <w:ind w:firstLine="540"/>
        <w:jc w:val="both"/>
      </w:pPr>
      <w:r>
        <w:t>смещать во времени операции (например, синтез), в результате которых выделяется значительное количество загрязняющих веществ.</w:t>
      </w:r>
    </w:p>
    <w:p w:rsidR="00096EBC" w:rsidRDefault="00096EBC">
      <w:pPr>
        <w:pStyle w:val="ConsPlusNormal"/>
        <w:spacing w:before="220"/>
        <w:ind w:firstLine="540"/>
        <w:jc w:val="both"/>
      </w:pPr>
      <w:r>
        <w:t>7. При осуществлении деятельности в портах, в том числе по ремонту и техническому обслуживанию судов:</w:t>
      </w:r>
    </w:p>
    <w:p w:rsidR="00096EBC" w:rsidRDefault="00096EBC">
      <w:pPr>
        <w:pStyle w:val="ConsPlusNormal"/>
        <w:spacing w:before="220"/>
        <w:ind w:firstLine="540"/>
        <w:jc w:val="both"/>
      </w:pPr>
      <w:r>
        <w:t>уменьшать продолжительность работы главных двигателей на холостом ходу;</w:t>
      </w:r>
    </w:p>
    <w:p w:rsidR="00096EBC" w:rsidRDefault="00096EBC">
      <w:pPr>
        <w:pStyle w:val="ConsPlusNormal"/>
        <w:spacing w:before="220"/>
        <w:ind w:firstLine="540"/>
        <w:jc w:val="both"/>
      </w:pPr>
      <w:r>
        <w:t xml:space="preserve">доводить до минимума количество одновременно работающих вспомогательных </w:t>
      </w:r>
      <w:r>
        <w:lastRenderedPageBreak/>
        <w:t>двигателей;</w:t>
      </w:r>
    </w:p>
    <w:p w:rsidR="00096EBC" w:rsidRDefault="00096EBC">
      <w:pPr>
        <w:pStyle w:val="ConsPlusNormal"/>
        <w:spacing w:before="220"/>
        <w:ind w:firstLine="540"/>
        <w:jc w:val="both"/>
      </w:pPr>
      <w:r>
        <w:t>использовать электроэнергию с береговых судовых колонок во время длительных стоянок судов;</w:t>
      </w:r>
    </w:p>
    <w:p w:rsidR="00096EBC" w:rsidRDefault="00096EBC">
      <w:pPr>
        <w:pStyle w:val="ConsPlusNormal"/>
        <w:spacing w:before="220"/>
        <w:ind w:firstLine="540"/>
        <w:jc w:val="both"/>
      </w:pPr>
      <w:r>
        <w:t>сокращать технологические процессы, в результате которых в атмосферу поступает большое количество загрязняющих веществ;</w:t>
      </w:r>
    </w:p>
    <w:p w:rsidR="00096EBC" w:rsidRDefault="00096EBC">
      <w:pPr>
        <w:pStyle w:val="ConsPlusNormal"/>
        <w:spacing w:before="220"/>
        <w:ind w:firstLine="540"/>
        <w:jc w:val="both"/>
      </w:pPr>
      <w:r>
        <w:t>сокращать до минимума бункеровочные операции в порту;</w:t>
      </w:r>
    </w:p>
    <w:p w:rsidR="00096EBC" w:rsidRDefault="00096EBC">
      <w:pPr>
        <w:pStyle w:val="ConsPlusNormal"/>
        <w:spacing w:before="220"/>
        <w:ind w:firstLine="540"/>
        <w:jc w:val="both"/>
      </w:pPr>
      <w:r>
        <w:t>уменьшать фактическую площадь пылящей поверхности склада в плане на 30 - 85% от максимальной;</w:t>
      </w:r>
    </w:p>
    <w:p w:rsidR="00096EBC" w:rsidRDefault="00096EBC">
      <w:pPr>
        <w:pStyle w:val="ConsPlusNormal"/>
        <w:spacing w:before="220"/>
        <w:ind w:firstLine="540"/>
        <w:jc w:val="both"/>
      </w:pPr>
      <w:r>
        <w:t>применять наилучшие доступные технологии для пылеподавления при хранении и погрузоразгрузочных операциях в порту;</w:t>
      </w:r>
    </w:p>
    <w:p w:rsidR="00096EBC" w:rsidRDefault="00096EBC">
      <w:pPr>
        <w:pStyle w:val="ConsPlusNormal"/>
        <w:spacing w:before="220"/>
        <w:ind w:firstLine="540"/>
        <w:jc w:val="both"/>
      </w:pPr>
      <w:r>
        <w:t>прекращать работу кранов по перевалке грузов при любом направлении ветра силой 15 м/с и более, включая выгрузку вагонов и погрузку судов;</w:t>
      </w:r>
    </w:p>
    <w:p w:rsidR="00096EBC" w:rsidRDefault="00096EBC">
      <w:pPr>
        <w:pStyle w:val="ConsPlusNormal"/>
        <w:spacing w:before="220"/>
        <w:ind w:firstLine="540"/>
        <w:jc w:val="both"/>
      </w:pPr>
      <w:r>
        <w:t>оптимизировать работу при производстве погрузочно-разгрузочных работ за счет сокращения количества одновременно работающей автотехники;</w:t>
      </w:r>
    </w:p>
    <w:p w:rsidR="00096EBC" w:rsidRDefault="00096EBC">
      <w:pPr>
        <w:pStyle w:val="ConsPlusNormal"/>
        <w:spacing w:before="220"/>
        <w:ind w:firstLine="540"/>
        <w:jc w:val="both"/>
      </w:pPr>
      <w:r>
        <w:t>сокращать до минимума электрогазосварочные работы.</w:t>
      </w: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right"/>
        <w:outlineLvl w:val="1"/>
      </w:pPr>
      <w:r>
        <w:t>Приложение N 2</w:t>
      </w:r>
    </w:p>
    <w:p w:rsidR="00096EBC" w:rsidRDefault="00096EBC">
      <w:pPr>
        <w:pStyle w:val="ConsPlusNormal"/>
        <w:jc w:val="right"/>
      </w:pPr>
      <w:r>
        <w:t>к Требованиям к мероприятиям</w:t>
      </w:r>
    </w:p>
    <w:p w:rsidR="00096EBC" w:rsidRDefault="00096EBC">
      <w:pPr>
        <w:pStyle w:val="ConsPlusNormal"/>
        <w:jc w:val="right"/>
      </w:pPr>
      <w:r>
        <w:t>по уменьшению выбросов загрязняющих</w:t>
      </w:r>
    </w:p>
    <w:p w:rsidR="00096EBC" w:rsidRDefault="00096EBC">
      <w:pPr>
        <w:pStyle w:val="ConsPlusNormal"/>
        <w:jc w:val="right"/>
      </w:pPr>
      <w:r>
        <w:t>веществ в атмосферный воздух</w:t>
      </w:r>
    </w:p>
    <w:p w:rsidR="00096EBC" w:rsidRDefault="00096EBC">
      <w:pPr>
        <w:pStyle w:val="ConsPlusNormal"/>
        <w:jc w:val="right"/>
      </w:pPr>
      <w:r>
        <w:t>в периоды неблагоприятных</w:t>
      </w:r>
    </w:p>
    <w:p w:rsidR="00096EBC" w:rsidRDefault="00096EBC">
      <w:pPr>
        <w:pStyle w:val="ConsPlusNormal"/>
        <w:jc w:val="right"/>
      </w:pPr>
      <w:r>
        <w:t>метеорологических условий,</w:t>
      </w:r>
    </w:p>
    <w:p w:rsidR="00096EBC" w:rsidRDefault="00096EBC">
      <w:pPr>
        <w:pStyle w:val="ConsPlusNormal"/>
        <w:jc w:val="right"/>
      </w:pPr>
      <w:r>
        <w:t>утвержденным приказом</w:t>
      </w:r>
    </w:p>
    <w:p w:rsidR="00096EBC" w:rsidRDefault="00096EBC">
      <w:pPr>
        <w:pStyle w:val="ConsPlusNormal"/>
        <w:jc w:val="right"/>
      </w:pPr>
      <w:r>
        <w:t>Минприроды России</w:t>
      </w:r>
    </w:p>
    <w:p w:rsidR="00096EBC" w:rsidRDefault="00096EBC">
      <w:pPr>
        <w:pStyle w:val="ConsPlusNormal"/>
        <w:jc w:val="right"/>
      </w:pPr>
      <w:r>
        <w:t>от 28.11.2019 N 811</w:t>
      </w:r>
    </w:p>
    <w:p w:rsidR="00096EBC" w:rsidRDefault="00096EBC">
      <w:pPr>
        <w:pStyle w:val="ConsPlusNormal"/>
        <w:jc w:val="both"/>
      </w:pPr>
    </w:p>
    <w:p w:rsidR="00096EBC" w:rsidRDefault="00096EBC">
      <w:pPr>
        <w:pStyle w:val="ConsPlusNormal"/>
        <w:jc w:val="right"/>
      </w:pPr>
      <w:r>
        <w:t>Рекомендуемый образец</w:t>
      </w:r>
    </w:p>
    <w:p w:rsidR="00096EBC" w:rsidRDefault="00096EBC">
      <w:pPr>
        <w:pStyle w:val="ConsPlusNormal"/>
        <w:jc w:val="both"/>
      </w:pPr>
    </w:p>
    <w:p w:rsidR="00096EBC" w:rsidRDefault="00096EBC">
      <w:pPr>
        <w:pStyle w:val="ConsPlusTitle"/>
        <w:jc w:val="center"/>
      </w:pPr>
      <w:bookmarkStart w:id="10" w:name="P234"/>
      <w:bookmarkEnd w:id="10"/>
      <w:r>
        <w:t>СОДЕРЖАНИЕ</w:t>
      </w:r>
    </w:p>
    <w:p w:rsidR="00096EBC" w:rsidRDefault="00096EBC">
      <w:pPr>
        <w:pStyle w:val="ConsPlusTitle"/>
        <w:jc w:val="center"/>
      </w:pPr>
      <w:r>
        <w:t>ПОЯСНИТЕЛЬНОЙ ЗАПИСКИ К ПЛАНУ МЕРОПРИЯТИЙ ПО УМЕНЬШЕНИЮ</w:t>
      </w:r>
    </w:p>
    <w:p w:rsidR="00096EBC" w:rsidRDefault="00096EBC">
      <w:pPr>
        <w:pStyle w:val="ConsPlusTitle"/>
        <w:jc w:val="center"/>
      </w:pPr>
      <w:r>
        <w:t>ВЫБРОСОВ ЗАГРЯЗНЯЮЩИХ ВЕЩЕСТВ В АТМОСФЕРНЫЙ ВОЗДУХ</w:t>
      </w:r>
    </w:p>
    <w:p w:rsidR="00096EBC" w:rsidRDefault="00096EBC">
      <w:pPr>
        <w:pStyle w:val="ConsPlusTitle"/>
        <w:jc w:val="center"/>
      </w:pPr>
      <w:r>
        <w:t>В ПЕРИОДЫ НЕБЛАГОПРИЯТНЫХ МЕТЕОРОЛОГИЧЕСКИХ УСЛОВИЙ</w:t>
      </w:r>
    </w:p>
    <w:p w:rsidR="00096EBC" w:rsidRDefault="00096EBC">
      <w:pPr>
        <w:pStyle w:val="ConsPlusNormal"/>
        <w:jc w:val="both"/>
      </w:pPr>
    </w:p>
    <w:p w:rsidR="00096EBC" w:rsidRDefault="00096EBC">
      <w:pPr>
        <w:pStyle w:val="ConsPlusNormal"/>
        <w:ind w:firstLine="540"/>
        <w:jc w:val="both"/>
      </w:pPr>
      <w:r>
        <w:t>1. Полное и сокращенное наименование юридического лица или фамилия, имя, отчество (при наличии) индивидуального предпринимателя, место нахождения юридического лица, код и категория объекта, оказывающего негативное воздействие на окружающую среду.</w:t>
      </w:r>
    </w:p>
    <w:p w:rsidR="00096EBC" w:rsidRDefault="00096EBC">
      <w:pPr>
        <w:pStyle w:val="ConsPlusNormal"/>
        <w:spacing w:before="220"/>
        <w:ind w:firstLine="540"/>
        <w:jc w:val="both"/>
      </w:pPr>
      <w:r>
        <w:t>2. Краткая характеристика основных технологических процессов и характеристика их воздействия на атмосферный воздух.</w:t>
      </w:r>
    </w:p>
    <w:p w:rsidR="00096EBC" w:rsidRDefault="00096EBC">
      <w:pPr>
        <w:pStyle w:val="ConsPlusNormal"/>
        <w:spacing w:before="220"/>
        <w:ind w:firstLine="540"/>
        <w:jc w:val="both"/>
      </w:pPr>
      <w:r>
        <w:t>3. Перечень загрязняющих веществ, по которым производится сокращение выбросов в периоды неблагоприятных метеорологических условий (далее - НМУ) с обоснованием включения в него загрязняющих веществ.</w:t>
      </w:r>
    </w:p>
    <w:p w:rsidR="00096EBC" w:rsidRDefault="00096EBC">
      <w:pPr>
        <w:pStyle w:val="ConsPlusNormal"/>
        <w:spacing w:before="220"/>
        <w:ind w:firstLine="540"/>
        <w:jc w:val="both"/>
      </w:pPr>
      <w:r>
        <w:lastRenderedPageBreak/>
        <w:t>4. Перечень источников выбросов загрязняющих веществ, от которых необходимо сокращать в период НМУ с обоснованием включения в него источников выбросов.</w:t>
      </w:r>
    </w:p>
    <w:p w:rsidR="00096EBC" w:rsidRDefault="00096EBC">
      <w:pPr>
        <w:pStyle w:val="ConsPlusNormal"/>
        <w:spacing w:before="220"/>
        <w:ind w:firstLine="540"/>
        <w:jc w:val="both"/>
      </w:pPr>
      <w:r>
        <w:t>5. Характеристика мероприятий по уменьшению выбросов загрязняющих веществ в период НМУ.</w:t>
      </w:r>
    </w:p>
    <w:p w:rsidR="00096EBC" w:rsidRDefault="00096EBC">
      <w:pPr>
        <w:pStyle w:val="ConsPlusNormal"/>
        <w:spacing w:before="220"/>
        <w:ind w:firstLine="540"/>
        <w:jc w:val="both"/>
      </w:pPr>
      <w:r>
        <w:t>6. Результаты расчета рассеивания выбросов загрязняющих веществ при проведении мероприятий по сокращению выбросов в период НМУ и определение эффективности мероприятий.</w:t>
      </w:r>
    </w:p>
    <w:p w:rsidR="00096EBC" w:rsidRDefault="00096EBC">
      <w:pPr>
        <w:pStyle w:val="ConsPlusNormal"/>
        <w:spacing w:before="220"/>
        <w:ind w:firstLine="540"/>
        <w:jc w:val="both"/>
      </w:pPr>
      <w:r>
        <w:t>7. Предложения по проведению контроля за реализацией мероприятий по уменьшению выбросов загрязняющих веществ в периоды НМУ на ОНВ.</w:t>
      </w: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right"/>
        <w:outlineLvl w:val="1"/>
      </w:pPr>
      <w:r>
        <w:t>Приложение N 3</w:t>
      </w:r>
    </w:p>
    <w:p w:rsidR="00096EBC" w:rsidRDefault="00096EBC">
      <w:pPr>
        <w:pStyle w:val="ConsPlusNormal"/>
        <w:jc w:val="right"/>
      </w:pPr>
      <w:r>
        <w:t>к Требованиям к мероприятиям</w:t>
      </w:r>
    </w:p>
    <w:p w:rsidR="00096EBC" w:rsidRDefault="00096EBC">
      <w:pPr>
        <w:pStyle w:val="ConsPlusNormal"/>
        <w:jc w:val="right"/>
      </w:pPr>
      <w:r>
        <w:t>по уменьшению выбросов загрязняющих</w:t>
      </w:r>
    </w:p>
    <w:p w:rsidR="00096EBC" w:rsidRDefault="00096EBC">
      <w:pPr>
        <w:pStyle w:val="ConsPlusNormal"/>
        <w:jc w:val="right"/>
      </w:pPr>
      <w:r>
        <w:t>веществ в атмосферный воздух</w:t>
      </w:r>
    </w:p>
    <w:p w:rsidR="00096EBC" w:rsidRDefault="00096EBC">
      <w:pPr>
        <w:pStyle w:val="ConsPlusNormal"/>
        <w:jc w:val="right"/>
      </w:pPr>
      <w:r>
        <w:t>в периоды неблагоприятных</w:t>
      </w:r>
    </w:p>
    <w:p w:rsidR="00096EBC" w:rsidRDefault="00096EBC">
      <w:pPr>
        <w:pStyle w:val="ConsPlusNormal"/>
        <w:jc w:val="right"/>
      </w:pPr>
      <w:r>
        <w:t>метеорологических условий,</w:t>
      </w:r>
    </w:p>
    <w:p w:rsidR="00096EBC" w:rsidRDefault="00096EBC">
      <w:pPr>
        <w:pStyle w:val="ConsPlusNormal"/>
        <w:jc w:val="right"/>
      </w:pPr>
      <w:r>
        <w:t>утвержденным приказом</w:t>
      </w:r>
    </w:p>
    <w:p w:rsidR="00096EBC" w:rsidRDefault="00096EBC">
      <w:pPr>
        <w:pStyle w:val="ConsPlusNormal"/>
        <w:jc w:val="right"/>
      </w:pPr>
      <w:r>
        <w:t>Минприроды России</w:t>
      </w:r>
    </w:p>
    <w:p w:rsidR="00096EBC" w:rsidRDefault="00096EBC">
      <w:pPr>
        <w:pStyle w:val="ConsPlusNormal"/>
        <w:jc w:val="right"/>
      </w:pPr>
      <w:r>
        <w:t>от 28.11.2019 N 811</w:t>
      </w:r>
    </w:p>
    <w:p w:rsidR="00096EBC" w:rsidRDefault="00096EBC">
      <w:pPr>
        <w:pStyle w:val="ConsPlusNormal"/>
        <w:jc w:val="both"/>
      </w:pPr>
    </w:p>
    <w:p w:rsidR="00096EBC" w:rsidRDefault="00096EBC">
      <w:pPr>
        <w:pStyle w:val="ConsPlusNormal"/>
        <w:jc w:val="right"/>
      </w:pPr>
      <w:r>
        <w:t>Рекомендуемый образец</w:t>
      </w:r>
    </w:p>
    <w:p w:rsidR="00096EBC" w:rsidRDefault="00096EBC">
      <w:pPr>
        <w:pStyle w:val="ConsPlusNormal"/>
        <w:jc w:val="both"/>
      </w:pPr>
    </w:p>
    <w:p w:rsidR="00096EBC" w:rsidRDefault="00096EBC">
      <w:pPr>
        <w:pStyle w:val="ConsPlusNormal"/>
        <w:jc w:val="right"/>
        <w:outlineLvl w:val="2"/>
      </w:pPr>
      <w:r>
        <w:t>Таблица N 1</w:t>
      </w:r>
    </w:p>
    <w:p w:rsidR="00096EBC" w:rsidRDefault="00096EBC">
      <w:pPr>
        <w:pStyle w:val="ConsPlusNormal"/>
        <w:jc w:val="both"/>
      </w:pPr>
    </w:p>
    <w:p w:rsidR="00096EBC" w:rsidRDefault="00096EBC">
      <w:pPr>
        <w:pStyle w:val="ConsPlusNormal"/>
        <w:jc w:val="center"/>
      </w:pPr>
      <w:bookmarkStart w:id="11" w:name="P265"/>
      <w:bookmarkEnd w:id="11"/>
      <w:r>
        <w:t>Перечень мероприятий по уменьшению выбросов</w:t>
      </w:r>
    </w:p>
    <w:p w:rsidR="00096EBC" w:rsidRDefault="00096EBC">
      <w:pPr>
        <w:pStyle w:val="ConsPlusNormal"/>
        <w:jc w:val="center"/>
      </w:pPr>
      <w:r>
        <w:t>загрязняющих веществ в атмосферный воздух в периоды</w:t>
      </w:r>
    </w:p>
    <w:p w:rsidR="00096EBC" w:rsidRDefault="00096EBC">
      <w:pPr>
        <w:pStyle w:val="ConsPlusNormal"/>
        <w:jc w:val="center"/>
      </w:pPr>
      <w:r>
        <w:t>неблагоприятных метеорологических условий</w:t>
      </w:r>
    </w:p>
    <w:p w:rsidR="00096EBC" w:rsidRDefault="00096EBC">
      <w:pPr>
        <w:pStyle w:val="ConsPlusNormal"/>
        <w:jc w:val="both"/>
      </w:pPr>
    </w:p>
    <w:p w:rsidR="00096EBC" w:rsidRDefault="00096EBC">
      <w:pPr>
        <w:pStyle w:val="ConsPlusNormal"/>
        <w:ind w:firstLine="540"/>
        <w:jc w:val="both"/>
      </w:pPr>
      <w:r>
        <w:t>1. Наименование юридического лица/индивидуального предпринимателя, осуществляющего хозяйственную и (или) иную деятельность ___________</w:t>
      </w:r>
    </w:p>
    <w:p w:rsidR="00096EBC" w:rsidRDefault="00096EBC">
      <w:pPr>
        <w:pStyle w:val="ConsPlusNormal"/>
        <w:spacing w:before="220"/>
        <w:ind w:firstLine="540"/>
        <w:jc w:val="both"/>
      </w:pPr>
      <w:r>
        <w:t>2. Наименование объекта, оказывающего негативное воздействие на окружающую среду ___________</w:t>
      </w:r>
    </w:p>
    <w:p w:rsidR="00096EBC" w:rsidRDefault="00096EBC">
      <w:pPr>
        <w:pStyle w:val="ConsPlusNormal"/>
        <w:spacing w:before="220"/>
        <w:ind w:firstLine="540"/>
        <w:jc w:val="both"/>
      </w:pPr>
      <w:r>
        <w:t>3. Адрес объекта, оказывающего негативное воздействие на окружающую среду ____________</w:t>
      </w:r>
    </w:p>
    <w:p w:rsidR="00096EBC" w:rsidRDefault="00096EBC">
      <w:pPr>
        <w:pStyle w:val="ConsPlusNormal"/>
        <w:spacing w:before="220"/>
        <w:ind w:firstLine="540"/>
        <w:jc w:val="both"/>
      </w:pPr>
      <w:r>
        <w:t>4. Категория объекта, оказывающего негативное воздействие на окружающую среду __________________</w:t>
      </w:r>
    </w:p>
    <w:p w:rsidR="00096EBC" w:rsidRDefault="00096EBC">
      <w:pPr>
        <w:pStyle w:val="ConsPlusNormal"/>
        <w:spacing w:before="220"/>
        <w:ind w:firstLine="540"/>
        <w:jc w:val="both"/>
      </w:pPr>
      <w:r>
        <w:t>5. Код объекта, оказывающего негативное воздействие на окружающую среду ___________________________</w:t>
      </w:r>
    </w:p>
    <w:p w:rsidR="00096EBC" w:rsidRDefault="00096E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6E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6EBC" w:rsidRDefault="00096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EBC" w:rsidRDefault="00096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EBC" w:rsidRDefault="00096EBC">
            <w:pPr>
              <w:pStyle w:val="ConsPlusNormal"/>
              <w:jc w:val="both"/>
            </w:pPr>
            <w:r>
              <w:rPr>
                <w:color w:val="392C69"/>
              </w:rPr>
              <w:t>КонсультантПлюс: примечание.</w:t>
            </w:r>
          </w:p>
          <w:p w:rsidR="00096EBC" w:rsidRDefault="00096EBC">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96EBC" w:rsidRDefault="00096EBC">
            <w:pPr>
              <w:pStyle w:val="ConsPlusNormal"/>
            </w:pPr>
          </w:p>
        </w:tc>
      </w:tr>
    </w:tbl>
    <w:p w:rsidR="00096EBC" w:rsidRDefault="00096EBC">
      <w:pPr>
        <w:pStyle w:val="ConsPlusNormal"/>
        <w:sectPr w:rsidR="00096EBC" w:rsidSect="00071F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1587"/>
        <w:gridCol w:w="907"/>
        <w:gridCol w:w="1304"/>
        <w:gridCol w:w="2155"/>
        <w:gridCol w:w="964"/>
        <w:gridCol w:w="1134"/>
        <w:gridCol w:w="1247"/>
        <w:gridCol w:w="1417"/>
      </w:tblGrid>
      <w:tr w:rsidR="00096EBC">
        <w:tc>
          <w:tcPr>
            <w:tcW w:w="586" w:type="dxa"/>
            <w:vMerge w:val="restart"/>
          </w:tcPr>
          <w:p w:rsidR="00096EBC" w:rsidRDefault="00096EBC">
            <w:pPr>
              <w:pStyle w:val="ConsPlusNormal"/>
              <w:jc w:val="center"/>
            </w:pPr>
            <w:r>
              <w:lastRenderedPageBreak/>
              <w:t>N п/п</w:t>
            </w:r>
          </w:p>
        </w:tc>
        <w:tc>
          <w:tcPr>
            <w:tcW w:w="1587" w:type="dxa"/>
            <w:vMerge w:val="restart"/>
          </w:tcPr>
          <w:p w:rsidR="00096EBC" w:rsidRDefault="00096EBC">
            <w:pPr>
              <w:pStyle w:val="ConsPlusNormal"/>
              <w:jc w:val="center"/>
            </w:pPr>
            <w:r>
              <w:t>Степень опасности неблагоприятных метеорологических условий (далее - НМУ)</w:t>
            </w:r>
          </w:p>
        </w:tc>
        <w:tc>
          <w:tcPr>
            <w:tcW w:w="907" w:type="dxa"/>
            <w:vMerge w:val="restart"/>
          </w:tcPr>
          <w:p w:rsidR="00096EBC" w:rsidRDefault="00096EBC">
            <w:pPr>
              <w:pStyle w:val="ConsPlusNormal"/>
              <w:jc w:val="center"/>
            </w:pPr>
            <w:r>
              <w:t>Структурное подразделение (цех)</w:t>
            </w:r>
          </w:p>
        </w:tc>
        <w:tc>
          <w:tcPr>
            <w:tcW w:w="1304" w:type="dxa"/>
            <w:vMerge w:val="restart"/>
          </w:tcPr>
          <w:p w:rsidR="00096EBC" w:rsidRDefault="00096EBC">
            <w:pPr>
              <w:pStyle w:val="ConsPlusNormal"/>
              <w:jc w:val="center"/>
            </w:pPr>
            <w:r>
              <w:t>Номер источника выбросов загрязняющих веществ в атмосферный воздух</w:t>
            </w:r>
          </w:p>
        </w:tc>
        <w:tc>
          <w:tcPr>
            <w:tcW w:w="2155" w:type="dxa"/>
            <w:vMerge w:val="restart"/>
          </w:tcPr>
          <w:p w:rsidR="00096EBC" w:rsidRDefault="00096EBC">
            <w:pPr>
              <w:pStyle w:val="ConsPlusNormal"/>
              <w:jc w:val="center"/>
            </w:pPr>
            <w:r>
              <w:t>Наименование мероприятия по уменьшению выбросов загрязняющих веществ в периоды неблагоприятных метеорологических условий</w:t>
            </w:r>
          </w:p>
        </w:tc>
        <w:tc>
          <w:tcPr>
            <w:tcW w:w="964" w:type="dxa"/>
            <w:vMerge w:val="restart"/>
          </w:tcPr>
          <w:p w:rsidR="00096EBC" w:rsidRDefault="00096EBC">
            <w:pPr>
              <w:pStyle w:val="ConsPlusNormal"/>
              <w:jc w:val="center"/>
            </w:pPr>
            <w:r>
              <w:t>Наименование загрязняющего вещества</w:t>
            </w:r>
          </w:p>
        </w:tc>
        <w:tc>
          <w:tcPr>
            <w:tcW w:w="1134" w:type="dxa"/>
          </w:tcPr>
          <w:p w:rsidR="00096EBC" w:rsidRDefault="00096EBC">
            <w:pPr>
              <w:pStyle w:val="ConsPlusNormal"/>
              <w:jc w:val="center"/>
            </w:pPr>
            <w:r>
              <w:t>Величины выбросов до мероприятия</w:t>
            </w:r>
          </w:p>
        </w:tc>
        <w:tc>
          <w:tcPr>
            <w:tcW w:w="1247" w:type="dxa"/>
          </w:tcPr>
          <w:p w:rsidR="00096EBC" w:rsidRDefault="00096EBC">
            <w:pPr>
              <w:pStyle w:val="ConsPlusNormal"/>
              <w:jc w:val="center"/>
            </w:pPr>
            <w:r>
              <w:t>Величины выбросов после мероприятия</w:t>
            </w:r>
          </w:p>
        </w:tc>
        <w:tc>
          <w:tcPr>
            <w:tcW w:w="1417" w:type="dxa"/>
            <w:vMerge w:val="restart"/>
          </w:tcPr>
          <w:p w:rsidR="00096EBC" w:rsidRDefault="00096EBC">
            <w:pPr>
              <w:pStyle w:val="ConsPlusNormal"/>
              <w:jc w:val="center"/>
            </w:pPr>
            <w:r>
              <w:t>Достигаемый экологический эффект от мероприятия по снижению выбросов, %</w:t>
            </w:r>
          </w:p>
        </w:tc>
      </w:tr>
      <w:tr w:rsidR="00096EBC">
        <w:tc>
          <w:tcPr>
            <w:tcW w:w="586" w:type="dxa"/>
            <w:vMerge/>
          </w:tcPr>
          <w:p w:rsidR="00096EBC" w:rsidRDefault="00096EBC">
            <w:pPr>
              <w:pStyle w:val="ConsPlusNormal"/>
            </w:pPr>
          </w:p>
        </w:tc>
        <w:tc>
          <w:tcPr>
            <w:tcW w:w="1587" w:type="dxa"/>
            <w:vMerge/>
          </w:tcPr>
          <w:p w:rsidR="00096EBC" w:rsidRDefault="00096EBC">
            <w:pPr>
              <w:pStyle w:val="ConsPlusNormal"/>
            </w:pPr>
          </w:p>
        </w:tc>
        <w:tc>
          <w:tcPr>
            <w:tcW w:w="907" w:type="dxa"/>
            <w:vMerge/>
          </w:tcPr>
          <w:p w:rsidR="00096EBC" w:rsidRDefault="00096EBC">
            <w:pPr>
              <w:pStyle w:val="ConsPlusNormal"/>
            </w:pPr>
          </w:p>
        </w:tc>
        <w:tc>
          <w:tcPr>
            <w:tcW w:w="1304" w:type="dxa"/>
            <w:vMerge/>
          </w:tcPr>
          <w:p w:rsidR="00096EBC" w:rsidRDefault="00096EBC">
            <w:pPr>
              <w:pStyle w:val="ConsPlusNormal"/>
            </w:pPr>
          </w:p>
        </w:tc>
        <w:tc>
          <w:tcPr>
            <w:tcW w:w="2155" w:type="dxa"/>
            <w:vMerge/>
          </w:tcPr>
          <w:p w:rsidR="00096EBC" w:rsidRDefault="00096EBC">
            <w:pPr>
              <w:pStyle w:val="ConsPlusNormal"/>
            </w:pPr>
          </w:p>
        </w:tc>
        <w:tc>
          <w:tcPr>
            <w:tcW w:w="964" w:type="dxa"/>
            <w:vMerge/>
          </w:tcPr>
          <w:p w:rsidR="00096EBC" w:rsidRDefault="00096EBC">
            <w:pPr>
              <w:pStyle w:val="ConsPlusNormal"/>
            </w:pPr>
          </w:p>
        </w:tc>
        <w:tc>
          <w:tcPr>
            <w:tcW w:w="1134" w:type="dxa"/>
          </w:tcPr>
          <w:p w:rsidR="00096EBC" w:rsidRDefault="00096EBC">
            <w:pPr>
              <w:pStyle w:val="ConsPlusNormal"/>
              <w:jc w:val="center"/>
            </w:pPr>
            <w:r>
              <w:t>г/с</w:t>
            </w:r>
          </w:p>
        </w:tc>
        <w:tc>
          <w:tcPr>
            <w:tcW w:w="1247" w:type="dxa"/>
          </w:tcPr>
          <w:p w:rsidR="00096EBC" w:rsidRDefault="00096EBC">
            <w:pPr>
              <w:pStyle w:val="ConsPlusNormal"/>
              <w:jc w:val="center"/>
            </w:pPr>
            <w:r>
              <w:t>г/с</w:t>
            </w:r>
          </w:p>
        </w:tc>
        <w:tc>
          <w:tcPr>
            <w:tcW w:w="1417" w:type="dxa"/>
            <w:vMerge/>
          </w:tcPr>
          <w:p w:rsidR="00096EBC" w:rsidRDefault="00096EBC">
            <w:pPr>
              <w:pStyle w:val="ConsPlusNormal"/>
            </w:pPr>
          </w:p>
        </w:tc>
      </w:tr>
      <w:tr w:rsidR="00096EBC">
        <w:tc>
          <w:tcPr>
            <w:tcW w:w="586" w:type="dxa"/>
          </w:tcPr>
          <w:p w:rsidR="00096EBC" w:rsidRDefault="00096EBC">
            <w:pPr>
              <w:pStyle w:val="ConsPlusNormal"/>
            </w:pPr>
          </w:p>
        </w:tc>
        <w:tc>
          <w:tcPr>
            <w:tcW w:w="1587" w:type="dxa"/>
          </w:tcPr>
          <w:p w:rsidR="00096EBC" w:rsidRDefault="00096EBC">
            <w:pPr>
              <w:pStyle w:val="ConsPlusNormal"/>
              <w:jc w:val="center"/>
            </w:pPr>
            <w:r>
              <w:t>2</w:t>
            </w:r>
          </w:p>
        </w:tc>
        <w:tc>
          <w:tcPr>
            <w:tcW w:w="907" w:type="dxa"/>
          </w:tcPr>
          <w:p w:rsidR="00096EBC" w:rsidRDefault="00096EBC">
            <w:pPr>
              <w:pStyle w:val="ConsPlusNormal"/>
              <w:jc w:val="center"/>
            </w:pPr>
            <w:r>
              <w:t>3</w:t>
            </w:r>
          </w:p>
        </w:tc>
        <w:tc>
          <w:tcPr>
            <w:tcW w:w="1304" w:type="dxa"/>
          </w:tcPr>
          <w:p w:rsidR="00096EBC" w:rsidRDefault="00096EBC">
            <w:pPr>
              <w:pStyle w:val="ConsPlusNormal"/>
              <w:jc w:val="center"/>
            </w:pPr>
            <w:r>
              <w:t>4</w:t>
            </w:r>
          </w:p>
        </w:tc>
        <w:tc>
          <w:tcPr>
            <w:tcW w:w="2155" w:type="dxa"/>
          </w:tcPr>
          <w:p w:rsidR="00096EBC" w:rsidRDefault="00096EBC">
            <w:pPr>
              <w:pStyle w:val="ConsPlusNormal"/>
              <w:jc w:val="center"/>
            </w:pPr>
            <w:r>
              <w:t>5</w:t>
            </w:r>
          </w:p>
        </w:tc>
        <w:tc>
          <w:tcPr>
            <w:tcW w:w="964" w:type="dxa"/>
          </w:tcPr>
          <w:p w:rsidR="00096EBC" w:rsidRDefault="00096EBC">
            <w:pPr>
              <w:pStyle w:val="ConsPlusNormal"/>
              <w:jc w:val="center"/>
            </w:pPr>
            <w:r>
              <w:t>6</w:t>
            </w:r>
          </w:p>
        </w:tc>
        <w:tc>
          <w:tcPr>
            <w:tcW w:w="1134" w:type="dxa"/>
          </w:tcPr>
          <w:p w:rsidR="00096EBC" w:rsidRDefault="00096EBC">
            <w:pPr>
              <w:pStyle w:val="ConsPlusNormal"/>
              <w:jc w:val="center"/>
            </w:pPr>
            <w:r>
              <w:t>7</w:t>
            </w:r>
          </w:p>
        </w:tc>
        <w:tc>
          <w:tcPr>
            <w:tcW w:w="1247" w:type="dxa"/>
          </w:tcPr>
          <w:p w:rsidR="00096EBC" w:rsidRDefault="00096EBC">
            <w:pPr>
              <w:pStyle w:val="ConsPlusNormal"/>
              <w:jc w:val="center"/>
            </w:pPr>
            <w:r>
              <w:t>8</w:t>
            </w:r>
          </w:p>
        </w:tc>
        <w:tc>
          <w:tcPr>
            <w:tcW w:w="1417" w:type="dxa"/>
          </w:tcPr>
          <w:p w:rsidR="00096EBC" w:rsidRDefault="00096EBC">
            <w:pPr>
              <w:pStyle w:val="ConsPlusNormal"/>
              <w:jc w:val="center"/>
            </w:pPr>
            <w:r>
              <w:t>9</w:t>
            </w:r>
          </w:p>
        </w:tc>
      </w:tr>
      <w:tr w:rsidR="00096EBC">
        <w:tc>
          <w:tcPr>
            <w:tcW w:w="586" w:type="dxa"/>
          </w:tcPr>
          <w:p w:rsidR="00096EBC" w:rsidRDefault="00096EBC">
            <w:pPr>
              <w:pStyle w:val="ConsPlusNormal"/>
            </w:pPr>
          </w:p>
        </w:tc>
        <w:tc>
          <w:tcPr>
            <w:tcW w:w="1587" w:type="dxa"/>
          </w:tcPr>
          <w:p w:rsidR="00096EBC" w:rsidRDefault="00096EBC">
            <w:pPr>
              <w:pStyle w:val="ConsPlusNormal"/>
            </w:pPr>
          </w:p>
        </w:tc>
        <w:tc>
          <w:tcPr>
            <w:tcW w:w="907" w:type="dxa"/>
          </w:tcPr>
          <w:p w:rsidR="00096EBC" w:rsidRDefault="00096EBC">
            <w:pPr>
              <w:pStyle w:val="ConsPlusNormal"/>
            </w:pPr>
          </w:p>
        </w:tc>
        <w:tc>
          <w:tcPr>
            <w:tcW w:w="1304" w:type="dxa"/>
          </w:tcPr>
          <w:p w:rsidR="00096EBC" w:rsidRDefault="00096EBC">
            <w:pPr>
              <w:pStyle w:val="ConsPlusNormal"/>
            </w:pPr>
          </w:p>
        </w:tc>
        <w:tc>
          <w:tcPr>
            <w:tcW w:w="2155" w:type="dxa"/>
          </w:tcPr>
          <w:p w:rsidR="00096EBC" w:rsidRDefault="00096EBC">
            <w:pPr>
              <w:pStyle w:val="ConsPlusNormal"/>
            </w:pPr>
          </w:p>
        </w:tc>
        <w:tc>
          <w:tcPr>
            <w:tcW w:w="964" w:type="dxa"/>
          </w:tcPr>
          <w:p w:rsidR="00096EBC" w:rsidRDefault="00096EBC">
            <w:pPr>
              <w:pStyle w:val="ConsPlusNormal"/>
            </w:pPr>
          </w:p>
        </w:tc>
        <w:tc>
          <w:tcPr>
            <w:tcW w:w="1134" w:type="dxa"/>
          </w:tcPr>
          <w:p w:rsidR="00096EBC" w:rsidRDefault="00096EBC">
            <w:pPr>
              <w:pStyle w:val="ConsPlusNormal"/>
            </w:pPr>
          </w:p>
        </w:tc>
        <w:tc>
          <w:tcPr>
            <w:tcW w:w="1247" w:type="dxa"/>
          </w:tcPr>
          <w:p w:rsidR="00096EBC" w:rsidRDefault="00096EBC">
            <w:pPr>
              <w:pStyle w:val="ConsPlusNormal"/>
            </w:pPr>
          </w:p>
        </w:tc>
        <w:tc>
          <w:tcPr>
            <w:tcW w:w="1417" w:type="dxa"/>
          </w:tcPr>
          <w:p w:rsidR="00096EBC" w:rsidRDefault="00096EBC">
            <w:pPr>
              <w:pStyle w:val="ConsPlusNormal"/>
            </w:pPr>
          </w:p>
        </w:tc>
      </w:tr>
    </w:tbl>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right"/>
        <w:outlineLvl w:val="1"/>
      </w:pPr>
      <w:r>
        <w:t>Приложение N 4</w:t>
      </w:r>
    </w:p>
    <w:p w:rsidR="00096EBC" w:rsidRDefault="00096EBC">
      <w:pPr>
        <w:pStyle w:val="ConsPlusNormal"/>
        <w:jc w:val="right"/>
      </w:pPr>
      <w:r>
        <w:t>к Требованиям к мероприятиям</w:t>
      </w:r>
    </w:p>
    <w:p w:rsidR="00096EBC" w:rsidRDefault="00096EBC">
      <w:pPr>
        <w:pStyle w:val="ConsPlusNormal"/>
        <w:jc w:val="right"/>
      </w:pPr>
      <w:r>
        <w:t>по уменьшению выбросов загрязняющих</w:t>
      </w:r>
    </w:p>
    <w:p w:rsidR="00096EBC" w:rsidRDefault="00096EBC">
      <w:pPr>
        <w:pStyle w:val="ConsPlusNormal"/>
        <w:jc w:val="right"/>
      </w:pPr>
      <w:r>
        <w:t>веществ в атмосферный воздух</w:t>
      </w:r>
    </w:p>
    <w:p w:rsidR="00096EBC" w:rsidRDefault="00096EBC">
      <w:pPr>
        <w:pStyle w:val="ConsPlusNormal"/>
        <w:jc w:val="right"/>
      </w:pPr>
      <w:r>
        <w:t>в периоды неблагоприятных</w:t>
      </w:r>
    </w:p>
    <w:p w:rsidR="00096EBC" w:rsidRDefault="00096EBC">
      <w:pPr>
        <w:pStyle w:val="ConsPlusNormal"/>
        <w:jc w:val="right"/>
      </w:pPr>
      <w:r>
        <w:t>метеорологических условий,</w:t>
      </w:r>
    </w:p>
    <w:p w:rsidR="00096EBC" w:rsidRDefault="00096EBC">
      <w:pPr>
        <w:pStyle w:val="ConsPlusNormal"/>
        <w:jc w:val="right"/>
      </w:pPr>
      <w:r>
        <w:t>утвержденным приказом</w:t>
      </w:r>
    </w:p>
    <w:p w:rsidR="00096EBC" w:rsidRDefault="00096EBC">
      <w:pPr>
        <w:pStyle w:val="ConsPlusNormal"/>
        <w:jc w:val="right"/>
      </w:pPr>
      <w:r>
        <w:t>Минприроды России</w:t>
      </w:r>
    </w:p>
    <w:p w:rsidR="00096EBC" w:rsidRDefault="00096EBC">
      <w:pPr>
        <w:pStyle w:val="ConsPlusNormal"/>
        <w:jc w:val="right"/>
      </w:pPr>
      <w:r>
        <w:t>от 28.11.2019 N 811</w:t>
      </w:r>
    </w:p>
    <w:p w:rsidR="00096EBC" w:rsidRDefault="00096EBC">
      <w:pPr>
        <w:pStyle w:val="ConsPlusNormal"/>
        <w:jc w:val="both"/>
      </w:pPr>
    </w:p>
    <w:p w:rsidR="00096EBC" w:rsidRDefault="00096EBC">
      <w:pPr>
        <w:pStyle w:val="ConsPlusNormal"/>
        <w:jc w:val="right"/>
      </w:pPr>
      <w:r>
        <w:t>Рекомендуемый образец</w:t>
      </w:r>
    </w:p>
    <w:p w:rsidR="00096EBC" w:rsidRDefault="00096EBC">
      <w:pPr>
        <w:pStyle w:val="ConsPlusNormal"/>
        <w:jc w:val="both"/>
      </w:pPr>
    </w:p>
    <w:p w:rsidR="00096EBC" w:rsidRDefault="00096EBC">
      <w:pPr>
        <w:pStyle w:val="ConsPlusNormal"/>
        <w:jc w:val="right"/>
        <w:outlineLvl w:val="2"/>
      </w:pPr>
      <w:r>
        <w:t>Таблица N 2</w:t>
      </w:r>
    </w:p>
    <w:p w:rsidR="00096EBC" w:rsidRDefault="00096EBC">
      <w:pPr>
        <w:pStyle w:val="ConsPlusNormal"/>
        <w:jc w:val="both"/>
      </w:pPr>
    </w:p>
    <w:p w:rsidR="00096EBC" w:rsidRDefault="00096EBC">
      <w:pPr>
        <w:pStyle w:val="ConsPlusNormal"/>
        <w:jc w:val="center"/>
      </w:pPr>
      <w:bookmarkStart w:id="12" w:name="P325"/>
      <w:bookmarkEnd w:id="12"/>
      <w:r>
        <w:t>Форма журнала записи прогнозов о неблагоприятных</w:t>
      </w:r>
    </w:p>
    <w:p w:rsidR="00096EBC" w:rsidRDefault="00096EBC">
      <w:pPr>
        <w:pStyle w:val="ConsPlusNormal"/>
        <w:jc w:val="center"/>
      </w:pPr>
      <w:r>
        <w:t>метеорологических условиях</w:t>
      </w:r>
    </w:p>
    <w:p w:rsidR="00096EBC" w:rsidRDefault="00096E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2154"/>
        <w:gridCol w:w="1871"/>
        <w:gridCol w:w="1644"/>
        <w:gridCol w:w="1757"/>
        <w:gridCol w:w="680"/>
      </w:tblGrid>
      <w:tr w:rsidR="00096EBC">
        <w:tc>
          <w:tcPr>
            <w:tcW w:w="567" w:type="dxa"/>
          </w:tcPr>
          <w:p w:rsidR="00096EBC" w:rsidRDefault="00096EBC">
            <w:pPr>
              <w:pStyle w:val="ConsPlusNormal"/>
              <w:jc w:val="center"/>
            </w:pPr>
            <w:r>
              <w:t>N п/п</w:t>
            </w:r>
          </w:p>
        </w:tc>
        <w:tc>
          <w:tcPr>
            <w:tcW w:w="1020" w:type="dxa"/>
          </w:tcPr>
          <w:p w:rsidR="00096EBC" w:rsidRDefault="00096EBC">
            <w:pPr>
              <w:pStyle w:val="ConsPlusNormal"/>
              <w:jc w:val="center"/>
            </w:pPr>
            <w:r>
              <w:t>Дата, время приема</w:t>
            </w:r>
          </w:p>
        </w:tc>
        <w:tc>
          <w:tcPr>
            <w:tcW w:w="2154" w:type="dxa"/>
          </w:tcPr>
          <w:p w:rsidR="00096EBC" w:rsidRDefault="00096EBC">
            <w:pPr>
              <w:pStyle w:val="ConsPlusNormal"/>
              <w:jc w:val="center"/>
            </w:pPr>
            <w:r>
              <w:t>Текст прогноза о неблагоприятных метеорологических условиях (далее - НМУ)</w:t>
            </w:r>
          </w:p>
        </w:tc>
        <w:tc>
          <w:tcPr>
            <w:tcW w:w="1871" w:type="dxa"/>
          </w:tcPr>
          <w:p w:rsidR="00096EBC" w:rsidRDefault="00096EBC">
            <w:pPr>
              <w:pStyle w:val="ConsPlusNormal"/>
              <w:jc w:val="center"/>
            </w:pPr>
            <w:r>
              <w:t>Фамилия, имя, отчество принявшего предупреждение о НМУ</w:t>
            </w:r>
          </w:p>
        </w:tc>
        <w:tc>
          <w:tcPr>
            <w:tcW w:w="1644" w:type="dxa"/>
          </w:tcPr>
          <w:p w:rsidR="00096EBC" w:rsidRDefault="00096EBC">
            <w:pPr>
              <w:pStyle w:val="ConsPlusNormal"/>
              <w:jc w:val="center"/>
            </w:pPr>
            <w:r>
              <w:t>Фамилия, имя отчество передавшего прогноз о НМУ</w:t>
            </w:r>
          </w:p>
        </w:tc>
        <w:tc>
          <w:tcPr>
            <w:tcW w:w="1757" w:type="dxa"/>
          </w:tcPr>
          <w:p w:rsidR="00096EBC" w:rsidRDefault="00096EBC">
            <w:pPr>
              <w:pStyle w:val="ConsPlusNormal"/>
              <w:jc w:val="center"/>
            </w:pPr>
            <w:r>
              <w:t>Проведенные мероприятия по уменьшению выбросов</w:t>
            </w:r>
          </w:p>
        </w:tc>
        <w:tc>
          <w:tcPr>
            <w:tcW w:w="680" w:type="dxa"/>
          </w:tcPr>
          <w:p w:rsidR="00096EBC" w:rsidRDefault="00096EBC">
            <w:pPr>
              <w:pStyle w:val="ConsPlusNormal"/>
              <w:jc w:val="center"/>
            </w:pPr>
            <w:r>
              <w:t>Примечание</w:t>
            </w:r>
          </w:p>
        </w:tc>
      </w:tr>
      <w:tr w:rsidR="00096EBC">
        <w:tc>
          <w:tcPr>
            <w:tcW w:w="567" w:type="dxa"/>
          </w:tcPr>
          <w:p w:rsidR="00096EBC" w:rsidRDefault="00096EBC">
            <w:pPr>
              <w:pStyle w:val="ConsPlusNormal"/>
              <w:jc w:val="center"/>
            </w:pPr>
            <w:r>
              <w:t>1</w:t>
            </w:r>
          </w:p>
        </w:tc>
        <w:tc>
          <w:tcPr>
            <w:tcW w:w="1020" w:type="dxa"/>
          </w:tcPr>
          <w:p w:rsidR="00096EBC" w:rsidRDefault="00096EBC">
            <w:pPr>
              <w:pStyle w:val="ConsPlusNormal"/>
              <w:jc w:val="center"/>
            </w:pPr>
            <w:r>
              <w:t>2</w:t>
            </w:r>
          </w:p>
        </w:tc>
        <w:tc>
          <w:tcPr>
            <w:tcW w:w="2154" w:type="dxa"/>
          </w:tcPr>
          <w:p w:rsidR="00096EBC" w:rsidRDefault="00096EBC">
            <w:pPr>
              <w:pStyle w:val="ConsPlusNormal"/>
              <w:jc w:val="center"/>
            </w:pPr>
            <w:r>
              <w:t>3</w:t>
            </w:r>
          </w:p>
        </w:tc>
        <w:tc>
          <w:tcPr>
            <w:tcW w:w="1871" w:type="dxa"/>
          </w:tcPr>
          <w:p w:rsidR="00096EBC" w:rsidRDefault="00096EBC">
            <w:pPr>
              <w:pStyle w:val="ConsPlusNormal"/>
              <w:jc w:val="center"/>
            </w:pPr>
            <w:r>
              <w:t>4</w:t>
            </w:r>
          </w:p>
        </w:tc>
        <w:tc>
          <w:tcPr>
            <w:tcW w:w="1644" w:type="dxa"/>
          </w:tcPr>
          <w:p w:rsidR="00096EBC" w:rsidRDefault="00096EBC">
            <w:pPr>
              <w:pStyle w:val="ConsPlusNormal"/>
              <w:jc w:val="center"/>
            </w:pPr>
            <w:r>
              <w:t>5</w:t>
            </w:r>
          </w:p>
        </w:tc>
        <w:tc>
          <w:tcPr>
            <w:tcW w:w="1757" w:type="dxa"/>
          </w:tcPr>
          <w:p w:rsidR="00096EBC" w:rsidRDefault="00096EBC">
            <w:pPr>
              <w:pStyle w:val="ConsPlusNormal"/>
              <w:jc w:val="center"/>
            </w:pPr>
            <w:r>
              <w:t>6</w:t>
            </w:r>
          </w:p>
        </w:tc>
        <w:tc>
          <w:tcPr>
            <w:tcW w:w="680" w:type="dxa"/>
          </w:tcPr>
          <w:p w:rsidR="00096EBC" w:rsidRDefault="00096EBC">
            <w:pPr>
              <w:pStyle w:val="ConsPlusNormal"/>
              <w:jc w:val="center"/>
            </w:pPr>
            <w:r>
              <w:t>7</w:t>
            </w:r>
          </w:p>
        </w:tc>
      </w:tr>
      <w:tr w:rsidR="00096EBC">
        <w:tc>
          <w:tcPr>
            <w:tcW w:w="567" w:type="dxa"/>
          </w:tcPr>
          <w:p w:rsidR="00096EBC" w:rsidRDefault="00096EBC">
            <w:pPr>
              <w:pStyle w:val="ConsPlusNormal"/>
            </w:pPr>
          </w:p>
        </w:tc>
        <w:tc>
          <w:tcPr>
            <w:tcW w:w="1020" w:type="dxa"/>
          </w:tcPr>
          <w:p w:rsidR="00096EBC" w:rsidRDefault="00096EBC">
            <w:pPr>
              <w:pStyle w:val="ConsPlusNormal"/>
            </w:pPr>
          </w:p>
        </w:tc>
        <w:tc>
          <w:tcPr>
            <w:tcW w:w="2154" w:type="dxa"/>
          </w:tcPr>
          <w:p w:rsidR="00096EBC" w:rsidRDefault="00096EBC">
            <w:pPr>
              <w:pStyle w:val="ConsPlusNormal"/>
            </w:pPr>
          </w:p>
        </w:tc>
        <w:tc>
          <w:tcPr>
            <w:tcW w:w="1871" w:type="dxa"/>
          </w:tcPr>
          <w:p w:rsidR="00096EBC" w:rsidRDefault="00096EBC">
            <w:pPr>
              <w:pStyle w:val="ConsPlusNormal"/>
            </w:pPr>
          </w:p>
        </w:tc>
        <w:tc>
          <w:tcPr>
            <w:tcW w:w="1644" w:type="dxa"/>
          </w:tcPr>
          <w:p w:rsidR="00096EBC" w:rsidRDefault="00096EBC">
            <w:pPr>
              <w:pStyle w:val="ConsPlusNormal"/>
            </w:pPr>
          </w:p>
        </w:tc>
        <w:tc>
          <w:tcPr>
            <w:tcW w:w="1757" w:type="dxa"/>
          </w:tcPr>
          <w:p w:rsidR="00096EBC" w:rsidRDefault="00096EBC">
            <w:pPr>
              <w:pStyle w:val="ConsPlusNormal"/>
            </w:pPr>
          </w:p>
        </w:tc>
        <w:tc>
          <w:tcPr>
            <w:tcW w:w="680" w:type="dxa"/>
          </w:tcPr>
          <w:p w:rsidR="00096EBC" w:rsidRDefault="00096EBC">
            <w:pPr>
              <w:pStyle w:val="ConsPlusNormal"/>
            </w:pPr>
          </w:p>
        </w:tc>
      </w:tr>
    </w:tbl>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both"/>
      </w:pPr>
    </w:p>
    <w:p w:rsidR="00096EBC" w:rsidRDefault="00096EBC">
      <w:pPr>
        <w:pStyle w:val="ConsPlusNormal"/>
        <w:jc w:val="right"/>
        <w:outlineLvl w:val="1"/>
      </w:pPr>
      <w:r>
        <w:t>Приложение N 5</w:t>
      </w:r>
    </w:p>
    <w:p w:rsidR="00096EBC" w:rsidRDefault="00096EBC">
      <w:pPr>
        <w:pStyle w:val="ConsPlusNormal"/>
        <w:jc w:val="right"/>
      </w:pPr>
      <w:r>
        <w:t>к Требованиям к мероприятиям</w:t>
      </w:r>
    </w:p>
    <w:p w:rsidR="00096EBC" w:rsidRDefault="00096EBC">
      <w:pPr>
        <w:pStyle w:val="ConsPlusNormal"/>
        <w:jc w:val="right"/>
      </w:pPr>
      <w:r>
        <w:t>по уменьшению выбросов загрязняющих</w:t>
      </w:r>
    </w:p>
    <w:p w:rsidR="00096EBC" w:rsidRDefault="00096EBC">
      <w:pPr>
        <w:pStyle w:val="ConsPlusNormal"/>
        <w:jc w:val="right"/>
      </w:pPr>
      <w:r>
        <w:t>веществ в атмосферный воздух</w:t>
      </w:r>
    </w:p>
    <w:p w:rsidR="00096EBC" w:rsidRDefault="00096EBC">
      <w:pPr>
        <w:pStyle w:val="ConsPlusNormal"/>
        <w:jc w:val="right"/>
      </w:pPr>
      <w:r>
        <w:t>в периоды неблагоприятных</w:t>
      </w:r>
    </w:p>
    <w:p w:rsidR="00096EBC" w:rsidRDefault="00096EBC">
      <w:pPr>
        <w:pStyle w:val="ConsPlusNormal"/>
        <w:jc w:val="right"/>
      </w:pPr>
      <w:r>
        <w:t>метеорологических условий,</w:t>
      </w:r>
    </w:p>
    <w:p w:rsidR="00096EBC" w:rsidRDefault="00096EBC">
      <w:pPr>
        <w:pStyle w:val="ConsPlusNormal"/>
        <w:jc w:val="right"/>
      </w:pPr>
      <w:r>
        <w:t>утвержденным приказом</w:t>
      </w:r>
    </w:p>
    <w:p w:rsidR="00096EBC" w:rsidRDefault="00096EBC">
      <w:pPr>
        <w:pStyle w:val="ConsPlusNormal"/>
        <w:jc w:val="right"/>
      </w:pPr>
      <w:r>
        <w:t>Минприроды России</w:t>
      </w:r>
    </w:p>
    <w:p w:rsidR="00096EBC" w:rsidRDefault="00096EBC">
      <w:pPr>
        <w:pStyle w:val="ConsPlusNormal"/>
        <w:jc w:val="right"/>
      </w:pPr>
      <w:r>
        <w:t>от 28.11.2019 N 811</w:t>
      </w:r>
    </w:p>
    <w:p w:rsidR="00096EBC" w:rsidRDefault="00096EBC">
      <w:pPr>
        <w:pStyle w:val="ConsPlusNormal"/>
        <w:jc w:val="both"/>
      </w:pPr>
    </w:p>
    <w:p w:rsidR="00096EBC" w:rsidRDefault="00096EBC">
      <w:pPr>
        <w:pStyle w:val="ConsPlusNormal"/>
        <w:jc w:val="right"/>
      </w:pPr>
      <w:r>
        <w:t>Рекомендуемый образец</w:t>
      </w:r>
    </w:p>
    <w:p w:rsidR="00096EBC" w:rsidRDefault="00096EBC">
      <w:pPr>
        <w:pStyle w:val="ConsPlusNormal"/>
        <w:jc w:val="both"/>
      </w:pPr>
    </w:p>
    <w:p w:rsidR="00096EBC" w:rsidRDefault="00096EBC">
      <w:pPr>
        <w:pStyle w:val="ConsPlusNormal"/>
        <w:jc w:val="right"/>
        <w:outlineLvl w:val="2"/>
      </w:pPr>
      <w:r>
        <w:t>Таблица N 3</w:t>
      </w:r>
    </w:p>
    <w:p w:rsidR="00096EBC" w:rsidRDefault="00096EBC">
      <w:pPr>
        <w:pStyle w:val="ConsPlusNormal"/>
        <w:jc w:val="both"/>
      </w:pPr>
    </w:p>
    <w:p w:rsidR="00096EBC" w:rsidRDefault="00096EBC">
      <w:pPr>
        <w:pStyle w:val="ConsPlusNormal"/>
        <w:jc w:val="center"/>
      </w:pPr>
      <w:r>
        <w:t>Контроль выполнения мероприятий по уменьшению</w:t>
      </w:r>
    </w:p>
    <w:p w:rsidR="00096EBC" w:rsidRDefault="00096EBC">
      <w:pPr>
        <w:pStyle w:val="ConsPlusNormal"/>
        <w:jc w:val="center"/>
      </w:pPr>
      <w:r>
        <w:t>выбросов загрязняющих веществ в атмосферный воздух</w:t>
      </w:r>
    </w:p>
    <w:p w:rsidR="00096EBC" w:rsidRDefault="00096EBC">
      <w:pPr>
        <w:pStyle w:val="ConsPlusNormal"/>
        <w:jc w:val="center"/>
      </w:pPr>
      <w:r>
        <w:t>в периоды неблагоприятных метеорологических условий</w:t>
      </w:r>
    </w:p>
    <w:p w:rsidR="00096EBC" w:rsidRDefault="00096EBC">
      <w:pPr>
        <w:pStyle w:val="ConsPlusNormal"/>
        <w:jc w:val="center"/>
      </w:pPr>
      <w:r>
        <w:t>на источниках выбросов загрязняющих веществ</w:t>
      </w:r>
    </w:p>
    <w:p w:rsidR="00096EBC" w:rsidRDefault="00096EBC">
      <w:pPr>
        <w:pStyle w:val="ConsPlusNormal"/>
        <w:jc w:val="center"/>
      </w:pPr>
      <w:r>
        <w:t>в атмосферный воздух</w:t>
      </w:r>
    </w:p>
    <w:p w:rsidR="00096EBC" w:rsidRDefault="00096E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531"/>
        <w:gridCol w:w="964"/>
        <w:gridCol w:w="850"/>
        <w:gridCol w:w="1560"/>
        <w:gridCol w:w="964"/>
        <w:gridCol w:w="850"/>
        <w:gridCol w:w="792"/>
        <w:gridCol w:w="1008"/>
        <w:gridCol w:w="1247"/>
        <w:gridCol w:w="850"/>
      </w:tblGrid>
      <w:tr w:rsidR="00096EBC">
        <w:tc>
          <w:tcPr>
            <w:tcW w:w="552" w:type="dxa"/>
            <w:vMerge w:val="restart"/>
          </w:tcPr>
          <w:p w:rsidR="00096EBC" w:rsidRDefault="00096EBC">
            <w:pPr>
              <w:pStyle w:val="ConsPlusNormal"/>
              <w:jc w:val="center"/>
            </w:pPr>
            <w:r>
              <w:t>N п/п</w:t>
            </w:r>
          </w:p>
        </w:tc>
        <w:tc>
          <w:tcPr>
            <w:tcW w:w="1531" w:type="dxa"/>
            <w:vMerge w:val="restart"/>
          </w:tcPr>
          <w:p w:rsidR="00096EBC" w:rsidRDefault="00096EBC">
            <w:pPr>
              <w:pStyle w:val="ConsPlusNormal"/>
              <w:jc w:val="center"/>
            </w:pPr>
            <w:r>
              <w:t>Степень опасности неблагоприятных метеорологических условий (далее - НМУ)</w:t>
            </w:r>
          </w:p>
        </w:tc>
        <w:tc>
          <w:tcPr>
            <w:tcW w:w="964" w:type="dxa"/>
            <w:vMerge w:val="restart"/>
          </w:tcPr>
          <w:p w:rsidR="00096EBC" w:rsidRDefault="00096EBC">
            <w:pPr>
              <w:pStyle w:val="ConsPlusNormal"/>
              <w:jc w:val="center"/>
            </w:pPr>
            <w:r>
              <w:t>Структурное подразделение (цех)</w:t>
            </w:r>
          </w:p>
        </w:tc>
        <w:tc>
          <w:tcPr>
            <w:tcW w:w="850" w:type="dxa"/>
            <w:vMerge w:val="restart"/>
          </w:tcPr>
          <w:p w:rsidR="00096EBC" w:rsidRDefault="00096EBC">
            <w:pPr>
              <w:pStyle w:val="ConsPlusNormal"/>
              <w:jc w:val="center"/>
            </w:pPr>
            <w:r>
              <w:t>Номер источника выбросов</w:t>
            </w:r>
          </w:p>
        </w:tc>
        <w:tc>
          <w:tcPr>
            <w:tcW w:w="1560" w:type="dxa"/>
            <w:vMerge w:val="restart"/>
          </w:tcPr>
          <w:p w:rsidR="00096EBC" w:rsidRDefault="00096EBC">
            <w:pPr>
              <w:pStyle w:val="ConsPlusNormal"/>
              <w:jc w:val="center"/>
            </w:pPr>
            <w:r>
              <w:t>Наименование мероприятия по уменьшению выбросов загрязняющих веществ в периоды НМУ</w:t>
            </w:r>
          </w:p>
        </w:tc>
        <w:tc>
          <w:tcPr>
            <w:tcW w:w="964" w:type="dxa"/>
            <w:vMerge w:val="restart"/>
          </w:tcPr>
          <w:p w:rsidR="00096EBC" w:rsidRDefault="00096EBC">
            <w:pPr>
              <w:pStyle w:val="ConsPlusNormal"/>
              <w:jc w:val="center"/>
            </w:pPr>
            <w:r>
              <w:t>Наименование загрязняющего вещества</w:t>
            </w:r>
          </w:p>
        </w:tc>
        <w:tc>
          <w:tcPr>
            <w:tcW w:w="850" w:type="dxa"/>
            <w:vMerge w:val="restart"/>
          </w:tcPr>
          <w:p w:rsidR="00096EBC" w:rsidRDefault="00096EBC">
            <w:pPr>
              <w:pStyle w:val="ConsPlusNormal"/>
              <w:jc w:val="center"/>
            </w:pPr>
            <w:r>
              <w:t>Периодичность контроля</w:t>
            </w:r>
          </w:p>
        </w:tc>
        <w:tc>
          <w:tcPr>
            <w:tcW w:w="1800" w:type="dxa"/>
            <w:gridSpan w:val="2"/>
          </w:tcPr>
          <w:p w:rsidR="00096EBC" w:rsidRDefault="00096EBC">
            <w:pPr>
              <w:pStyle w:val="ConsPlusNormal"/>
              <w:jc w:val="center"/>
            </w:pPr>
            <w:r>
              <w:t>Величины выбросов в период НМУ</w:t>
            </w:r>
          </w:p>
        </w:tc>
        <w:tc>
          <w:tcPr>
            <w:tcW w:w="1247" w:type="dxa"/>
            <w:vMerge w:val="restart"/>
          </w:tcPr>
          <w:p w:rsidR="00096EBC" w:rsidRDefault="00096EBC">
            <w:pPr>
              <w:pStyle w:val="ConsPlusNormal"/>
              <w:jc w:val="center"/>
            </w:pPr>
            <w:r>
              <w:t>Метод контроля (И - инструментальный, Р - расчетный)</w:t>
            </w:r>
          </w:p>
        </w:tc>
        <w:tc>
          <w:tcPr>
            <w:tcW w:w="850" w:type="dxa"/>
            <w:vMerge w:val="restart"/>
          </w:tcPr>
          <w:p w:rsidR="00096EBC" w:rsidRDefault="00096EBC">
            <w:pPr>
              <w:pStyle w:val="ConsPlusNormal"/>
              <w:jc w:val="center"/>
            </w:pPr>
            <w:r>
              <w:t>Примечание (особые требования)</w:t>
            </w:r>
          </w:p>
        </w:tc>
      </w:tr>
      <w:tr w:rsidR="00096EBC">
        <w:tc>
          <w:tcPr>
            <w:tcW w:w="552" w:type="dxa"/>
            <w:vMerge/>
          </w:tcPr>
          <w:p w:rsidR="00096EBC" w:rsidRDefault="00096EBC">
            <w:pPr>
              <w:pStyle w:val="ConsPlusNormal"/>
            </w:pPr>
          </w:p>
        </w:tc>
        <w:tc>
          <w:tcPr>
            <w:tcW w:w="1531" w:type="dxa"/>
            <w:vMerge/>
          </w:tcPr>
          <w:p w:rsidR="00096EBC" w:rsidRDefault="00096EBC">
            <w:pPr>
              <w:pStyle w:val="ConsPlusNormal"/>
            </w:pPr>
          </w:p>
        </w:tc>
        <w:tc>
          <w:tcPr>
            <w:tcW w:w="964" w:type="dxa"/>
            <w:vMerge/>
          </w:tcPr>
          <w:p w:rsidR="00096EBC" w:rsidRDefault="00096EBC">
            <w:pPr>
              <w:pStyle w:val="ConsPlusNormal"/>
            </w:pPr>
          </w:p>
        </w:tc>
        <w:tc>
          <w:tcPr>
            <w:tcW w:w="850" w:type="dxa"/>
            <w:vMerge/>
          </w:tcPr>
          <w:p w:rsidR="00096EBC" w:rsidRDefault="00096EBC">
            <w:pPr>
              <w:pStyle w:val="ConsPlusNormal"/>
            </w:pPr>
          </w:p>
        </w:tc>
        <w:tc>
          <w:tcPr>
            <w:tcW w:w="1560" w:type="dxa"/>
            <w:vMerge/>
          </w:tcPr>
          <w:p w:rsidR="00096EBC" w:rsidRDefault="00096EBC">
            <w:pPr>
              <w:pStyle w:val="ConsPlusNormal"/>
            </w:pPr>
          </w:p>
        </w:tc>
        <w:tc>
          <w:tcPr>
            <w:tcW w:w="964" w:type="dxa"/>
            <w:vMerge/>
          </w:tcPr>
          <w:p w:rsidR="00096EBC" w:rsidRDefault="00096EBC">
            <w:pPr>
              <w:pStyle w:val="ConsPlusNormal"/>
            </w:pPr>
          </w:p>
        </w:tc>
        <w:tc>
          <w:tcPr>
            <w:tcW w:w="850" w:type="dxa"/>
            <w:vMerge/>
          </w:tcPr>
          <w:p w:rsidR="00096EBC" w:rsidRDefault="00096EBC">
            <w:pPr>
              <w:pStyle w:val="ConsPlusNormal"/>
            </w:pPr>
          </w:p>
        </w:tc>
        <w:tc>
          <w:tcPr>
            <w:tcW w:w="792" w:type="dxa"/>
          </w:tcPr>
          <w:p w:rsidR="00096EBC" w:rsidRDefault="00096EBC">
            <w:pPr>
              <w:pStyle w:val="ConsPlusNormal"/>
              <w:jc w:val="center"/>
            </w:pPr>
            <w:r>
              <w:t>г/с</w:t>
            </w:r>
          </w:p>
        </w:tc>
        <w:tc>
          <w:tcPr>
            <w:tcW w:w="1008" w:type="dxa"/>
          </w:tcPr>
          <w:p w:rsidR="00096EBC" w:rsidRDefault="00096EBC">
            <w:pPr>
              <w:pStyle w:val="ConsPlusNormal"/>
              <w:jc w:val="center"/>
            </w:pPr>
            <w:r>
              <w:t>мг/м3</w:t>
            </w:r>
          </w:p>
        </w:tc>
        <w:tc>
          <w:tcPr>
            <w:tcW w:w="1247" w:type="dxa"/>
            <w:vMerge/>
          </w:tcPr>
          <w:p w:rsidR="00096EBC" w:rsidRDefault="00096EBC">
            <w:pPr>
              <w:pStyle w:val="ConsPlusNormal"/>
            </w:pPr>
          </w:p>
        </w:tc>
        <w:tc>
          <w:tcPr>
            <w:tcW w:w="850" w:type="dxa"/>
            <w:vMerge/>
          </w:tcPr>
          <w:p w:rsidR="00096EBC" w:rsidRDefault="00096EBC">
            <w:pPr>
              <w:pStyle w:val="ConsPlusNormal"/>
            </w:pPr>
          </w:p>
        </w:tc>
      </w:tr>
      <w:tr w:rsidR="00096EBC">
        <w:tc>
          <w:tcPr>
            <w:tcW w:w="552" w:type="dxa"/>
          </w:tcPr>
          <w:p w:rsidR="00096EBC" w:rsidRDefault="00096EBC">
            <w:pPr>
              <w:pStyle w:val="ConsPlusNormal"/>
              <w:jc w:val="center"/>
            </w:pPr>
            <w:r>
              <w:t>1</w:t>
            </w:r>
          </w:p>
        </w:tc>
        <w:tc>
          <w:tcPr>
            <w:tcW w:w="1531" w:type="dxa"/>
          </w:tcPr>
          <w:p w:rsidR="00096EBC" w:rsidRDefault="00096EBC">
            <w:pPr>
              <w:pStyle w:val="ConsPlusNormal"/>
              <w:jc w:val="center"/>
            </w:pPr>
            <w:r>
              <w:t>2</w:t>
            </w:r>
          </w:p>
        </w:tc>
        <w:tc>
          <w:tcPr>
            <w:tcW w:w="964" w:type="dxa"/>
          </w:tcPr>
          <w:p w:rsidR="00096EBC" w:rsidRDefault="00096EBC">
            <w:pPr>
              <w:pStyle w:val="ConsPlusNormal"/>
              <w:jc w:val="center"/>
            </w:pPr>
            <w:r>
              <w:t>3</w:t>
            </w:r>
          </w:p>
        </w:tc>
        <w:tc>
          <w:tcPr>
            <w:tcW w:w="850" w:type="dxa"/>
          </w:tcPr>
          <w:p w:rsidR="00096EBC" w:rsidRDefault="00096EBC">
            <w:pPr>
              <w:pStyle w:val="ConsPlusNormal"/>
              <w:jc w:val="center"/>
            </w:pPr>
            <w:r>
              <w:t>4</w:t>
            </w:r>
          </w:p>
        </w:tc>
        <w:tc>
          <w:tcPr>
            <w:tcW w:w="1560" w:type="dxa"/>
          </w:tcPr>
          <w:p w:rsidR="00096EBC" w:rsidRDefault="00096EBC">
            <w:pPr>
              <w:pStyle w:val="ConsPlusNormal"/>
              <w:jc w:val="center"/>
            </w:pPr>
            <w:r>
              <w:t>5</w:t>
            </w:r>
          </w:p>
        </w:tc>
        <w:tc>
          <w:tcPr>
            <w:tcW w:w="964" w:type="dxa"/>
          </w:tcPr>
          <w:p w:rsidR="00096EBC" w:rsidRDefault="00096EBC">
            <w:pPr>
              <w:pStyle w:val="ConsPlusNormal"/>
              <w:jc w:val="center"/>
            </w:pPr>
            <w:r>
              <w:t>6</w:t>
            </w:r>
          </w:p>
        </w:tc>
        <w:tc>
          <w:tcPr>
            <w:tcW w:w="850" w:type="dxa"/>
          </w:tcPr>
          <w:p w:rsidR="00096EBC" w:rsidRDefault="00096EBC">
            <w:pPr>
              <w:pStyle w:val="ConsPlusNormal"/>
              <w:jc w:val="center"/>
            </w:pPr>
            <w:r>
              <w:t>7</w:t>
            </w:r>
          </w:p>
        </w:tc>
        <w:tc>
          <w:tcPr>
            <w:tcW w:w="792" w:type="dxa"/>
          </w:tcPr>
          <w:p w:rsidR="00096EBC" w:rsidRDefault="00096EBC">
            <w:pPr>
              <w:pStyle w:val="ConsPlusNormal"/>
              <w:jc w:val="center"/>
            </w:pPr>
            <w:r>
              <w:t>8</w:t>
            </w:r>
          </w:p>
        </w:tc>
        <w:tc>
          <w:tcPr>
            <w:tcW w:w="1008" w:type="dxa"/>
          </w:tcPr>
          <w:p w:rsidR="00096EBC" w:rsidRDefault="00096EBC">
            <w:pPr>
              <w:pStyle w:val="ConsPlusNormal"/>
              <w:jc w:val="center"/>
            </w:pPr>
            <w:r>
              <w:t>9</w:t>
            </w:r>
          </w:p>
        </w:tc>
        <w:tc>
          <w:tcPr>
            <w:tcW w:w="1247" w:type="dxa"/>
          </w:tcPr>
          <w:p w:rsidR="00096EBC" w:rsidRDefault="00096EBC">
            <w:pPr>
              <w:pStyle w:val="ConsPlusNormal"/>
              <w:jc w:val="center"/>
            </w:pPr>
            <w:r>
              <w:t>10</w:t>
            </w:r>
          </w:p>
        </w:tc>
        <w:tc>
          <w:tcPr>
            <w:tcW w:w="850" w:type="dxa"/>
          </w:tcPr>
          <w:p w:rsidR="00096EBC" w:rsidRDefault="00096EBC">
            <w:pPr>
              <w:pStyle w:val="ConsPlusNormal"/>
              <w:jc w:val="center"/>
            </w:pPr>
            <w:r>
              <w:t>11</w:t>
            </w:r>
          </w:p>
        </w:tc>
      </w:tr>
      <w:tr w:rsidR="00096EBC">
        <w:tc>
          <w:tcPr>
            <w:tcW w:w="552" w:type="dxa"/>
          </w:tcPr>
          <w:p w:rsidR="00096EBC" w:rsidRDefault="00096EBC">
            <w:pPr>
              <w:pStyle w:val="ConsPlusNormal"/>
            </w:pPr>
          </w:p>
        </w:tc>
        <w:tc>
          <w:tcPr>
            <w:tcW w:w="1531" w:type="dxa"/>
          </w:tcPr>
          <w:p w:rsidR="00096EBC" w:rsidRDefault="00096EBC">
            <w:pPr>
              <w:pStyle w:val="ConsPlusNormal"/>
            </w:pPr>
          </w:p>
        </w:tc>
        <w:tc>
          <w:tcPr>
            <w:tcW w:w="964" w:type="dxa"/>
          </w:tcPr>
          <w:p w:rsidR="00096EBC" w:rsidRDefault="00096EBC">
            <w:pPr>
              <w:pStyle w:val="ConsPlusNormal"/>
            </w:pPr>
          </w:p>
        </w:tc>
        <w:tc>
          <w:tcPr>
            <w:tcW w:w="850" w:type="dxa"/>
          </w:tcPr>
          <w:p w:rsidR="00096EBC" w:rsidRDefault="00096EBC">
            <w:pPr>
              <w:pStyle w:val="ConsPlusNormal"/>
            </w:pPr>
          </w:p>
        </w:tc>
        <w:tc>
          <w:tcPr>
            <w:tcW w:w="1560" w:type="dxa"/>
          </w:tcPr>
          <w:p w:rsidR="00096EBC" w:rsidRDefault="00096EBC">
            <w:pPr>
              <w:pStyle w:val="ConsPlusNormal"/>
            </w:pPr>
          </w:p>
        </w:tc>
        <w:tc>
          <w:tcPr>
            <w:tcW w:w="964" w:type="dxa"/>
          </w:tcPr>
          <w:p w:rsidR="00096EBC" w:rsidRDefault="00096EBC">
            <w:pPr>
              <w:pStyle w:val="ConsPlusNormal"/>
            </w:pPr>
          </w:p>
        </w:tc>
        <w:tc>
          <w:tcPr>
            <w:tcW w:w="850" w:type="dxa"/>
          </w:tcPr>
          <w:p w:rsidR="00096EBC" w:rsidRDefault="00096EBC">
            <w:pPr>
              <w:pStyle w:val="ConsPlusNormal"/>
            </w:pPr>
          </w:p>
        </w:tc>
        <w:tc>
          <w:tcPr>
            <w:tcW w:w="792" w:type="dxa"/>
          </w:tcPr>
          <w:p w:rsidR="00096EBC" w:rsidRDefault="00096EBC">
            <w:pPr>
              <w:pStyle w:val="ConsPlusNormal"/>
            </w:pPr>
          </w:p>
        </w:tc>
        <w:tc>
          <w:tcPr>
            <w:tcW w:w="1008" w:type="dxa"/>
          </w:tcPr>
          <w:p w:rsidR="00096EBC" w:rsidRDefault="00096EBC">
            <w:pPr>
              <w:pStyle w:val="ConsPlusNormal"/>
            </w:pPr>
          </w:p>
        </w:tc>
        <w:tc>
          <w:tcPr>
            <w:tcW w:w="1247" w:type="dxa"/>
          </w:tcPr>
          <w:p w:rsidR="00096EBC" w:rsidRDefault="00096EBC">
            <w:pPr>
              <w:pStyle w:val="ConsPlusNormal"/>
            </w:pPr>
          </w:p>
        </w:tc>
        <w:tc>
          <w:tcPr>
            <w:tcW w:w="850" w:type="dxa"/>
          </w:tcPr>
          <w:p w:rsidR="00096EBC" w:rsidRDefault="00096EBC">
            <w:pPr>
              <w:pStyle w:val="ConsPlusNormal"/>
            </w:pPr>
          </w:p>
        </w:tc>
      </w:tr>
    </w:tbl>
    <w:p w:rsidR="00096EBC" w:rsidRDefault="00096EBC">
      <w:pPr>
        <w:pStyle w:val="ConsPlusNormal"/>
        <w:jc w:val="both"/>
      </w:pPr>
    </w:p>
    <w:p w:rsidR="00096EBC" w:rsidRDefault="00096EBC">
      <w:pPr>
        <w:pStyle w:val="ConsPlusNormal"/>
        <w:jc w:val="both"/>
      </w:pPr>
    </w:p>
    <w:p w:rsidR="00096EBC" w:rsidRDefault="00096EBC">
      <w:pPr>
        <w:pStyle w:val="ConsPlusNormal"/>
        <w:pBdr>
          <w:bottom w:val="single" w:sz="6" w:space="0" w:color="auto"/>
        </w:pBdr>
        <w:spacing w:before="100" w:after="100"/>
        <w:jc w:val="both"/>
        <w:rPr>
          <w:sz w:val="2"/>
          <w:szCs w:val="2"/>
        </w:rPr>
      </w:pPr>
    </w:p>
    <w:p w:rsidR="009B7DC4" w:rsidRDefault="009B7DC4">
      <w:bookmarkStart w:id="13" w:name="_GoBack"/>
      <w:bookmarkEnd w:id="13"/>
    </w:p>
    <w:sectPr w:rsidR="009B7DC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BC"/>
    <w:rsid w:val="00096EBC"/>
    <w:rsid w:val="009B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4D5D6-F83D-4B6A-AAB8-F44E29F2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E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6E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6E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0F3BAFCDE5BB3FEDDF7A71A58D730A3E6209FE8ECCA8DB0D8D1BF0EB9A3E012EE903A5DA2762E519AD216B5251D588A9F4B42C8YBJ3J" TargetMode="External"/><Relationship Id="rId13" Type="http://schemas.openxmlformats.org/officeDocument/2006/relationships/hyperlink" Target="consultantplus://offline/ref=3DE0F3BAFCDE5BB3FEDDF7A71A58D730A6E12197E4E8CA8DB0D8D1BF0EB9A3E012EE903D5CA47D7B00D5D34AF3740E5A869F494AD4B22E03Y4JDJ" TargetMode="External"/><Relationship Id="rId3" Type="http://schemas.openxmlformats.org/officeDocument/2006/relationships/webSettings" Target="webSettings.xml"/><Relationship Id="rId7" Type="http://schemas.openxmlformats.org/officeDocument/2006/relationships/hyperlink" Target="consultantplus://offline/ref=3DE0F3BAFCDE5BB3FEDDF7A71A58D730A6E12197E4E8CA8DB0D8D1BF0EB9A3E000EEC8315EA0637A08C0851BB5Y2J2J" TargetMode="External"/><Relationship Id="rId12" Type="http://schemas.openxmlformats.org/officeDocument/2006/relationships/hyperlink" Target="consultantplus://offline/ref=3DE0F3BAFCDE5BB3FEDDF7A71A58D730A3E72D98EAE3CA8DB0D8D1BF0EB9A3E012EE903D5BA5762E519AD216B5251D588A9F4B42C8YBJ3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DE0F3BAFCDE5BB3FEDDF7A71A58D730A3E72D98EAE3CA8DB0D8D1BF0EB9A3E012EE903D5CA47C7E03D5D34AF3740E5A869F494AD4B22E03Y4JDJ" TargetMode="External"/><Relationship Id="rId11" Type="http://schemas.openxmlformats.org/officeDocument/2006/relationships/hyperlink" Target="consultantplus://offline/ref=3DE0F3BAFCDE5BB3FEDDF7A71A58D730A5E12699EAEFCA8DB0D8D1BF0EB9A3E012EE903D5CA47D7B02D5D34AF3740E5A869F494AD4B22E03Y4JDJ" TargetMode="External"/><Relationship Id="rId5" Type="http://schemas.openxmlformats.org/officeDocument/2006/relationships/hyperlink" Target="consultantplus://offline/ref=3DE0F3BAFCDE5BB3FEDDF7A71A58D730A3E72D98EAE3CA8DB0D8D1BF0EB9A3E012EE903D5BA7762E519AD216B5251D588A9F4B42C8YBJ3J" TargetMode="External"/><Relationship Id="rId15" Type="http://schemas.openxmlformats.org/officeDocument/2006/relationships/fontTable" Target="fontTable.xml"/><Relationship Id="rId10" Type="http://schemas.openxmlformats.org/officeDocument/2006/relationships/hyperlink" Target="consultantplus://offline/ref=3DE0F3BAFCDE5BB3FEDDF7A71A58D730A5E12699EAEFCA8DB0D8D1BF0EB9A3E012EE903D5CA47D7B02D5D34AF3740E5A869F494AD4B22E03Y4J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DE0F3BAFCDE5BB3FEDDF7A71A58D730A5E12699EAEFCA8DB0D8D1BF0EB9A3E012EE903D5CA47D7B02D5D34AF3740E5A869F494AD4B22E03Y4JDJ" TargetMode="External"/><Relationship Id="rId14" Type="http://schemas.openxmlformats.org/officeDocument/2006/relationships/hyperlink" Target="consultantplus://offline/ref=3DE0F3BAFCDE5BB3FEDDF7A71A58D730A4E1229FE5EECA8DB0D8D1BF0EB9A3E012EE903D5CA57B7A05D5D34AF3740E5A869F494AD4B22E03Y4J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5201</Words>
  <Characters>29649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Ольга Вячеславовна</dc:creator>
  <cp:keywords/>
  <dc:description/>
  <cp:lastModifiedBy>Куклина Ольга Вячеславовна</cp:lastModifiedBy>
  <cp:revision>1</cp:revision>
  <dcterms:created xsi:type="dcterms:W3CDTF">2023-08-24T09:09:00Z</dcterms:created>
  <dcterms:modified xsi:type="dcterms:W3CDTF">2023-08-24T09:09:00Z</dcterms:modified>
</cp:coreProperties>
</file>