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9B" w:rsidRDefault="00475B9B" w:rsidP="00475B9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A517E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FCF1A" wp14:editId="4F88EC24">
                <wp:simplePos x="0" y="0"/>
                <wp:positionH relativeFrom="column">
                  <wp:posOffset>-6721</wp:posOffset>
                </wp:positionH>
                <wp:positionV relativeFrom="paragraph">
                  <wp:posOffset>64339</wp:posOffset>
                </wp:positionV>
                <wp:extent cx="3321169" cy="448573"/>
                <wp:effectExtent l="0" t="0" r="0" b="8890"/>
                <wp:wrapNone/>
                <wp:docPr id="5123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169" cy="448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B9B" w:rsidRPr="00076C0E" w:rsidRDefault="00475B9B" w:rsidP="00475B9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076C0E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ГКУСО «ЦЕНТР ЗАНЯТОСТИ НАСЕЛЕНИЯ</w:t>
                            </w:r>
                          </w:p>
                          <w:p w:rsidR="00475B9B" w:rsidRPr="00076C0E" w:rsidRDefault="00475B9B" w:rsidP="00475B9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076C0E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городского округа Тольятти»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-.55pt;margin-top:5.05pt;width:261.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" filled="f" stroked="f">
                <v:textbox>
                  <w:txbxContent>
                    <w:p w:rsidR="00475B9B" w:rsidRPr="00076C0E" w:rsidRDefault="00475B9B" w:rsidP="00475B9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076C0E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ГКУСО «ЦЕНТР ЗАНЯТОСТИ НАСЕЛЕНИЯ</w:t>
                      </w:r>
                    </w:p>
                    <w:p w:rsidR="00475B9B" w:rsidRPr="00076C0E" w:rsidRDefault="00475B9B" w:rsidP="00475B9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076C0E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городского округа Тольятти»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09C817" wp14:editId="6E4DCA4F">
            <wp:simplePos x="0" y="0"/>
            <wp:positionH relativeFrom="margin">
              <wp:posOffset>-285750</wp:posOffset>
            </wp:positionH>
            <wp:positionV relativeFrom="margin">
              <wp:posOffset>2540</wp:posOffset>
            </wp:positionV>
            <wp:extent cx="723900" cy="7391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9571C21" wp14:editId="5DDEF953">
            <wp:extent cx="2009955" cy="741871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45" cy="742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B9B" w:rsidRDefault="00475B9B" w:rsidP="00475B9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F2B71">
        <w:rPr>
          <w:color w:val="000000"/>
          <w:sz w:val="28"/>
          <w:szCs w:val="28"/>
        </w:rPr>
        <w:t xml:space="preserve"> </w:t>
      </w:r>
    </w:p>
    <w:p w:rsidR="00475B9B" w:rsidRPr="00574F00" w:rsidRDefault="00475B9B" w:rsidP="007611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1DDB" w:rsidRPr="00574F00" w:rsidRDefault="00051DDB" w:rsidP="00051DDB">
      <w:pPr>
        <w:jc w:val="center"/>
        <w:rPr>
          <w:rFonts w:ascii="Times New Roman" w:hAnsi="Times New Roman"/>
          <w:sz w:val="24"/>
          <w:szCs w:val="24"/>
        </w:rPr>
      </w:pPr>
      <w:r w:rsidRPr="00574F00">
        <w:rPr>
          <w:rFonts w:ascii="Times New Roman" w:hAnsi="Times New Roman"/>
          <w:sz w:val="24"/>
          <w:szCs w:val="24"/>
        </w:rPr>
        <w:t>В 2022 году безработные граждане, зарегистрированные в ГКУСО ЦЗН г.о.Тольятти, могут получить государственную услугу по профессиональному обучению  и дополнительному профессиональному образованию посредством социального сертификата по следующим направлениям обучения:</w:t>
      </w:r>
    </w:p>
    <w:p w:rsidR="00051DDB" w:rsidRPr="00574F00" w:rsidRDefault="00051DDB" w:rsidP="00051DD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4F00">
        <w:rPr>
          <w:rFonts w:ascii="Times New Roman" w:hAnsi="Times New Roman" w:cs="Times New Roman"/>
          <w:b/>
          <w:u w:val="single"/>
        </w:rPr>
        <w:t>Профессиональное обучение: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Маникюрша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Маникюрша – педикюрша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Парикмахер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Кладовщик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Повар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Кондитер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Повар – кондитер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Социальный работник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Закройщик</w:t>
      </w:r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74F00">
        <w:rPr>
          <w:rFonts w:ascii="Times New Roman" w:hAnsi="Times New Roman" w:cs="Times New Roman"/>
        </w:rPr>
        <w:t>Косметик</w:t>
      </w:r>
      <w:proofErr w:type="spellEnd"/>
    </w:p>
    <w:p w:rsidR="00051DDB" w:rsidRPr="00574F00" w:rsidRDefault="00051DDB" w:rsidP="00051D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Электрогазосварщик</w:t>
      </w:r>
    </w:p>
    <w:p w:rsidR="00051DDB" w:rsidRPr="00574F00" w:rsidRDefault="00051DDB" w:rsidP="00051DDB">
      <w:pPr>
        <w:spacing w:after="0" w:line="240" w:lineRule="auto"/>
        <w:rPr>
          <w:rFonts w:ascii="Times New Roman" w:hAnsi="Times New Roman" w:cs="Times New Roman"/>
        </w:rPr>
      </w:pPr>
    </w:p>
    <w:p w:rsidR="00051DDB" w:rsidRPr="00574F00" w:rsidRDefault="00051DDB" w:rsidP="00051DD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4F00">
        <w:rPr>
          <w:rFonts w:ascii="Times New Roman" w:hAnsi="Times New Roman" w:cs="Times New Roman"/>
          <w:b/>
          <w:u w:val="single"/>
        </w:rPr>
        <w:t>Дополнительное профессиональное образование: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Бухгалтерский учет, анализ и аудит с дополнительным изучением 1С бухгалтерия и МСФО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1С Предприятие версия 8.2/8.3 бухгалтерия; управление кадрами; управление торговлей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Налогообложение и аудит экономической деятельности предприятия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Бухгалтер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Специалист по кадрам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Специалист по кадрам с дополнительным изучением 1С зарплата и кадры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Управление персоналом и кадровое делопроизводство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Контрактный управляющий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Контрактная система в сфере закупок товаров, работ, услуг. Управление закупками (№ 44-ФЗ)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Специалист по охране труда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Охрана труда и пожарная безопасность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Сестринское дело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Лечебное дело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Скорая и неотложная помощь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Специалист по социальной работе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Инженер по организации перевозок (логистика транспортная, складская и коммерческая плюс 1С торговля и склад)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Ландшафтный дизайн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Воспитатель детского сада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Логопед – дефектолог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Правовое регулирование в сфере недвижимости</w:t>
      </w:r>
    </w:p>
    <w:p w:rsidR="00051DDB" w:rsidRPr="00574F00" w:rsidRDefault="00051DDB" w:rsidP="00051D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74F00">
        <w:rPr>
          <w:rFonts w:ascii="Times New Roman" w:hAnsi="Times New Roman" w:cs="Times New Roman"/>
        </w:rPr>
        <w:t>Основы управления многоквартирным домом, организация деятельности УК, ТСЖ, ЖСК, ЖК</w:t>
      </w:r>
    </w:p>
    <w:p w:rsidR="002965D1" w:rsidRPr="00574F00" w:rsidRDefault="002965D1" w:rsidP="00F73C18">
      <w:pPr>
        <w:spacing w:after="0" w:line="240" w:lineRule="auto"/>
        <w:jc w:val="center"/>
        <w:rPr>
          <w:rFonts w:ascii="Arial Black" w:hAnsi="Arial Black" w:cs="Times New Roman"/>
          <w:b/>
        </w:rPr>
        <w:sectPr w:rsidR="002965D1" w:rsidRPr="00574F00" w:rsidSect="00AC124F">
          <w:pgSz w:w="11906" w:h="16838"/>
          <w:pgMar w:top="510" w:right="567" w:bottom="510" w:left="567" w:header="709" w:footer="709" w:gutter="0"/>
          <w:cols w:space="708"/>
          <w:docGrid w:linePitch="360"/>
        </w:sectPr>
      </w:pP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rStyle w:val="a6"/>
          <w:rFonts w:eastAsia="Calibri"/>
          <w:color w:val="000000"/>
          <w:sz w:val="22"/>
          <w:szCs w:val="22"/>
        </w:rPr>
      </w:pPr>
    </w:p>
    <w:p w:rsidR="002965D1" w:rsidRDefault="002965D1" w:rsidP="002965D1">
      <w:pPr>
        <w:pStyle w:val="a3"/>
        <w:spacing w:before="0" w:beforeAutospacing="0" w:after="0" w:afterAutospacing="0"/>
        <w:jc w:val="center"/>
        <w:rPr>
          <w:rStyle w:val="a6"/>
          <w:rFonts w:eastAsia="Calibri"/>
          <w:color w:val="000000"/>
          <w:sz w:val="32"/>
          <w:szCs w:val="32"/>
        </w:rPr>
      </w:pPr>
      <w:bookmarkStart w:id="0" w:name="_GoBack"/>
      <w:bookmarkEnd w:id="0"/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rStyle w:val="a6"/>
          <w:rFonts w:eastAsia="Calibri"/>
          <w:color w:val="000000"/>
        </w:rPr>
      </w:pPr>
      <w:r w:rsidRPr="00574F00">
        <w:rPr>
          <w:rStyle w:val="a6"/>
          <w:rFonts w:eastAsia="Calibri"/>
          <w:color w:val="000000"/>
        </w:rPr>
        <w:t>Стоимость курса обучения оплачивает Центр занятости</w:t>
      </w:r>
    </w:p>
    <w:p w:rsidR="002965D1" w:rsidRPr="00574F00" w:rsidRDefault="002965D1" w:rsidP="002965D1">
      <w:pPr>
        <w:spacing w:after="0" w:line="240" w:lineRule="auto"/>
        <w:rPr>
          <w:rStyle w:val="a6"/>
          <w:rFonts w:ascii="Arial Black" w:hAnsi="Arial Black" w:cs="Times New Roman"/>
          <w:bCs w:val="0"/>
          <w:sz w:val="24"/>
          <w:szCs w:val="24"/>
        </w:rPr>
      </w:pP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74F00">
        <w:rPr>
          <w:color w:val="000000"/>
        </w:rPr>
        <w:t>За дополнительной информацией  обращаться в отдел профессионального обучения</w:t>
      </w: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74F00">
        <w:rPr>
          <w:color w:val="000000"/>
        </w:rPr>
        <w:t xml:space="preserve"> по адресу: ул. Свердлова,  45А, </w:t>
      </w:r>
    </w:p>
    <w:p w:rsidR="002965D1" w:rsidRPr="00574F00" w:rsidRDefault="002965D1" w:rsidP="002E54E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74F00">
        <w:rPr>
          <w:color w:val="000000"/>
        </w:rPr>
        <w:t>кабинеты: 106 окно 27 и 28; 205 и 206 телефон: 24-95-10</w:t>
      </w: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74F00">
        <w:rPr>
          <w:color w:val="000000"/>
        </w:rPr>
        <w:t xml:space="preserve">электронный адрес: </w:t>
      </w: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574F00">
        <w:rPr>
          <w:rStyle w:val="a7"/>
          <w:b/>
          <w:bCs/>
          <w:lang w:val="en-US"/>
        </w:rPr>
        <w:t>tolczn</w:t>
      </w:r>
      <w:proofErr w:type="spellEnd"/>
      <w:r w:rsidRPr="00574F00">
        <w:rPr>
          <w:rStyle w:val="a7"/>
          <w:b/>
          <w:bCs/>
        </w:rPr>
        <w:t>404@samaratrud.ru</w:t>
      </w: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rStyle w:val="a6"/>
          <w:rFonts w:eastAsia="Calibri"/>
          <w:color w:val="000000"/>
        </w:rPr>
      </w:pPr>
    </w:p>
    <w:p w:rsidR="0070061C" w:rsidRPr="00574F00" w:rsidRDefault="0070061C" w:rsidP="002965D1">
      <w:pPr>
        <w:pStyle w:val="a3"/>
        <w:spacing w:before="0" w:beforeAutospacing="0" w:after="0" w:afterAutospacing="0"/>
        <w:jc w:val="center"/>
        <w:rPr>
          <w:rStyle w:val="a6"/>
          <w:rFonts w:eastAsia="Calibri"/>
          <w:color w:val="000000"/>
        </w:rPr>
      </w:pPr>
    </w:p>
    <w:p w:rsidR="002965D1" w:rsidRPr="00574F00" w:rsidRDefault="002965D1" w:rsidP="002965D1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color w:val="000000"/>
        </w:rPr>
      </w:pPr>
      <w:r w:rsidRPr="00574F00">
        <w:rPr>
          <w:rStyle w:val="a6"/>
          <w:rFonts w:eastAsia="Calibri"/>
          <w:color w:val="000000"/>
        </w:rPr>
        <w:t>Количество мест ограничено</w:t>
      </w:r>
    </w:p>
    <w:sectPr w:rsidR="002965D1" w:rsidRPr="00574F00" w:rsidSect="002965D1">
      <w:type w:val="continuous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591"/>
    <w:multiLevelType w:val="hybridMultilevel"/>
    <w:tmpl w:val="AF54A9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81A63"/>
    <w:multiLevelType w:val="hybridMultilevel"/>
    <w:tmpl w:val="2118D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EE"/>
    <w:rsid w:val="00051DDB"/>
    <w:rsid w:val="00183C20"/>
    <w:rsid w:val="002965D1"/>
    <w:rsid w:val="002E54E4"/>
    <w:rsid w:val="003D568F"/>
    <w:rsid w:val="00475B9B"/>
    <w:rsid w:val="00574F00"/>
    <w:rsid w:val="0070061C"/>
    <w:rsid w:val="007611EE"/>
    <w:rsid w:val="00AC124F"/>
    <w:rsid w:val="00CE29D3"/>
    <w:rsid w:val="00DD0822"/>
    <w:rsid w:val="00E75221"/>
    <w:rsid w:val="00F73C18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9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965D1"/>
    <w:rPr>
      <w:b/>
      <w:bCs/>
    </w:rPr>
  </w:style>
  <w:style w:type="character" w:styleId="a7">
    <w:name w:val="Hyperlink"/>
    <w:basedOn w:val="a0"/>
    <w:uiPriority w:val="99"/>
    <w:unhideWhenUsed/>
    <w:rsid w:val="002965D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1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9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965D1"/>
    <w:rPr>
      <w:b/>
      <w:bCs/>
    </w:rPr>
  </w:style>
  <w:style w:type="character" w:styleId="a7">
    <w:name w:val="Hyperlink"/>
    <w:basedOn w:val="a0"/>
    <w:uiPriority w:val="99"/>
    <w:unhideWhenUsed/>
    <w:rsid w:val="002965D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BukanovaSA</dc:creator>
  <cp:lastModifiedBy>Зеленина Елена Владимировна</cp:lastModifiedBy>
  <cp:revision>7</cp:revision>
  <cp:lastPrinted>2019-12-19T11:30:00Z</cp:lastPrinted>
  <dcterms:created xsi:type="dcterms:W3CDTF">2022-01-10T07:47:00Z</dcterms:created>
  <dcterms:modified xsi:type="dcterms:W3CDTF">2022-01-11T05:41:00Z</dcterms:modified>
</cp:coreProperties>
</file>