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C8B" w:rsidRPr="00326034" w:rsidRDefault="00326034" w:rsidP="00326034">
      <w:pPr>
        <w:spacing w:after="1" w:line="22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326034">
        <w:rPr>
          <w:rFonts w:ascii="Times New Roman" w:hAnsi="Times New Roman" w:cs="Times New Roman"/>
          <w:sz w:val="28"/>
          <w:szCs w:val="28"/>
        </w:rPr>
        <w:t>Проект</w:t>
      </w:r>
    </w:p>
    <w:p w:rsidR="00326034" w:rsidRDefault="00326034" w:rsidP="00951F2F">
      <w:pPr>
        <w:spacing w:after="1" w:line="2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8A1C23" w:rsidRDefault="008A1C23" w:rsidP="00951F2F">
      <w:pPr>
        <w:spacing w:after="1" w:line="2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DF7A3D" w:rsidRDefault="00DF7A3D" w:rsidP="00951F2F">
      <w:pPr>
        <w:spacing w:after="1" w:line="2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E641B5" w:rsidRDefault="00E641B5" w:rsidP="00951F2F">
      <w:pPr>
        <w:spacing w:after="1" w:line="2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326034" w:rsidRDefault="004B321C" w:rsidP="00951F2F">
      <w:pPr>
        <w:spacing w:after="1" w:line="22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4B321C" w:rsidRDefault="004B321C" w:rsidP="004B321C">
      <w:pPr>
        <w:spacing w:after="1" w:line="220" w:lineRule="atLeast"/>
        <w:rPr>
          <w:rFonts w:ascii="Times New Roman" w:hAnsi="Times New Roman" w:cs="Times New Roman"/>
          <w:sz w:val="28"/>
          <w:szCs w:val="28"/>
        </w:rPr>
      </w:pPr>
    </w:p>
    <w:p w:rsidR="00E641B5" w:rsidRDefault="00E641B5" w:rsidP="004B321C">
      <w:pPr>
        <w:spacing w:after="1" w:line="220" w:lineRule="atLeast"/>
        <w:rPr>
          <w:rFonts w:ascii="Times New Roman" w:hAnsi="Times New Roman" w:cs="Times New Roman"/>
          <w:sz w:val="28"/>
          <w:szCs w:val="28"/>
        </w:rPr>
      </w:pPr>
    </w:p>
    <w:p w:rsidR="004B321C" w:rsidRDefault="004B321C" w:rsidP="00951F2F">
      <w:pPr>
        <w:spacing w:after="1" w:line="2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6D5B04" w:rsidRDefault="00951F2F" w:rsidP="00557DBF">
      <w:pPr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hAnsi="Times New Roman" w:cs="Times New Roman"/>
          <w:sz w:val="28"/>
          <w:szCs w:val="28"/>
        </w:rPr>
      </w:pPr>
      <w:r w:rsidRPr="00951F2F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городского округа Тольятти </w:t>
      </w:r>
      <w:r w:rsidR="006D5B04">
        <w:rPr>
          <w:rFonts w:ascii="Times New Roman" w:hAnsi="Times New Roman" w:cs="Times New Roman"/>
          <w:sz w:val="28"/>
          <w:szCs w:val="28"/>
        </w:rPr>
        <w:t>от 23.07.2018 № 2132-п/1</w:t>
      </w:r>
      <w:r w:rsidRPr="00951F2F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proofErr w:type="gramStart"/>
      <w:r w:rsidRPr="00951F2F">
        <w:rPr>
          <w:rFonts w:ascii="Times New Roman" w:hAnsi="Times New Roman" w:cs="Times New Roman"/>
          <w:sz w:val="28"/>
          <w:szCs w:val="28"/>
        </w:rPr>
        <w:t xml:space="preserve">порядка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951F2F">
        <w:rPr>
          <w:rFonts w:ascii="Times New Roman" w:hAnsi="Times New Roman" w:cs="Times New Roman"/>
          <w:sz w:val="28"/>
          <w:szCs w:val="28"/>
        </w:rPr>
        <w:t>убсидирования части затрат субъектов малого</w:t>
      </w:r>
      <w:proofErr w:type="gramEnd"/>
      <w:r w:rsidRPr="00951F2F">
        <w:rPr>
          <w:rFonts w:ascii="Times New Roman" w:hAnsi="Times New Roman" w:cs="Times New Roman"/>
          <w:sz w:val="28"/>
          <w:szCs w:val="28"/>
        </w:rPr>
        <w:t xml:space="preserve"> и среднего </w:t>
      </w:r>
      <w:r w:rsidR="00557DBF">
        <w:rPr>
          <w:rFonts w:ascii="Times New Roman" w:hAnsi="Times New Roman" w:cs="Times New Roman"/>
          <w:sz w:val="28"/>
          <w:szCs w:val="28"/>
        </w:rPr>
        <w:t>п</w:t>
      </w:r>
      <w:r w:rsidRPr="00951F2F">
        <w:rPr>
          <w:rFonts w:ascii="Times New Roman" w:hAnsi="Times New Roman" w:cs="Times New Roman"/>
          <w:sz w:val="28"/>
          <w:szCs w:val="28"/>
        </w:rPr>
        <w:t xml:space="preserve">редпринимательства, связанных </w:t>
      </w:r>
      <w:r w:rsidR="006D5B04">
        <w:rPr>
          <w:rFonts w:ascii="Times New Roman" w:hAnsi="Times New Roman" w:cs="Times New Roman"/>
          <w:sz w:val="28"/>
          <w:szCs w:val="28"/>
        </w:rPr>
        <w:t>с приобретением оборудования в целях создания, и (или) развития, и (или) модернизации производства товаров (работ, услуг)»</w:t>
      </w:r>
    </w:p>
    <w:p w:rsidR="00F95C8B" w:rsidRDefault="00F95C8B" w:rsidP="00951F2F">
      <w:pPr>
        <w:spacing w:after="1" w:line="360" w:lineRule="auto"/>
        <w:jc w:val="both"/>
        <w:rPr>
          <w:sz w:val="28"/>
          <w:szCs w:val="28"/>
        </w:rPr>
      </w:pPr>
    </w:p>
    <w:p w:rsidR="00F95C8B" w:rsidRPr="00927282" w:rsidRDefault="00951F2F" w:rsidP="0092728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407D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F95C8B" w:rsidRPr="0015407D">
        <w:rPr>
          <w:rFonts w:ascii="Times New Roman" w:hAnsi="Times New Roman" w:cs="Times New Roman"/>
          <w:sz w:val="28"/>
          <w:szCs w:val="28"/>
        </w:rPr>
        <w:t>реализации муниципальной</w:t>
      </w:r>
      <w:r w:rsidRPr="0015407D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F95C8B" w:rsidRPr="0015407D">
        <w:rPr>
          <w:rFonts w:ascii="Times New Roman" w:hAnsi="Times New Roman" w:cs="Times New Roman"/>
          <w:sz w:val="28"/>
          <w:szCs w:val="28"/>
        </w:rPr>
        <w:t xml:space="preserve"> городского округа Тольятти </w:t>
      </w:r>
      <w:r w:rsidRPr="0015407D">
        <w:rPr>
          <w:rFonts w:ascii="Times New Roman" w:hAnsi="Times New Roman" w:cs="Times New Roman"/>
          <w:sz w:val="28"/>
          <w:szCs w:val="28"/>
        </w:rPr>
        <w:t>«</w:t>
      </w:r>
      <w:r w:rsidR="00F95C8B" w:rsidRPr="0015407D">
        <w:rPr>
          <w:rFonts w:ascii="Times New Roman" w:hAnsi="Times New Roman" w:cs="Times New Roman"/>
          <w:sz w:val="28"/>
          <w:szCs w:val="28"/>
        </w:rPr>
        <w:t>Развитие малого и среднего предпринимательства городского округа Тольятти на 201</w:t>
      </w:r>
      <w:r w:rsidRPr="0015407D">
        <w:rPr>
          <w:rFonts w:ascii="Times New Roman" w:hAnsi="Times New Roman" w:cs="Times New Roman"/>
          <w:sz w:val="28"/>
          <w:szCs w:val="28"/>
        </w:rPr>
        <w:t>8</w:t>
      </w:r>
      <w:r w:rsidR="00F95C8B" w:rsidRPr="0015407D">
        <w:rPr>
          <w:rFonts w:ascii="Times New Roman" w:hAnsi="Times New Roman" w:cs="Times New Roman"/>
          <w:sz w:val="28"/>
          <w:szCs w:val="28"/>
        </w:rPr>
        <w:t xml:space="preserve"> - 20</w:t>
      </w:r>
      <w:r w:rsidRPr="0015407D">
        <w:rPr>
          <w:rFonts w:ascii="Times New Roman" w:hAnsi="Times New Roman" w:cs="Times New Roman"/>
          <w:sz w:val="28"/>
          <w:szCs w:val="28"/>
        </w:rPr>
        <w:t>22</w:t>
      </w:r>
      <w:r w:rsidR="00F95C8B" w:rsidRPr="0015407D">
        <w:rPr>
          <w:rFonts w:ascii="Times New Roman" w:hAnsi="Times New Roman" w:cs="Times New Roman"/>
          <w:sz w:val="28"/>
          <w:szCs w:val="28"/>
        </w:rPr>
        <w:t xml:space="preserve"> годы</w:t>
      </w:r>
      <w:r w:rsidRPr="0015407D">
        <w:rPr>
          <w:rFonts w:ascii="Times New Roman" w:hAnsi="Times New Roman" w:cs="Times New Roman"/>
          <w:sz w:val="28"/>
          <w:szCs w:val="28"/>
        </w:rPr>
        <w:t>»</w:t>
      </w:r>
      <w:r w:rsidR="00F95C8B" w:rsidRPr="0015407D">
        <w:rPr>
          <w:rFonts w:ascii="Times New Roman" w:hAnsi="Times New Roman" w:cs="Times New Roman"/>
          <w:sz w:val="28"/>
          <w:szCs w:val="28"/>
        </w:rPr>
        <w:t xml:space="preserve">, утвержденной постановлением </w:t>
      </w:r>
      <w:r w:rsidRPr="0015407D">
        <w:rPr>
          <w:rFonts w:ascii="Times New Roman" w:hAnsi="Times New Roman" w:cs="Times New Roman"/>
          <w:sz w:val="28"/>
          <w:szCs w:val="28"/>
        </w:rPr>
        <w:t>администрации</w:t>
      </w:r>
      <w:r w:rsidR="00F95C8B" w:rsidRPr="0015407D">
        <w:rPr>
          <w:rFonts w:ascii="Times New Roman" w:hAnsi="Times New Roman" w:cs="Times New Roman"/>
          <w:sz w:val="28"/>
          <w:szCs w:val="28"/>
        </w:rPr>
        <w:t xml:space="preserve"> городского округа Тольятти от </w:t>
      </w:r>
      <w:r w:rsidRPr="0015407D">
        <w:rPr>
          <w:rFonts w:ascii="Times New Roman" w:hAnsi="Times New Roman" w:cs="Times New Roman"/>
          <w:sz w:val="28"/>
          <w:szCs w:val="28"/>
        </w:rPr>
        <w:t>28</w:t>
      </w:r>
      <w:r w:rsidR="00F95C8B" w:rsidRPr="0015407D">
        <w:rPr>
          <w:rFonts w:ascii="Times New Roman" w:hAnsi="Times New Roman" w:cs="Times New Roman"/>
          <w:sz w:val="28"/>
          <w:szCs w:val="28"/>
        </w:rPr>
        <w:t>.0</w:t>
      </w:r>
      <w:r w:rsidRPr="0015407D">
        <w:rPr>
          <w:rFonts w:ascii="Times New Roman" w:hAnsi="Times New Roman" w:cs="Times New Roman"/>
          <w:sz w:val="28"/>
          <w:szCs w:val="28"/>
        </w:rPr>
        <w:t>8</w:t>
      </w:r>
      <w:r w:rsidR="00F95C8B" w:rsidRPr="0015407D">
        <w:rPr>
          <w:rFonts w:ascii="Times New Roman" w:hAnsi="Times New Roman" w:cs="Times New Roman"/>
          <w:sz w:val="28"/>
          <w:szCs w:val="28"/>
        </w:rPr>
        <w:t>.201</w:t>
      </w:r>
      <w:r w:rsidRPr="0015407D">
        <w:rPr>
          <w:rFonts w:ascii="Times New Roman" w:hAnsi="Times New Roman" w:cs="Times New Roman"/>
          <w:sz w:val="28"/>
          <w:szCs w:val="28"/>
        </w:rPr>
        <w:t>7</w:t>
      </w:r>
      <w:r w:rsidR="00F95C8B" w:rsidRPr="0015407D">
        <w:rPr>
          <w:rFonts w:ascii="Times New Roman" w:hAnsi="Times New Roman" w:cs="Times New Roman"/>
          <w:sz w:val="28"/>
          <w:szCs w:val="28"/>
        </w:rPr>
        <w:t xml:space="preserve"> </w:t>
      </w:r>
      <w:r w:rsidRPr="0015407D">
        <w:rPr>
          <w:rFonts w:ascii="Times New Roman" w:hAnsi="Times New Roman" w:cs="Times New Roman"/>
          <w:sz w:val="28"/>
          <w:szCs w:val="28"/>
        </w:rPr>
        <w:t>№ 2917-п/1</w:t>
      </w:r>
      <w:r w:rsidR="00F95C8B" w:rsidRPr="0015407D">
        <w:rPr>
          <w:rFonts w:ascii="Times New Roman" w:hAnsi="Times New Roman" w:cs="Times New Roman"/>
          <w:sz w:val="28"/>
          <w:szCs w:val="28"/>
        </w:rPr>
        <w:t>, руководствуясь</w:t>
      </w:r>
      <w:r w:rsidRPr="0015407D">
        <w:rPr>
          <w:rFonts w:ascii="Times New Roman" w:hAnsi="Times New Roman" w:cs="Times New Roman"/>
          <w:sz w:val="28"/>
          <w:szCs w:val="28"/>
        </w:rPr>
        <w:t xml:space="preserve"> Уставом</w:t>
      </w:r>
      <w:r w:rsidR="00F95C8B" w:rsidRPr="0015407D">
        <w:rPr>
          <w:rFonts w:ascii="Times New Roman" w:hAnsi="Times New Roman" w:cs="Times New Roman"/>
          <w:sz w:val="28"/>
          <w:szCs w:val="28"/>
        </w:rPr>
        <w:t xml:space="preserve"> городского округа Тольятти, администрация городского </w:t>
      </w:r>
      <w:r w:rsidR="00F95C8B" w:rsidRPr="00927282">
        <w:rPr>
          <w:rFonts w:ascii="Times New Roman" w:hAnsi="Times New Roman" w:cs="Times New Roman"/>
          <w:sz w:val="28"/>
          <w:szCs w:val="28"/>
        </w:rPr>
        <w:t xml:space="preserve">округа Тольятти </w:t>
      </w:r>
      <w:r w:rsidR="004B321C" w:rsidRPr="00927282">
        <w:rPr>
          <w:rFonts w:ascii="Times New Roman" w:hAnsi="Times New Roman" w:cs="Times New Roman"/>
          <w:sz w:val="28"/>
          <w:szCs w:val="28"/>
        </w:rPr>
        <w:t>ПОСТАНОВЛЯЕТ</w:t>
      </w:r>
      <w:r w:rsidR="00F95C8B" w:rsidRPr="00927282">
        <w:rPr>
          <w:rFonts w:ascii="Times New Roman" w:hAnsi="Times New Roman" w:cs="Times New Roman"/>
          <w:sz w:val="28"/>
          <w:szCs w:val="28"/>
        </w:rPr>
        <w:t>:</w:t>
      </w:r>
    </w:p>
    <w:p w:rsidR="0067456B" w:rsidRPr="00927282" w:rsidRDefault="001C6360" w:rsidP="0092728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7282">
        <w:rPr>
          <w:rFonts w:ascii="Times New Roman" w:hAnsi="Times New Roman" w:cs="Times New Roman"/>
          <w:sz w:val="28"/>
          <w:szCs w:val="28"/>
        </w:rPr>
        <w:t xml:space="preserve">1. </w:t>
      </w:r>
      <w:r w:rsidR="0067456B" w:rsidRPr="00927282">
        <w:rPr>
          <w:rFonts w:ascii="Times New Roman" w:hAnsi="Times New Roman" w:cs="Times New Roman"/>
          <w:sz w:val="28"/>
          <w:szCs w:val="28"/>
        </w:rPr>
        <w:t xml:space="preserve"> Внести в Порядок субсидирования части затрат субъектов малого и среднего предпринимательства, </w:t>
      </w:r>
      <w:r w:rsidR="006D5B04" w:rsidRPr="00927282">
        <w:rPr>
          <w:rFonts w:ascii="Times New Roman" w:hAnsi="Times New Roman" w:cs="Times New Roman"/>
          <w:sz w:val="28"/>
          <w:szCs w:val="28"/>
        </w:rPr>
        <w:t>связанных с приобретением оборудования в целях создания, и (или) развития, и (или) модернизации производства товаров (работ, услуг)</w:t>
      </w:r>
      <w:r w:rsidR="0067456B" w:rsidRPr="00927282">
        <w:rPr>
          <w:rFonts w:ascii="Times New Roman" w:hAnsi="Times New Roman" w:cs="Times New Roman"/>
          <w:sz w:val="28"/>
          <w:szCs w:val="28"/>
        </w:rPr>
        <w:t xml:space="preserve">, утвержденный постановлением </w:t>
      </w:r>
      <w:r w:rsidR="004F46BC" w:rsidRPr="00927282">
        <w:rPr>
          <w:rFonts w:ascii="Times New Roman" w:hAnsi="Times New Roman" w:cs="Times New Roman"/>
          <w:sz w:val="28"/>
          <w:szCs w:val="28"/>
        </w:rPr>
        <w:t xml:space="preserve">администрации городского округа Тольятти от </w:t>
      </w:r>
      <w:r w:rsidR="006D5B04" w:rsidRPr="00927282">
        <w:rPr>
          <w:rFonts w:ascii="Times New Roman" w:hAnsi="Times New Roman" w:cs="Times New Roman"/>
          <w:sz w:val="28"/>
          <w:szCs w:val="28"/>
        </w:rPr>
        <w:t xml:space="preserve">23.07.2018 № 2132-п/1 </w:t>
      </w:r>
      <w:r w:rsidR="0067456B" w:rsidRPr="00927282">
        <w:rPr>
          <w:rFonts w:ascii="Times New Roman" w:hAnsi="Times New Roman" w:cs="Times New Roman"/>
          <w:sz w:val="28"/>
          <w:szCs w:val="28"/>
        </w:rPr>
        <w:t xml:space="preserve">(далее – Порядок) </w:t>
      </w:r>
      <w:r w:rsidR="004F46BC" w:rsidRPr="00927282">
        <w:rPr>
          <w:rFonts w:ascii="Times New Roman" w:hAnsi="Times New Roman" w:cs="Times New Roman"/>
          <w:sz w:val="28"/>
          <w:szCs w:val="28"/>
        </w:rPr>
        <w:t xml:space="preserve">(газета «Городские ведомости», </w:t>
      </w:r>
      <w:r w:rsidR="005E1F6D" w:rsidRPr="00927282">
        <w:rPr>
          <w:rFonts w:ascii="Times New Roman" w:hAnsi="Times New Roman" w:cs="Times New Roman"/>
          <w:sz w:val="28"/>
          <w:szCs w:val="28"/>
        </w:rPr>
        <w:t>201</w:t>
      </w:r>
      <w:r w:rsidR="006D5B04" w:rsidRPr="00927282">
        <w:rPr>
          <w:rFonts w:ascii="Times New Roman" w:hAnsi="Times New Roman" w:cs="Times New Roman"/>
          <w:sz w:val="28"/>
          <w:szCs w:val="28"/>
        </w:rPr>
        <w:t>8</w:t>
      </w:r>
      <w:r w:rsidR="005E1F6D" w:rsidRPr="00927282">
        <w:rPr>
          <w:rFonts w:ascii="Times New Roman" w:hAnsi="Times New Roman" w:cs="Times New Roman"/>
          <w:sz w:val="28"/>
          <w:szCs w:val="28"/>
        </w:rPr>
        <w:t xml:space="preserve">, </w:t>
      </w:r>
      <w:r w:rsidR="006D5B04" w:rsidRPr="00927282">
        <w:rPr>
          <w:rFonts w:ascii="Times New Roman" w:hAnsi="Times New Roman" w:cs="Times New Roman"/>
          <w:sz w:val="28"/>
          <w:szCs w:val="28"/>
        </w:rPr>
        <w:t>2</w:t>
      </w:r>
      <w:r w:rsidR="005E1F6D" w:rsidRPr="00927282">
        <w:rPr>
          <w:rFonts w:ascii="Times New Roman" w:hAnsi="Times New Roman" w:cs="Times New Roman"/>
          <w:sz w:val="28"/>
          <w:szCs w:val="28"/>
        </w:rPr>
        <w:t xml:space="preserve">4 </w:t>
      </w:r>
      <w:r w:rsidR="006D5B04" w:rsidRPr="00927282">
        <w:rPr>
          <w:rFonts w:ascii="Times New Roman" w:hAnsi="Times New Roman" w:cs="Times New Roman"/>
          <w:sz w:val="28"/>
          <w:szCs w:val="28"/>
        </w:rPr>
        <w:t>июля</w:t>
      </w:r>
      <w:r w:rsidR="004F46BC" w:rsidRPr="00927282">
        <w:rPr>
          <w:rFonts w:ascii="Times New Roman" w:hAnsi="Times New Roman" w:cs="Times New Roman"/>
          <w:sz w:val="28"/>
          <w:szCs w:val="28"/>
        </w:rPr>
        <w:t xml:space="preserve">) </w:t>
      </w:r>
      <w:r w:rsidRPr="00927282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882846" w:rsidRPr="00927282" w:rsidRDefault="00526F88" w:rsidP="0092728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7282">
        <w:rPr>
          <w:rFonts w:ascii="Times New Roman" w:hAnsi="Times New Roman" w:cs="Times New Roman"/>
          <w:sz w:val="28"/>
          <w:szCs w:val="28"/>
        </w:rPr>
        <w:t>1.</w:t>
      </w:r>
      <w:r w:rsidR="004F46BC" w:rsidRPr="00927282">
        <w:rPr>
          <w:rFonts w:ascii="Times New Roman" w:hAnsi="Times New Roman" w:cs="Times New Roman"/>
          <w:sz w:val="28"/>
          <w:szCs w:val="28"/>
        </w:rPr>
        <w:t>1</w:t>
      </w:r>
      <w:r w:rsidR="00361AC9" w:rsidRPr="00927282">
        <w:rPr>
          <w:rFonts w:ascii="Times New Roman" w:hAnsi="Times New Roman" w:cs="Times New Roman"/>
          <w:sz w:val="28"/>
          <w:szCs w:val="28"/>
        </w:rPr>
        <w:t xml:space="preserve">. </w:t>
      </w:r>
      <w:r w:rsidR="006D5B04" w:rsidRPr="00927282">
        <w:rPr>
          <w:rFonts w:ascii="Times New Roman" w:hAnsi="Times New Roman" w:cs="Times New Roman"/>
          <w:sz w:val="28"/>
          <w:szCs w:val="28"/>
        </w:rPr>
        <w:t>П</w:t>
      </w:r>
      <w:r w:rsidR="00882846" w:rsidRPr="00927282">
        <w:rPr>
          <w:rFonts w:ascii="Times New Roman" w:hAnsi="Times New Roman" w:cs="Times New Roman"/>
          <w:sz w:val="28"/>
          <w:szCs w:val="28"/>
        </w:rPr>
        <w:t>ункт</w:t>
      </w:r>
      <w:r w:rsidR="006D5B04" w:rsidRPr="00927282">
        <w:rPr>
          <w:rFonts w:ascii="Times New Roman" w:hAnsi="Times New Roman" w:cs="Times New Roman"/>
          <w:sz w:val="28"/>
          <w:szCs w:val="28"/>
        </w:rPr>
        <w:t xml:space="preserve"> 1.4</w:t>
      </w:r>
      <w:r w:rsidR="00882846" w:rsidRPr="00927282">
        <w:rPr>
          <w:rFonts w:ascii="Times New Roman" w:hAnsi="Times New Roman" w:cs="Times New Roman"/>
          <w:sz w:val="28"/>
          <w:szCs w:val="28"/>
        </w:rPr>
        <w:t xml:space="preserve"> Порядка изложить в следующей редакции:</w:t>
      </w:r>
    </w:p>
    <w:p w:rsidR="006D5B04" w:rsidRPr="00927282" w:rsidRDefault="00882846" w:rsidP="00927282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27282">
        <w:rPr>
          <w:rFonts w:ascii="Times New Roman" w:hAnsi="Times New Roman" w:cs="Times New Roman"/>
          <w:sz w:val="28"/>
          <w:szCs w:val="28"/>
        </w:rPr>
        <w:t>«1.</w:t>
      </w:r>
      <w:r w:rsidR="006D5B04" w:rsidRPr="00927282">
        <w:rPr>
          <w:rFonts w:ascii="Times New Roman" w:hAnsi="Times New Roman" w:cs="Times New Roman"/>
          <w:sz w:val="28"/>
          <w:szCs w:val="28"/>
        </w:rPr>
        <w:t>4</w:t>
      </w:r>
      <w:r w:rsidRPr="00927282">
        <w:rPr>
          <w:rFonts w:ascii="Times New Roman" w:hAnsi="Times New Roman" w:cs="Times New Roman"/>
          <w:sz w:val="28"/>
          <w:szCs w:val="28"/>
        </w:rPr>
        <w:t xml:space="preserve">. </w:t>
      </w:r>
      <w:r w:rsidR="006D5B04" w:rsidRPr="00927282">
        <w:rPr>
          <w:rFonts w:ascii="Times New Roman" w:hAnsi="Times New Roman" w:cs="Times New Roman"/>
          <w:sz w:val="28"/>
          <w:szCs w:val="28"/>
        </w:rPr>
        <w:t>Субсидии предоставляются на безвозмездной, безвозвратной основе за счет средств бюджета городского округа Тольятти,  в пределах утвержденных бюджетных ассигнований и лимитов бюджетных обязательств, доведенных до Департамента на соответствующие цели</w:t>
      </w:r>
      <w:proofErr w:type="gramStart"/>
      <w:r w:rsidR="006D5B04" w:rsidRPr="00927282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6D5B04" w:rsidRPr="00927282" w:rsidRDefault="006D5B04" w:rsidP="00927282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27282">
        <w:rPr>
          <w:rFonts w:ascii="Times New Roman" w:hAnsi="Times New Roman" w:cs="Times New Roman"/>
          <w:sz w:val="28"/>
          <w:szCs w:val="28"/>
        </w:rPr>
        <w:t xml:space="preserve">1.2. В пункт 1.6 Порядка внести изменения, дополнив его после слов «предшествующих текущему году» словами «, на приобретение в собственность оборудования (включая затраты на монтаж данного </w:t>
      </w:r>
      <w:r w:rsidRPr="00927282">
        <w:rPr>
          <w:rFonts w:ascii="Times New Roman" w:hAnsi="Times New Roman" w:cs="Times New Roman"/>
          <w:sz w:val="28"/>
          <w:szCs w:val="28"/>
        </w:rPr>
        <w:lastRenderedPageBreak/>
        <w:t>оборудования) в целях создания и (или) развития, и (или) модернизации принадлежащего СМСП на праве собственности производств</w:t>
      </w:r>
      <w:r w:rsidR="00B80FF2">
        <w:rPr>
          <w:rFonts w:ascii="Times New Roman" w:hAnsi="Times New Roman" w:cs="Times New Roman"/>
          <w:sz w:val="28"/>
          <w:szCs w:val="28"/>
        </w:rPr>
        <w:t>а</w:t>
      </w:r>
      <w:r w:rsidRPr="00927282">
        <w:rPr>
          <w:rFonts w:ascii="Times New Roman" w:hAnsi="Times New Roman" w:cs="Times New Roman"/>
          <w:sz w:val="28"/>
          <w:szCs w:val="28"/>
        </w:rPr>
        <w:t xml:space="preserve"> товаров (работ, услуг)</w:t>
      </w:r>
      <w:proofErr w:type="gramStart"/>
      <w:r w:rsidRPr="00927282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Pr="00927282">
        <w:rPr>
          <w:rFonts w:ascii="Times New Roman" w:hAnsi="Times New Roman" w:cs="Times New Roman"/>
          <w:sz w:val="28"/>
          <w:szCs w:val="28"/>
        </w:rPr>
        <w:t>;</w:t>
      </w:r>
    </w:p>
    <w:p w:rsidR="00DA6818" w:rsidRPr="00927282" w:rsidRDefault="00691694" w:rsidP="00927282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927282">
        <w:rPr>
          <w:sz w:val="28"/>
          <w:szCs w:val="28"/>
        </w:rPr>
        <w:t xml:space="preserve">1.3. </w:t>
      </w:r>
      <w:r w:rsidR="00DA6818" w:rsidRPr="00927282">
        <w:rPr>
          <w:sz w:val="28"/>
          <w:szCs w:val="28"/>
        </w:rPr>
        <w:t xml:space="preserve"> Пункт </w:t>
      </w:r>
      <w:r w:rsidR="006D5B04" w:rsidRPr="00927282">
        <w:rPr>
          <w:sz w:val="28"/>
          <w:szCs w:val="28"/>
        </w:rPr>
        <w:t>1.7</w:t>
      </w:r>
      <w:r w:rsidR="00DA6818" w:rsidRPr="00927282">
        <w:rPr>
          <w:sz w:val="28"/>
          <w:szCs w:val="28"/>
        </w:rPr>
        <w:t xml:space="preserve"> Порядка </w:t>
      </w:r>
      <w:r w:rsidR="00AE2D06" w:rsidRPr="00927282">
        <w:rPr>
          <w:sz w:val="28"/>
          <w:szCs w:val="28"/>
        </w:rPr>
        <w:t>дополнить абзацем 2 следующего содержания</w:t>
      </w:r>
      <w:r w:rsidR="00DA6818" w:rsidRPr="00927282">
        <w:rPr>
          <w:sz w:val="28"/>
          <w:szCs w:val="28"/>
        </w:rPr>
        <w:t>:</w:t>
      </w:r>
    </w:p>
    <w:p w:rsidR="00691694" w:rsidRPr="00927282" w:rsidRDefault="00DA6818" w:rsidP="00927282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7282">
        <w:rPr>
          <w:rFonts w:ascii="Times New Roman" w:hAnsi="Times New Roman" w:cs="Times New Roman"/>
          <w:sz w:val="28"/>
          <w:szCs w:val="28"/>
        </w:rPr>
        <w:t>«</w:t>
      </w:r>
      <w:r w:rsidR="006D5B04" w:rsidRPr="00927282">
        <w:rPr>
          <w:rFonts w:ascii="Times New Roman" w:hAnsi="Times New Roman" w:cs="Times New Roman"/>
          <w:sz w:val="28"/>
          <w:szCs w:val="28"/>
        </w:rPr>
        <w:t>В соответствии с требованиями статьи 256 Налогового кодекса РФ, амортизируемым имуществом признается имущество со сроком полезного использования более 12 месяцев и первоначальной стоимостью более 100 000 рублей</w:t>
      </w:r>
      <w:proofErr w:type="gramStart"/>
      <w:r w:rsidR="00691694" w:rsidRPr="00927282">
        <w:rPr>
          <w:rFonts w:ascii="Times New Roman" w:hAnsi="Times New Roman" w:cs="Times New Roman"/>
          <w:sz w:val="28"/>
          <w:szCs w:val="28"/>
        </w:rPr>
        <w:t>.</w:t>
      </w:r>
      <w:r w:rsidRPr="00927282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6D5B04" w:rsidRPr="00927282" w:rsidRDefault="006D5B04" w:rsidP="00927282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7282">
        <w:rPr>
          <w:rFonts w:ascii="Times New Roman" w:hAnsi="Times New Roman" w:cs="Times New Roman"/>
          <w:sz w:val="28"/>
          <w:szCs w:val="28"/>
        </w:rPr>
        <w:t>1.4. В пункте 2.1 Порядка с</w:t>
      </w:r>
      <w:r w:rsidR="00557DBF" w:rsidRPr="00927282">
        <w:rPr>
          <w:rFonts w:ascii="Times New Roman" w:hAnsi="Times New Roman" w:cs="Times New Roman"/>
          <w:sz w:val="28"/>
          <w:szCs w:val="28"/>
        </w:rPr>
        <w:t>лова «2 000 000 (Двух миллионов)» заменить словами «1 000 000 (Одного миллиона)»;</w:t>
      </w:r>
    </w:p>
    <w:p w:rsidR="00557DBF" w:rsidRPr="00927282" w:rsidRDefault="00557DBF" w:rsidP="00927282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7282">
        <w:rPr>
          <w:rFonts w:ascii="Times New Roman" w:hAnsi="Times New Roman" w:cs="Times New Roman"/>
          <w:sz w:val="28"/>
          <w:szCs w:val="28"/>
        </w:rPr>
        <w:t>1.5. П</w:t>
      </w:r>
      <w:r w:rsidR="0044126C">
        <w:rPr>
          <w:rFonts w:ascii="Times New Roman" w:hAnsi="Times New Roman" w:cs="Times New Roman"/>
          <w:sz w:val="28"/>
          <w:szCs w:val="28"/>
        </w:rPr>
        <w:t>одп</w:t>
      </w:r>
      <w:r w:rsidRPr="00927282">
        <w:rPr>
          <w:rFonts w:ascii="Times New Roman" w:hAnsi="Times New Roman" w:cs="Times New Roman"/>
          <w:sz w:val="28"/>
          <w:szCs w:val="28"/>
        </w:rPr>
        <w:t xml:space="preserve">ункт 2.3.4 </w:t>
      </w:r>
      <w:r w:rsidR="0044126C">
        <w:rPr>
          <w:rFonts w:ascii="Times New Roman" w:hAnsi="Times New Roman" w:cs="Times New Roman"/>
          <w:sz w:val="28"/>
          <w:szCs w:val="28"/>
        </w:rPr>
        <w:t xml:space="preserve">пункта 2.3 </w:t>
      </w:r>
      <w:r w:rsidRPr="00927282">
        <w:rPr>
          <w:rFonts w:ascii="Times New Roman" w:hAnsi="Times New Roman" w:cs="Times New Roman"/>
          <w:sz w:val="28"/>
          <w:szCs w:val="28"/>
        </w:rPr>
        <w:t>Порядка изложить в следующей редакции:</w:t>
      </w:r>
    </w:p>
    <w:p w:rsidR="00557DBF" w:rsidRPr="00927282" w:rsidRDefault="00557DBF" w:rsidP="00927282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7282">
        <w:rPr>
          <w:rFonts w:ascii="Times New Roman" w:hAnsi="Times New Roman" w:cs="Times New Roman"/>
          <w:sz w:val="28"/>
          <w:szCs w:val="28"/>
        </w:rPr>
        <w:t>«2.3.4. Справку (оригинал) о банковских реквизитах СМСП, выданную банком, в которой указывается счет, на который, в случае заключения с СМСП договора Субсидии,  будет осуществляться перечисление субсидии</w:t>
      </w:r>
      <w:proofErr w:type="gramStart"/>
      <w:r w:rsidRPr="00927282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557DBF" w:rsidRPr="00927282" w:rsidRDefault="00557DBF" w:rsidP="00927282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7282">
        <w:rPr>
          <w:rFonts w:ascii="Times New Roman" w:hAnsi="Times New Roman" w:cs="Times New Roman"/>
          <w:sz w:val="28"/>
          <w:szCs w:val="28"/>
        </w:rPr>
        <w:t>1.6. П</w:t>
      </w:r>
      <w:r w:rsidR="0044126C">
        <w:rPr>
          <w:rFonts w:ascii="Times New Roman" w:hAnsi="Times New Roman" w:cs="Times New Roman"/>
          <w:sz w:val="28"/>
          <w:szCs w:val="28"/>
        </w:rPr>
        <w:t>одп</w:t>
      </w:r>
      <w:r w:rsidRPr="00927282">
        <w:rPr>
          <w:rFonts w:ascii="Times New Roman" w:hAnsi="Times New Roman" w:cs="Times New Roman"/>
          <w:sz w:val="28"/>
          <w:szCs w:val="28"/>
        </w:rPr>
        <w:t xml:space="preserve">ункт 2.3.6 </w:t>
      </w:r>
      <w:r w:rsidR="0044126C">
        <w:rPr>
          <w:rFonts w:ascii="Times New Roman" w:hAnsi="Times New Roman" w:cs="Times New Roman"/>
          <w:sz w:val="28"/>
          <w:szCs w:val="28"/>
        </w:rPr>
        <w:t xml:space="preserve">пункта 2.3 </w:t>
      </w:r>
      <w:r w:rsidRPr="00927282">
        <w:rPr>
          <w:rFonts w:ascii="Times New Roman" w:hAnsi="Times New Roman" w:cs="Times New Roman"/>
          <w:sz w:val="28"/>
          <w:szCs w:val="28"/>
        </w:rPr>
        <w:t>Порядка дополнить абзацем 2 следующего содержания:</w:t>
      </w:r>
    </w:p>
    <w:p w:rsidR="00557DBF" w:rsidRPr="00927282" w:rsidRDefault="00557DBF" w:rsidP="00927282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7282">
        <w:rPr>
          <w:rFonts w:ascii="Times New Roman" w:hAnsi="Times New Roman" w:cs="Times New Roman"/>
          <w:sz w:val="28"/>
          <w:szCs w:val="28"/>
        </w:rPr>
        <w:t>«В случае если учредителем юридического лица является юридическое лицо, предоставляются копии паспорта учредителей данного юридического лица, руководителя юридического лица (страницы паспорта 2, 3 и страницы с регистрацией).»;</w:t>
      </w:r>
    </w:p>
    <w:p w:rsidR="00557DBF" w:rsidRPr="00927282" w:rsidRDefault="00557DBF" w:rsidP="0092728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7282">
        <w:rPr>
          <w:rFonts w:ascii="Times New Roman" w:hAnsi="Times New Roman" w:cs="Times New Roman"/>
          <w:sz w:val="28"/>
          <w:szCs w:val="28"/>
        </w:rPr>
        <w:t>1.7. П</w:t>
      </w:r>
      <w:r w:rsidR="0044126C">
        <w:rPr>
          <w:rFonts w:ascii="Times New Roman" w:hAnsi="Times New Roman" w:cs="Times New Roman"/>
          <w:sz w:val="28"/>
          <w:szCs w:val="28"/>
        </w:rPr>
        <w:t>одп</w:t>
      </w:r>
      <w:r w:rsidRPr="00927282">
        <w:rPr>
          <w:rFonts w:ascii="Times New Roman" w:hAnsi="Times New Roman" w:cs="Times New Roman"/>
          <w:sz w:val="28"/>
          <w:szCs w:val="28"/>
        </w:rPr>
        <w:t>ункт 2.3.8 пункта 2.3 Порядка изложить в следующей редакции:</w:t>
      </w:r>
    </w:p>
    <w:p w:rsidR="00557DBF" w:rsidRPr="00927282" w:rsidRDefault="00557DBF" w:rsidP="0092728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27282">
        <w:rPr>
          <w:rFonts w:ascii="Times New Roman" w:hAnsi="Times New Roman" w:cs="Times New Roman"/>
          <w:sz w:val="28"/>
          <w:szCs w:val="28"/>
        </w:rPr>
        <w:t xml:space="preserve">«2.3.8. </w:t>
      </w:r>
      <w:proofErr w:type="gramStart"/>
      <w:r w:rsidRPr="00927282">
        <w:rPr>
          <w:rFonts w:ascii="Times New Roman" w:hAnsi="Times New Roman" w:cs="Times New Roman"/>
          <w:sz w:val="28"/>
          <w:szCs w:val="28"/>
        </w:rPr>
        <w:t xml:space="preserve">Копию сведения о среднесписочной численности работников за предшествующий календарный год, по форме утвержденной Приказом ФНС России от 29.03.2007 № ММ-3-25/174@ «Об утверждении формы </w:t>
      </w:r>
      <w:r w:rsidRPr="00927282">
        <w:rPr>
          <w:rFonts w:ascii="Times New Roman" w:hAnsi="Times New Roman" w:cs="Times New Roman"/>
          <w:sz w:val="28"/>
          <w:szCs w:val="28"/>
          <w:lang w:eastAsia="ru-RU"/>
        </w:rPr>
        <w:t>Сведений о среднесписочной численности работников за предшествующий календарный год</w:t>
      </w:r>
      <w:r w:rsidRPr="00927282">
        <w:rPr>
          <w:rFonts w:ascii="Times New Roman" w:hAnsi="Times New Roman" w:cs="Times New Roman"/>
          <w:sz w:val="28"/>
          <w:szCs w:val="28"/>
        </w:rPr>
        <w:t xml:space="preserve">» (далее - </w:t>
      </w:r>
      <w:r w:rsidRPr="00927282">
        <w:rPr>
          <w:rFonts w:ascii="Times New Roman" w:hAnsi="Times New Roman" w:cs="Times New Roman"/>
          <w:sz w:val="28"/>
          <w:szCs w:val="28"/>
          <w:lang w:eastAsia="ru-RU"/>
        </w:rPr>
        <w:t>Сведения о среднесписочной численности</w:t>
      </w:r>
      <w:r w:rsidRPr="00927282">
        <w:rPr>
          <w:rFonts w:ascii="Times New Roman" w:hAnsi="Times New Roman" w:cs="Times New Roman"/>
          <w:sz w:val="28"/>
          <w:szCs w:val="28"/>
        </w:rPr>
        <w:t>) за предшествующий календарный год, с отметкой территориального налогового органа Российской Федерации о получении либо с предоставлением положительного протокола входного контроля.</w:t>
      </w:r>
      <w:proofErr w:type="gramEnd"/>
    </w:p>
    <w:p w:rsidR="00557DBF" w:rsidRPr="00927282" w:rsidRDefault="00557DBF" w:rsidP="00927282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927282">
        <w:rPr>
          <w:sz w:val="28"/>
          <w:szCs w:val="28"/>
        </w:rPr>
        <w:t>СМСП, созданные в текущем году, копию Сведения о среднесписочной численности не предоставляют</w:t>
      </w:r>
      <w:proofErr w:type="gramStart"/>
      <w:r w:rsidRPr="00927282">
        <w:rPr>
          <w:sz w:val="28"/>
          <w:szCs w:val="28"/>
        </w:rPr>
        <w:t>.»;</w:t>
      </w:r>
      <w:proofErr w:type="gramEnd"/>
    </w:p>
    <w:p w:rsidR="00811A78" w:rsidRPr="00927282" w:rsidRDefault="00811A78" w:rsidP="00927282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927282">
        <w:rPr>
          <w:sz w:val="28"/>
          <w:szCs w:val="28"/>
        </w:rPr>
        <w:lastRenderedPageBreak/>
        <w:t>1.8. Подпункт 2.3.12 пункта 2.3 Порядка изложить в следующей редакции:</w:t>
      </w:r>
    </w:p>
    <w:p w:rsidR="00811A78" w:rsidRPr="00927282" w:rsidRDefault="00811A78" w:rsidP="00927282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7282">
        <w:rPr>
          <w:rFonts w:ascii="Times New Roman" w:hAnsi="Times New Roman" w:cs="Times New Roman"/>
          <w:sz w:val="28"/>
          <w:szCs w:val="28"/>
        </w:rPr>
        <w:t>«2.3.12. Копии трудовых договоров (бессрочных), заключенных с работниками в текущем году до дня подачи Документации для участия в Отборе, принятыми на вновь созданные в текущем году рабочие места, с предъявлением оригиналов в момент подачи Документации</w:t>
      </w:r>
      <w:proofErr w:type="gramStart"/>
      <w:r w:rsidRPr="00927282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811A78" w:rsidRPr="00927282" w:rsidRDefault="00811A78" w:rsidP="00927282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927282">
        <w:rPr>
          <w:sz w:val="28"/>
          <w:szCs w:val="28"/>
        </w:rPr>
        <w:t>1.9. Подпункт 2.3.13 пункта 2.3 Порядка изложить в следующей редакции:</w:t>
      </w:r>
    </w:p>
    <w:p w:rsidR="00811A78" w:rsidRPr="00927282" w:rsidRDefault="00811A78" w:rsidP="00927282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927282">
        <w:rPr>
          <w:sz w:val="28"/>
          <w:szCs w:val="28"/>
        </w:rPr>
        <w:t>«2.3.13. Копии отчетов о финансовых результатах, по форме утвержденной приказом Минфина России от 02.07.2010 № 66н «О формах бухгалтерской отчетности организаций», за три календарных года, предшествующих текущему году, с предъявлением оригиналов в момент подачи Документации.  СМСП, освобожденные в соответствии с пунктом 2 статьи 6 Федерального закона от 06.12.2011 № 402-ФЗ «О бухгалтерском учете» от обязанности ведения бухгалтерского учета, представляют документы, подтверждающие величину выручки от реализации товаров (работ, услуг), за три календарных года предшествующих текущему году.</w:t>
      </w:r>
    </w:p>
    <w:p w:rsidR="00811A78" w:rsidRPr="00927282" w:rsidRDefault="00811A78" w:rsidP="00927282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927282">
        <w:rPr>
          <w:sz w:val="28"/>
          <w:szCs w:val="28"/>
        </w:rPr>
        <w:t xml:space="preserve">СМСП, созданные в течение трех лет, предшествующих текущему году, либо в текущем году, </w:t>
      </w:r>
      <w:proofErr w:type="gramStart"/>
      <w:r w:rsidRPr="00927282">
        <w:rPr>
          <w:sz w:val="28"/>
          <w:szCs w:val="28"/>
        </w:rPr>
        <w:t>предоставляют вышеуказанные документы</w:t>
      </w:r>
      <w:proofErr w:type="gramEnd"/>
      <w:r w:rsidRPr="00927282">
        <w:rPr>
          <w:sz w:val="28"/>
          <w:szCs w:val="28"/>
        </w:rPr>
        <w:t>, за период с момента создания СМСП.»;</w:t>
      </w:r>
    </w:p>
    <w:p w:rsidR="00811A78" w:rsidRPr="00927282" w:rsidRDefault="00811A78" w:rsidP="00927282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927282">
        <w:rPr>
          <w:sz w:val="28"/>
          <w:szCs w:val="28"/>
        </w:rPr>
        <w:t xml:space="preserve">1.10. Абзац 2 подпункта 2.3.14 пункта 2.3 Порядка изложить в следующей редакции: </w:t>
      </w:r>
    </w:p>
    <w:p w:rsidR="00811A78" w:rsidRPr="00927282" w:rsidRDefault="00811A78" w:rsidP="00927282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27282">
        <w:rPr>
          <w:rFonts w:ascii="Times New Roman" w:hAnsi="Times New Roman" w:cs="Times New Roman"/>
          <w:sz w:val="28"/>
          <w:szCs w:val="28"/>
        </w:rPr>
        <w:t>«В случае возмещения затрат на монтаж приобретенного оборудования предоставляют заключенный с юридическим лицом или индивидуальным предпринимателем договор на приобретение и (или) монтаж оборудования с актом выполненных работ, с предъявлением оригинала в момент подачи Документации</w:t>
      </w:r>
      <w:proofErr w:type="gramStart"/>
      <w:r w:rsidRPr="00927282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811A78" w:rsidRPr="00927282" w:rsidRDefault="00811A78" w:rsidP="00927282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927282">
        <w:rPr>
          <w:sz w:val="28"/>
          <w:szCs w:val="28"/>
        </w:rPr>
        <w:t>1.11. Подпункт 2.3.15 пункта 2.3 Порядка изложить в следующей редакции:</w:t>
      </w:r>
    </w:p>
    <w:p w:rsidR="00811A78" w:rsidRPr="00927282" w:rsidRDefault="00811A78" w:rsidP="00927282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7282">
        <w:rPr>
          <w:rFonts w:ascii="Times New Roman" w:hAnsi="Times New Roman" w:cs="Times New Roman"/>
          <w:sz w:val="28"/>
          <w:szCs w:val="28"/>
        </w:rPr>
        <w:t>«2.3.15. Заверенно</w:t>
      </w:r>
      <w:proofErr w:type="gramStart"/>
      <w:r w:rsidRPr="00927282">
        <w:rPr>
          <w:rFonts w:ascii="Times New Roman" w:hAnsi="Times New Roman" w:cs="Times New Roman"/>
          <w:sz w:val="28"/>
          <w:szCs w:val="28"/>
        </w:rPr>
        <w:t>е(</w:t>
      </w:r>
      <w:proofErr w:type="spellStart"/>
      <w:proofErr w:type="gramEnd"/>
      <w:r w:rsidRPr="00927282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Pr="00927282">
        <w:rPr>
          <w:rFonts w:ascii="Times New Roman" w:hAnsi="Times New Roman" w:cs="Times New Roman"/>
          <w:sz w:val="28"/>
          <w:szCs w:val="28"/>
        </w:rPr>
        <w:t>) банком платежное(</w:t>
      </w:r>
      <w:proofErr w:type="spellStart"/>
      <w:r w:rsidRPr="00927282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Pr="00927282">
        <w:rPr>
          <w:rFonts w:ascii="Times New Roman" w:hAnsi="Times New Roman" w:cs="Times New Roman"/>
          <w:sz w:val="28"/>
          <w:szCs w:val="28"/>
        </w:rPr>
        <w:t>) поручение(я), подтверждающее(</w:t>
      </w:r>
      <w:proofErr w:type="spellStart"/>
      <w:r w:rsidRPr="00927282">
        <w:rPr>
          <w:rFonts w:ascii="Times New Roman" w:hAnsi="Times New Roman" w:cs="Times New Roman"/>
          <w:sz w:val="28"/>
          <w:szCs w:val="28"/>
        </w:rPr>
        <w:t>ие</w:t>
      </w:r>
      <w:proofErr w:type="spellEnd"/>
      <w:r w:rsidRPr="00927282">
        <w:rPr>
          <w:rFonts w:ascii="Times New Roman" w:hAnsi="Times New Roman" w:cs="Times New Roman"/>
          <w:sz w:val="28"/>
          <w:szCs w:val="28"/>
        </w:rPr>
        <w:t>) оплату по договору (договорам) на приобретение оборудования и (или) монтаж.»</w:t>
      </w:r>
      <w:r w:rsidR="00910866" w:rsidRPr="00927282">
        <w:rPr>
          <w:rFonts w:ascii="Times New Roman" w:hAnsi="Times New Roman" w:cs="Times New Roman"/>
          <w:sz w:val="28"/>
          <w:szCs w:val="28"/>
        </w:rPr>
        <w:t>;</w:t>
      </w:r>
    </w:p>
    <w:p w:rsidR="00811A78" w:rsidRPr="00927282" w:rsidRDefault="00811A78" w:rsidP="00927282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  <w:r w:rsidRPr="00927282">
        <w:rPr>
          <w:sz w:val="28"/>
          <w:szCs w:val="28"/>
        </w:rPr>
        <w:t>1.12. В подпункте 2.3.16 пункта 2.3 Порядка  слова «счет-факту</w:t>
      </w:r>
      <w:proofErr w:type="gramStart"/>
      <w:r w:rsidRPr="00927282">
        <w:rPr>
          <w:sz w:val="28"/>
          <w:szCs w:val="28"/>
        </w:rPr>
        <w:t>р(</w:t>
      </w:r>
      <w:proofErr w:type="gramEnd"/>
      <w:r w:rsidRPr="00927282">
        <w:rPr>
          <w:sz w:val="28"/>
          <w:szCs w:val="28"/>
        </w:rPr>
        <w:t xml:space="preserve">ы)» </w:t>
      </w:r>
      <w:r w:rsidRPr="00927282">
        <w:rPr>
          <w:sz w:val="28"/>
          <w:szCs w:val="28"/>
        </w:rPr>
        <w:lastRenderedPageBreak/>
        <w:t>заменить словами «счета(</w:t>
      </w:r>
      <w:proofErr w:type="spellStart"/>
      <w:r w:rsidRPr="00927282">
        <w:rPr>
          <w:sz w:val="28"/>
          <w:szCs w:val="28"/>
        </w:rPr>
        <w:t>ов</w:t>
      </w:r>
      <w:proofErr w:type="spellEnd"/>
      <w:r w:rsidRPr="00927282">
        <w:rPr>
          <w:sz w:val="28"/>
          <w:szCs w:val="28"/>
        </w:rPr>
        <w:t>)/счет-фактур(ы)»;</w:t>
      </w:r>
    </w:p>
    <w:p w:rsidR="00557DBF" w:rsidRPr="00927282" w:rsidRDefault="00910866" w:rsidP="00927282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7282">
        <w:rPr>
          <w:rFonts w:ascii="Times New Roman" w:hAnsi="Times New Roman" w:cs="Times New Roman"/>
          <w:sz w:val="28"/>
          <w:szCs w:val="28"/>
        </w:rPr>
        <w:t xml:space="preserve">1.13. Подпункт 2.14.11 пункта 2.14  Порядка </w:t>
      </w:r>
      <w:r w:rsidR="00491B2D"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 w:rsidRPr="00927282">
        <w:rPr>
          <w:rFonts w:ascii="Times New Roman" w:hAnsi="Times New Roman" w:cs="Times New Roman"/>
          <w:sz w:val="28"/>
          <w:szCs w:val="28"/>
        </w:rPr>
        <w:t>.</w:t>
      </w:r>
    </w:p>
    <w:p w:rsidR="00557DBF" w:rsidRPr="00927282" w:rsidRDefault="00910866" w:rsidP="00927282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7282">
        <w:rPr>
          <w:rFonts w:ascii="Times New Roman" w:hAnsi="Times New Roman" w:cs="Times New Roman"/>
          <w:sz w:val="28"/>
          <w:szCs w:val="28"/>
        </w:rPr>
        <w:t>1.14. Пункт 2.22 Порядка изложить в следующей редакции:</w:t>
      </w:r>
    </w:p>
    <w:p w:rsidR="00910866" w:rsidRPr="00927282" w:rsidRDefault="00910866" w:rsidP="00927282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927282">
        <w:rPr>
          <w:sz w:val="28"/>
          <w:szCs w:val="28"/>
        </w:rPr>
        <w:t xml:space="preserve">«2.22. Комиссия оценивает презентацию и, с учетом Документации, составляет Рейтинг СМСП путем их ранжирования в зависимости от суммы баллов, выставленных по каждому из критериев - </w:t>
      </w:r>
      <w:proofErr w:type="gramStart"/>
      <w:r w:rsidRPr="00927282">
        <w:rPr>
          <w:sz w:val="28"/>
          <w:szCs w:val="28"/>
        </w:rPr>
        <w:t>от</w:t>
      </w:r>
      <w:proofErr w:type="gramEnd"/>
      <w:r w:rsidRPr="00927282">
        <w:rPr>
          <w:sz w:val="28"/>
          <w:szCs w:val="28"/>
        </w:rPr>
        <w:t xml:space="preserve"> максимального к минимальному.</w:t>
      </w:r>
    </w:p>
    <w:p w:rsidR="00910866" w:rsidRPr="00927282" w:rsidRDefault="00910866" w:rsidP="00927282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7282">
        <w:rPr>
          <w:rFonts w:ascii="Times New Roman" w:hAnsi="Times New Roman" w:cs="Times New Roman"/>
          <w:sz w:val="28"/>
          <w:szCs w:val="28"/>
        </w:rPr>
        <w:t xml:space="preserve">При равном количестве баллов позиции в Рейтинге СМСП определяются исходя из даты и времени регистрации Документации в журнале регистрации. </w:t>
      </w:r>
    </w:p>
    <w:p w:rsidR="00910866" w:rsidRPr="00927282" w:rsidRDefault="00910866" w:rsidP="00927282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7282">
        <w:rPr>
          <w:rFonts w:ascii="Times New Roman" w:hAnsi="Times New Roman" w:cs="Times New Roman"/>
          <w:sz w:val="28"/>
          <w:szCs w:val="28"/>
        </w:rPr>
        <w:t>На основании Рейтинга СМСП, Комиссия принимает решение:</w:t>
      </w:r>
    </w:p>
    <w:p w:rsidR="00910866" w:rsidRPr="00927282" w:rsidRDefault="00910866" w:rsidP="00927282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7282">
        <w:rPr>
          <w:rFonts w:ascii="Times New Roman" w:hAnsi="Times New Roman" w:cs="Times New Roman"/>
          <w:sz w:val="28"/>
          <w:szCs w:val="28"/>
        </w:rPr>
        <w:t>- о включении СМСП в перечень получателей Субсидии;</w:t>
      </w:r>
    </w:p>
    <w:p w:rsidR="00910866" w:rsidRPr="00927282" w:rsidRDefault="00910866" w:rsidP="00927282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7282">
        <w:rPr>
          <w:rFonts w:ascii="Times New Roman" w:hAnsi="Times New Roman" w:cs="Times New Roman"/>
          <w:sz w:val="28"/>
          <w:szCs w:val="28"/>
        </w:rPr>
        <w:t xml:space="preserve">- об отказе во включении в перечень получателей Субсидии. </w:t>
      </w:r>
    </w:p>
    <w:p w:rsidR="00910866" w:rsidRPr="00927282" w:rsidRDefault="00910866" w:rsidP="00927282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7282">
        <w:rPr>
          <w:rFonts w:ascii="Times New Roman" w:hAnsi="Times New Roman" w:cs="Times New Roman"/>
          <w:sz w:val="28"/>
          <w:szCs w:val="28"/>
        </w:rPr>
        <w:t>Перечень получателей Субсидии из составленного Рейтинга СМСП формируется в пределах бюджетных ассигнований и доведенных лимитов бюджетных обязательств, предусмотренных на эти цели Департаменту.</w:t>
      </w:r>
    </w:p>
    <w:p w:rsidR="00910866" w:rsidRPr="00927282" w:rsidRDefault="00910866" w:rsidP="00927282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7282">
        <w:rPr>
          <w:rFonts w:ascii="Times New Roman" w:hAnsi="Times New Roman" w:cs="Times New Roman"/>
          <w:sz w:val="28"/>
          <w:szCs w:val="28"/>
        </w:rPr>
        <w:t>Основаниями для отказа во включении в перечень получателей Субсидии являются:</w:t>
      </w:r>
    </w:p>
    <w:p w:rsidR="00910866" w:rsidRPr="00927282" w:rsidRDefault="00910866" w:rsidP="00927282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927282">
        <w:rPr>
          <w:sz w:val="28"/>
          <w:szCs w:val="28"/>
        </w:rPr>
        <w:t xml:space="preserve">- неявка руководителя СМСП на заседание Комиссии; </w:t>
      </w:r>
    </w:p>
    <w:p w:rsidR="00910866" w:rsidRPr="00927282" w:rsidRDefault="00910866" w:rsidP="00927282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927282">
        <w:rPr>
          <w:sz w:val="28"/>
          <w:szCs w:val="28"/>
        </w:rPr>
        <w:t>- набранная СМСП сумма баллов составляет менее 14;</w:t>
      </w:r>
    </w:p>
    <w:p w:rsidR="00910866" w:rsidRPr="00927282" w:rsidRDefault="00910866" w:rsidP="00927282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927282">
        <w:rPr>
          <w:sz w:val="28"/>
          <w:szCs w:val="28"/>
        </w:rPr>
        <w:t>- отсутствие бюджетных ассигнований и доведенных лимитов бюджетных обязательств, предусмотренных на предоставление Субсидии.</w:t>
      </w:r>
    </w:p>
    <w:p w:rsidR="00910866" w:rsidRPr="00927282" w:rsidRDefault="00910866" w:rsidP="00927282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927282">
        <w:rPr>
          <w:sz w:val="28"/>
          <w:szCs w:val="28"/>
        </w:rPr>
        <w:t>Решение Комиссии оформляется протоколом</w:t>
      </w:r>
      <w:proofErr w:type="gramStart"/>
      <w:r w:rsidRPr="00927282">
        <w:rPr>
          <w:sz w:val="28"/>
          <w:szCs w:val="28"/>
        </w:rPr>
        <w:t>.»;</w:t>
      </w:r>
      <w:proofErr w:type="gramEnd"/>
    </w:p>
    <w:p w:rsidR="007D3028" w:rsidRPr="00927282" w:rsidRDefault="00910866" w:rsidP="00927282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7282">
        <w:rPr>
          <w:rFonts w:ascii="Times New Roman" w:hAnsi="Times New Roman" w:cs="Times New Roman"/>
          <w:sz w:val="28"/>
          <w:szCs w:val="28"/>
        </w:rPr>
        <w:t xml:space="preserve">1.15. </w:t>
      </w:r>
      <w:r w:rsidR="007D3028" w:rsidRPr="00927282">
        <w:rPr>
          <w:rFonts w:ascii="Times New Roman" w:hAnsi="Times New Roman" w:cs="Times New Roman"/>
          <w:sz w:val="28"/>
          <w:szCs w:val="28"/>
        </w:rPr>
        <w:t xml:space="preserve"> Пункт 2.2</w:t>
      </w:r>
      <w:r w:rsidRPr="00927282">
        <w:rPr>
          <w:rFonts w:ascii="Times New Roman" w:hAnsi="Times New Roman" w:cs="Times New Roman"/>
          <w:sz w:val="28"/>
          <w:szCs w:val="28"/>
        </w:rPr>
        <w:t>3</w:t>
      </w:r>
      <w:r w:rsidR="007D3028" w:rsidRPr="00927282">
        <w:rPr>
          <w:rFonts w:ascii="Times New Roman" w:hAnsi="Times New Roman" w:cs="Times New Roman"/>
          <w:sz w:val="28"/>
          <w:szCs w:val="28"/>
        </w:rPr>
        <w:t xml:space="preserve"> Порядка изложить в следующей редакции:</w:t>
      </w:r>
    </w:p>
    <w:p w:rsidR="00910866" w:rsidRPr="00927282" w:rsidRDefault="00910866" w:rsidP="00927282">
      <w:pPr>
        <w:pStyle w:val="ConsPlusNormal"/>
        <w:spacing w:line="360" w:lineRule="auto"/>
        <w:ind w:firstLine="426"/>
        <w:jc w:val="both"/>
        <w:rPr>
          <w:sz w:val="28"/>
          <w:szCs w:val="28"/>
        </w:rPr>
      </w:pPr>
      <w:bookmarkStart w:id="0" w:name="P170"/>
      <w:bookmarkEnd w:id="0"/>
      <w:r w:rsidRPr="00927282">
        <w:rPr>
          <w:sz w:val="28"/>
          <w:szCs w:val="28"/>
        </w:rPr>
        <w:t>«2.23. Департамент, в течение 5 рабочих дней со дня заседания Комиссии, размещает в информационно-телекоммуникационной сети Интернет на официальном портале администрации городского округа Тольятти (tgl.ru) информацию о Рейтинге СМСП, информацию о перечне получателей Субсидии, информацию об отказе во включении в перечень получателей Субсидии</w:t>
      </w:r>
      <w:proofErr w:type="gramStart"/>
      <w:r w:rsidRPr="00927282">
        <w:rPr>
          <w:sz w:val="28"/>
          <w:szCs w:val="28"/>
        </w:rPr>
        <w:t xml:space="preserve">.»; </w:t>
      </w:r>
      <w:proofErr w:type="gramEnd"/>
    </w:p>
    <w:p w:rsidR="00186632" w:rsidRPr="00927282" w:rsidRDefault="008A7E20" w:rsidP="00927282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927282">
        <w:rPr>
          <w:sz w:val="28"/>
          <w:szCs w:val="28"/>
        </w:rPr>
        <w:t>1.</w:t>
      </w:r>
      <w:r w:rsidR="00910866" w:rsidRPr="00927282">
        <w:rPr>
          <w:sz w:val="28"/>
          <w:szCs w:val="28"/>
        </w:rPr>
        <w:t>16</w:t>
      </w:r>
      <w:r w:rsidRPr="00927282">
        <w:rPr>
          <w:sz w:val="28"/>
          <w:szCs w:val="28"/>
        </w:rPr>
        <w:t xml:space="preserve">. </w:t>
      </w:r>
      <w:r w:rsidR="00DA6818" w:rsidRPr="00927282">
        <w:rPr>
          <w:sz w:val="28"/>
          <w:szCs w:val="28"/>
        </w:rPr>
        <w:t>Пункт 2.</w:t>
      </w:r>
      <w:r w:rsidR="00910866" w:rsidRPr="00927282">
        <w:rPr>
          <w:sz w:val="28"/>
          <w:szCs w:val="28"/>
        </w:rPr>
        <w:t>27</w:t>
      </w:r>
      <w:r w:rsidR="00DA6818" w:rsidRPr="00927282">
        <w:rPr>
          <w:sz w:val="28"/>
          <w:szCs w:val="28"/>
        </w:rPr>
        <w:t xml:space="preserve"> Порядка изложить в следующей редакции:</w:t>
      </w:r>
    </w:p>
    <w:p w:rsidR="00DA6818" w:rsidRPr="00927282" w:rsidRDefault="00DA6818" w:rsidP="00927282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927282">
        <w:rPr>
          <w:sz w:val="28"/>
          <w:szCs w:val="28"/>
        </w:rPr>
        <w:t>«2.</w:t>
      </w:r>
      <w:r w:rsidR="00910866" w:rsidRPr="00927282">
        <w:rPr>
          <w:sz w:val="28"/>
          <w:szCs w:val="28"/>
        </w:rPr>
        <w:t>27</w:t>
      </w:r>
      <w:r w:rsidRPr="00927282">
        <w:rPr>
          <w:sz w:val="28"/>
          <w:szCs w:val="28"/>
        </w:rPr>
        <w:t xml:space="preserve">. Показатель результативности, который должен достигнуть СМСП: </w:t>
      </w:r>
      <w:r w:rsidRPr="00927282">
        <w:rPr>
          <w:sz w:val="28"/>
          <w:szCs w:val="28"/>
        </w:rPr>
        <w:lastRenderedPageBreak/>
        <w:t>прирост среднесписочной численности работников (без внешних совместителей), занятых у СМСП, не менее 5%.»;</w:t>
      </w:r>
    </w:p>
    <w:p w:rsidR="004676DC" w:rsidRPr="00927282" w:rsidRDefault="003D1663" w:rsidP="00927282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927282">
        <w:rPr>
          <w:sz w:val="28"/>
          <w:szCs w:val="28"/>
        </w:rPr>
        <w:t>1.</w:t>
      </w:r>
      <w:r w:rsidR="004676DC" w:rsidRPr="00927282">
        <w:rPr>
          <w:sz w:val="28"/>
          <w:szCs w:val="28"/>
        </w:rPr>
        <w:t>1</w:t>
      </w:r>
      <w:r w:rsidRPr="00927282">
        <w:rPr>
          <w:sz w:val="28"/>
          <w:szCs w:val="28"/>
        </w:rPr>
        <w:t>7.</w:t>
      </w:r>
      <w:r w:rsidR="004676DC" w:rsidRPr="00927282">
        <w:rPr>
          <w:sz w:val="28"/>
          <w:szCs w:val="28"/>
        </w:rPr>
        <w:t xml:space="preserve"> Пункт 2.</w:t>
      </w:r>
      <w:r w:rsidR="00910866" w:rsidRPr="00927282">
        <w:rPr>
          <w:sz w:val="28"/>
          <w:szCs w:val="28"/>
        </w:rPr>
        <w:t>28</w:t>
      </w:r>
      <w:r w:rsidR="004676DC" w:rsidRPr="00927282">
        <w:rPr>
          <w:sz w:val="28"/>
          <w:szCs w:val="28"/>
        </w:rPr>
        <w:t xml:space="preserve"> Порядка дополнить абзацем 2 следующего содержания:</w:t>
      </w:r>
    </w:p>
    <w:p w:rsidR="004676DC" w:rsidRPr="00927282" w:rsidRDefault="004676DC" w:rsidP="00927282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proofErr w:type="gramStart"/>
      <w:r w:rsidRPr="00927282">
        <w:rPr>
          <w:sz w:val="28"/>
          <w:szCs w:val="28"/>
        </w:rPr>
        <w:t>«В случае если перечисленные на расчетный счет получателя Субсидии денежные средства, на основании проведения процедуры расторжения с получателем Субсидии договора банковского счета в соответствии с пунктом 5.2 ст. 7 Федерального закона от 07.08.2001 № 115-ФЗ «О противодействии легализации (отмыванию) доходов, полученных преступным путём, и финансированию терроризма», будут возвращены учреждением Центрального банка Российской Федерации или кредитной организацией  в бюджет городского округа Тольятти</w:t>
      </w:r>
      <w:proofErr w:type="gramEnd"/>
      <w:r w:rsidRPr="00927282">
        <w:rPr>
          <w:sz w:val="28"/>
          <w:szCs w:val="28"/>
        </w:rPr>
        <w:t xml:space="preserve"> в конце текущего финансового года, данные денежные средства,  во исполнение требований пункта 5 статьи 242 Бюджетного кодекса Российской Федерации, на расчетный счет получателя Субсидии в году, следующем за годом предоставления Субсидии, не перечисляются. Обязательства городского округа Тольятти по перечислению денежных средств на расчетный счет получателя Субсидии прекращаются</w:t>
      </w:r>
      <w:proofErr w:type="gramStart"/>
      <w:r w:rsidRPr="00927282">
        <w:rPr>
          <w:sz w:val="28"/>
          <w:szCs w:val="28"/>
        </w:rPr>
        <w:t>.»;</w:t>
      </w:r>
    </w:p>
    <w:p w:rsidR="00E00202" w:rsidRPr="00927282" w:rsidRDefault="0015407D" w:rsidP="00927282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proofErr w:type="gramEnd"/>
      <w:r w:rsidRPr="00927282">
        <w:rPr>
          <w:sz w:val="28"/>
          <w:szCs w:val="28"/>
        </w:rPr>
        <w:t>1.</w:t>
      </w:r>
      <w:r w:rsidR="003D1663" w:rsidRPr="00927282">
        <w:rPr>
          <w:sz w:val="28"/>
          <w:szCs w:val="28"/>
        </w:rPr>
        <w:t>18</w:t>
      </w:r>
      <w:r w:rsidRPr="00927282">
        <w:rPr>
          <w:sz w:val="28"/>
          <w:szCs w:val="28"/>
        </w:rPr>
        <w:t xml:space="preserve">. </w:t>
      </w:r>
      <w:r w:rsidR="00910866" w:rsidRPr="00927282">
        <w:rPr>
          <w:sz w:val="28"/>
          <w:szCs w:val="28"/>
        </w:rPr>
        <w:t>В п</w:t>
      </w:r>
      <w:r w:rsidR="00E00202" w:rsidRPr="00927282">
        <w:rPr>
          <w:sz w:val="28"/>
          <w:szCs w:val="28"/>
        </w:rPr>
        <w:t>ункт</w:t>
      </w:r>
      <w:r w:rsidR="00910866" w:rsidRPr="00927282">
        <w:rPr>
          <w:sz w:val="28"/>
          <w:szCs w:val="28"/>
        </w:rPr>
        <w:t>е</w:t>
      </w:r>
      <w:r w:rsidR="00E00202" w:rsidRPr="00927282">
        <w:rPr>
          <w:sz w:val="28"/>
          <w:szCs w:val="28"/>
        </w:rPr>
        <w:t xml:space="preserve"> 2.3</w:t>
      </w:r>
      <w:r w:rsidR="00910866" w:rsidRPr="00927282">
        <w:rPr>
          <w:sz w:val="28"/>
          <w:szCs w:val="28"/>
        </w:rPr>
        <w:t>1</w:t>
      </w:r>
      <w:r w:rsidR="00E00202" w:rsidRPr="00927282">
        <w:rPr>
          <w:sz w:val="28"/>
          <w:szCs w:val="28"/>
        </w:rPr>
        <w:t xml:space="preserve"> Порядка слов</w:t>
      </w:r>
      <w:r w:rsidR="00910866" w:rsidRPr="00927282">
        <w:rPr>
          <w:sz w:val="28"/>
          <w:szCs w:val="28"/>
        </w:rPr>
        <w:t>а</w:t>
      </w:r>
      <w:r w:rsidR="00E00202" w:rsidRPr="00927282">
        <w:rPr>
          <w:sz w:val="28"/>
          <w:szCs w:val="28"/>
        </w:rPr>
        <w:t xml:space="preserve"> </w:t>
      </w:r>
      <w:r w:rsidR="003D1663" w:rsidRPr="00927282">
        <w:rPr>
          <w:sz w:val="28"/>
          <w:szCs w:val="28"/>
        </w:rPr>
        <w:t>«которые не были включены в перечень получателей Субсидии» заменить</w:t>
      </w:r>
      <w:r w:rsidR="00E00202" w:rsidRPr="00927282">
        <w:rPr>
          <w:sz w:val="28"/>
          <w:szCs w:val="28"/>
        </w:rPr>
        <w:t xml:space="preserve"> </w:t>
      </w:r>
      <w:proofErr w:type="gramStart"/>
      <w:r w:rsidR="00E00202" w:rsidRPr="00927282">
        <w:rPr>
          <w:sz w:val="28"/>
          <w:szCs w:val="28"/>
        </w:rPr>
        <w:t>словами</w:t>
      </w:r>
      <w:proofErr w:type="gramEnd"/>
      <w:r w:rsidR="00E00202" w:rsidRPr="00927282">
        <w:rPr>
          <w:sz w:val="28"/>
          <w:szCs w:val="28"/>
        </w:rPr>
        <w:t xml:space="preserve"> </w:t>
      </w:r>
      <w:r w:rsidR="003D1663" w:rsidRPr="00927282">
        <w:rPr>
          <w:sz w:val="28"/>
          <w:szCs w:val="28"/>
        </w:rPr>
        <w:t>«которым было отказано во включении в перечень получателей Субсидии»;</w:t>
      </w:r>
    </w:p>
    <w:p w:rsidR="003D1663" w:rsidRPr="00927282" w:rsidRDefault="003D1663" w:rsidP="00927282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927282">
        <w:rPr>
          <w:sz w:val="28"/>
          <w:szCs w:val="28"/>
        </w:rPr>
        <w:t>1.19. В подпункте 2.32.3 пункта 2.32 Порядка слова «до 10 числа» заменить словами «до 20 числа»;</w:t>
      </w:r>
    </w:p>
    <w:p w:rsidR="003D1663" w:rsidRPr="00927282" w:rsidRDefault="003D1663" w:rsidP="00927282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927282">
        <w:rPr>
          <w:sz w:val="28"/>
          <w:szCs w:val="28"/>
        </w:rPr>
        <w:t>1.20. В пункте 3.1 Порядка слова «до 10 января» заменить словами «до 20 января»;</w:t>
      </w:r>
    </w:p>
    <w:p w:rsidR="003D1663" w:rsidRPr="00927282" w:rsidRDefault="003D1663" w:rsidP="00927282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927282">
        <w:rPr>
          <w:sz w:val="28"/>
          <w:szCs w:val="28"/>
        </w:rPr>
        <w:t xml:space="preserve">1.21. </w:t>
      </w:r>
      <w:r w:rsidR="00927282" w:rsidRPr="00927282">
        <w:rPr>
          <w:sz w:val="28"/>
          <w:szCs w:val="28"/>
        </w:rPr>
        <w:t>Пункт 4.3 Порядка изложить в следующей редакции:</w:t>
      </w:r>
    </w:p>
    <w:p w:rsidR="003D1663" w:rsidRPr="00927282" w:rsidRDefault="00927282" w:rsidP="00927282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7282">
        <w:rPr>
          <w:rFonts w:ascii="Times New Roman" w:hAnsi="Times New Roman" w:cs="Times New Roman"/>
          <w:sz w:val="28"/>
          <w:szCs w:val="28"/>
        </w:rPr>
        <w:t>«</w:t>
      </w:r>
      <w:r w:rsidR="003D1663" w:rsidRPr="00927282">
        <w:rPr>
          <w:rFonts w:ascii="Times New Roman" w:hAnsi="Times New Roman" w:cs="Times New Roman"/>
          <w:sz w:val="28"/>
          <w:szCs w:val="28"/>
        </w:rPr>
        <w:t>4.3. В случае установления Департаментом или получения от органа муниципального финансового контроля, а также иных уполномоченных контролирующих органов, информации о факт</w:t>
      </w:r>
      <w:proofErr w:type="gramStart"/>
      <w:r w:rsidR="003D1663" w:rsidRPr="00927282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="003D1663" w:rsidRPr="00927282">
        <w:rPr>
          <w:rFonts w:ascii="Times New Roman" w:hAnsi="Times New Roman" w:cs="Times New Roman"/>
          <w:sz w:val="28"/>
          <w:szCs w:val="28"/>
        </w:rPr>
        <w:t xml:space="preserve">ах) нарушения получателем Субсидии, порядка, целей и условий предоставления субсидии, предусмотренных настоящим Порядком, в том числе указания в документах, представленных получателем Субсидии, в соответствии с пунктами 2.3, 2.5 настоящего Порядка, недостоверных сведений, Департамент, в срок не </w:t>
      </w:r>
      <w:r w:rsidR="003D1663" w:rsidRPr="00927282">
        <w:rPr>
          <w:rFonts w:ascii="Times New Roman" w:hAnsi="Times New Roman" w:cs="Times New Roman"/>
          <w:sz w:val="28"/>
          <w:szCs w:val="28"/>
        </w:rPr>
        <w:lastRenderedPageBreak/>
        <w:t>позднее 10 рабочих дней с момента установления вышеуказанног</w:t>
      </w:r>
      <w:proofErr w:type="gramStart"/>
      <w:r w:rsidR="003D1663" w:rsidRPr="00927282">
        <w:rPr>
          <w:rFonts w:ascii="Times New Roman" w:hAnsi="Times New Roman" w:cs="Times New Roman"/>
          <w:sz w:val="28"/>
          <w:szCs w:val="28"/>
        </w:rPr>
        <w:t>о(</w:t>
      </w:r>
      <w:proofErr w:type="spellStart"/>
      <w:proofErr w:type="gramEnd"/>
      <w:r w:rsidR="003D1663" w:rsidRPr="00927282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="003D1663" w:rsidRPr="00927282">
        <w:rPr>
          <w:rFonts w:ascii="Times New Roman" w:hAnsi="Times New Roman" w:cs="Times New Roman"/>
          <w:sz w:val="28"/>
          <w:szCs w:val="28"/>
        </w:rPr>
        <w:t>) факта(</w:t>
      </w:r>
      <w:proofErr w:type="spellStart"/>
      <w:r w:rsidR="003D1663" w:rsidRPr="00927282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3D1663" w:rsidRPr="00927282">
        <w:rPr>
          <w:rFonts w:ascii="Times New Roman" w:hAnsi="Times New Roman" w:cs="Times New Roman"/>
          <w:sz w:val="28"/>
          <w:szCs w:val="28"/>
        </w:rPr>
        <w:t xml:space="preserve">), направляет получателю Субсидии </w:t>
      </w:r>
      <w:r w:rsidR="003D1663" w:rsidRPr="00927282">
        <w:rPr>
          <w:rFonts w:ascii="Times New Roman" w:eastAsia="Calibri" w:hAnsi="Times New Roman" w:cs="Times New Roman"/>
          <w:sz w:val="28"/>
          <w:szCs w:val="28"/>
        </w:rPr>
        <w:t>требование об обеспечении возврата средств Субсидии в бюджет городского округа Тольятти.</w:t>
      </w:r>
      <w:r w:rsidRPr="00927282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927282" w:rsidRPr="00927282" w:rsidRDefault="00927282" w:rsidP="00927282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927282">
        <w:rPr>
          <w:sz w:val="28"/>
          <w:szCs w:val="28"/>
        </w:rPr>
        <w:t>1.22. Пункт 4.4 Порядка изложить в следующей редакции:</w:t>
      </w:r>
    </w:p>
    <w:p w:rsidR="003D1663" w:rsidRPr="00927282" w:rsidRDefault="00927282" w:rsidP="00927282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27282">
        <w:rPr>
          <w:rFonts w:ascii="Times New Roman" w:eastAsia="Times New Roman" w:hAnsi="Times New Roman" w:cs="Times New Roman"/>
          <w:sz w:val="28"/>
          <w:szCs w:val="28"/>
        </w:rPr>
        <w:t>«</w:t>
      </w:r>
      <w:r w:rsidR="003D1663" w:rsidRPr="00927282">
        <w:rPr>
          <w:rFonts w:ascii="Times New Roman" w:eastAsia="Times New Roman" w:hAnsi="Times New Roman" w:cs="Times New Roman"/>
          <w:sz w:val="28"/>
          <w:szCs w:val="28"/>
        </w:rPr>
        <w:t xml:space="preserve">4.4. </w:t>
      </w:r>
      <w:r w:rsidR="003D1663" w:rsidRPr="00927282">
        <w:rPr>
          <w:rFonts w:ascii="Times New Roman" w:eastAsia="Calibri" w:hAnsi="Times New Roman" w:cs="Times New Roman"/>
          <w:sz w:val="28"/>
          <w:szCs w:val="28"/>
        </w:rPr>
        <w:t>Требование об обеспечении возврата средств</w:t>
      </w:r>
      <w:r w:rsidR="003D1663" w:rsidRPr="00927282">
        <w:rPr>
          <w:rFonts w:ascii="Times New Roman" w:hAnsi="Times New Roman" w:cs="Times New Roman"/>
          <w:sz w:val="28"/>
          <w:szCs w:val="28"/>
        </w:rPr>
        <w:t xml:space="preserve"> Субсидии в бюджет городского округа Тольятти подготавливается Департаментом в письменной форме с указанием получателя Субсидии, платежных реквизитов, срока возврата и суммы субсидии, подлежащей возврату (с приложением порядка расчета (при необходимости)).</w:t>
      </w:r>
      <w:r w:rsidRPr="00927282">
        <w:rPr>
          <w:rFonts w:ascii="Times New Roman" w:hAnsi="Times New Roman" w:cs="Times New Roman"/>
          <w:sz w:val="28"/>
          <w:szCs w:val="28"/>
        </w:rPr>
        <w:t>»;</w:t>
      </w:r>
    </w:p>
    <w:p w:rsidR="00927282" w:rsidRPr="00927282" w:rsidRDefault="00927282" w:rsidP="00927282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927282">
        <w:rPr>
          <w:sz w:val="28"/>
          <w:szCs w:val="28"/>
        </w:rPr>
        <w:t>1.23. Пункт 4.5 Порядка изложить в следующей редакции:</w:t>
      </w:r>
    </w:p>
    <w:p w:rsidR="003D1663" w:rsidRPr="00927282" w:rsidRDefault="00927282" w:rsidP="00927282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282">
        <w:rPr>
          <w:rFonts w:ascii="Times New Roman" w:hAnsi="Times New Roman" w:cs="Times New Roman"/>
          <w:sz w:val="28"/>
          <w:szCs w:val="28"/>
        </w:rPr>
        <w:t>«</w:t>
      </w:r>
      <w:r w:rsidR="003D1663" w:rsidRPr="00927282">
        <w:rPr>
          <w:rFonts w:ascii="Times New Roman" w:hAnsi="Times New Roman" w:cs="Times New Roman"/>
          <w:sz w:val="28"/>
          <w:szCs w:val="28"/>
        </w:rPr>
        <w:t>4.5. Получатель Субсидии обязан возвратить в бюджет городского округа Тольятти предоставленную Субсидию в полном объеме, в сроки определенные в требовании о</w:t>
      </w:r>
      <w:r w:rsidR="00491B2D">
        <w:rPr>
          <w:rFonts w:ascii="Times New Roman" w:hAnsi="Times New Roman" w:cs="Times New Roman"/>
          <w:sz w:val="28"/>
          <w:szCs w:val="28"/>
        </w:rPr>
        <w:t>б обеспечении</w:t>
      </w:r>
      <w:r w:rsidR="003D1663" w:rsidRPr="00927282">
        <w:rPr>
          <w:rFonts w:ascii="Times New Roman" w:hAnsi="Times New Roman" w:cs="Times New Roman"/>
          <w:sz w:val="28"/>
          <w:szCs w:val="28"/>
        </w:rPr>
        <w:t xml:space="preserve"> возврат</w:t>
      </w:r>
      <w:r w:rsidR="00491B2D">
        <w:rPr>
          <w:rFonts w:ascii="Times New Roman" w:hAnsi="Times New Roman" w:cs="Times New Roman"/>
          <w:sz w:val="28"/>
          <w:szCs w:val="28"/>
        </w:rPr>
        <w:t>а</w:t>
      </w:r>
      <w:r w:rsidR="003D1663" w:rsidRPr="00927282">
        <w:rPr>
          <w:rFonts w:ascii="Times New Roman" w:hAnsi="Times New Roman" w:cs="Times New Roman"/>
          <w:sz w:val="28"/>
          <w:szCs w:val="28"/>
        </w:rPr>
        <w:t xml:space="preserve"> средств Субсидии</w:t>
      </w:r>
      <w:proofErr w:type="gramStart"/>
      <w:r w:rsidR="003D1663" w:rsidRPr="00927282">
        <w:rPr>
          <w:rFonts w:ascii="Times New Roman" w:hAnsi="Times New Roman" w:cs="Times New Roman"/>
          <w:sz w:val="28"/>
          <w:szCs w:val="28"/>
        </w:rPr>
        <w:t>.</w:t>
      </w:r>
      <w:r w:rsidRPr="00927282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DA6818" w:rsidRPr="00927282" w:rsidRDefault="00E00202" w:rsidP="00927282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927282">
        <w:rPr>
          <w:sz w:val="28"/>
          <w:szCs w:val="28"/>
        </w:rPr>
        <w:t>1.2</w:t>
      </w:r>
      <w:r w:rsidR="00927282" w:rsidRPr="00927282">
        <w:rPr>
          <w:sz w:val="28"/>
          <w:szCs w:val="28"/>
        </w:rPr>
        <w:t>4</w:t>
      </w:r>
      <w:r w:rsidRPr="00927282">
        <w:rPr>
          <w:sz w:val="28"/>
          <w:szCs w:val="28"/>
        </w:rPr>
        <w:t xml:space="preserve">. </w:t>
      </w:r>
      <w:r w:rsidR="0015407D" w:rsidRPr="00927282">
        <w:rPr>
          <w:sz w:val="28"/>
          <w:szCs w:val="28"/>
        </w:rPr>
        <w:t>Приложение №</w:t>
      </w:r>
      <w:r w:rsidR="00165148" w:rsidRPr="00927282">
        <w:rPr>
          <w:sz w:val="28"/>
          <w:szCs w:val="28"/>
        </w:rPr>
        <w:t xml:space="preserve"> </w:t>
      </w:r>
      <w:r w:rsidR="0015407D" w:rsidRPr="00927282">
        <w:rPr>
          <w:sz w:val="28"/>
          <w:szCs w:val="28"/>
        </w:rPr>
        <w:t>1 к Порядку изложить в редакции, согласно приложению № 1 к настоящему постановлению;</w:t>
      </w:r>
    </w:p>
    <w:p w:rsidR="004546E9" w:rsidRPr="00927282" w:rsidRDefault="00165148" w:rsidP="00927282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7282">
        <w:rPr>
          <w:rFonts w:ascii="Times New Roman" w:hAnsi="Times New Roman" w:cs="Times New Roman"/>
          <w:sz w:val="28"/>
          <w:szCs w:val="28"/>
        </w:rPr>
        <w:t>1.</w:t>
      </w:r>
      <w:r w:rsidR="004676DC" w:rsidRPr="00927282">
        <w:rPr>
          <w:rFonts w:ascii="Times New Roman" w:hAnsi="Times New Roman" w:cs="Times New Roman"/>
          <w:sz w:val="28"/>
          <w:szCs w:val="28"/>
        </w:rPr>
        <w:t>2</w:t>
      </w:r>
      <w:r w:rsidR="0056753B">
        <w:rPr>
          <w:rFonts w:ascii="Times New Roman" w:hAnsi="Times New Roman" w:cs="Times New Roman"/>
          <w:sz w:val="28"/>
          <w:szCs w:val="28"/>
        </w:rPr>
        <w:t>5</w:t>
      </w:r>
      <w:r w:rsidRPr="00927282">
        <w:rPr>
          <w:rFonts w:ascii="Times New Roman" w:hAnsi="Times New Roman" w:cs="Times New Roman"/>
          <w:sz w:val="28"/>
          <w:szCs w:val="28"/>
        </w:rPr>
        <w:t xml:space="preserve">. </w:t>
      </w:r>
      <w:r w:rsidR="004546E9" w:rsidRPr="00927282">
        <w:rPr>
          <w:rFonts w:ascii="Times New Roman" w:hAnsi="Times New Roman" w:cs="Times New Roman"/>
          <w:sz w:val="28"/>
          <w:szCs w:val="28"/>
        </w:rPr>
        <w:t>Приложение № 2 к Порядку изложить в редакции, согласно приложению № 2 к настоящему постановлению;</w:t>
      </w:r>
    </w:p>
    <w:p w:rsidR="006A6785" w:rsidRPr="00927282" w:rsidRDefault="004546E9" w:rsidP="00927282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7282">
        <w:rPr>
          <w:rFonts w:ascii="Times New Roman" w:hAnsi="Times New Roman" w:cs="Times New Roman"/>
          <w:sz w:val="28"/>
          <w:szCs w:val="28"/>
        </w:rPr>
        <w:t>1.2</w:t>
      </w:r>
      <w:r w:rsidR="0056753B">
        <w:rPr>
          <w:rFonts w:ascii="Times New Roman" w:hAnsi="Times New Roman" w:cs="Times New Roman"/>
          <w:sz w:val="28"/>
          <w:szCs w:val="28"/>
        </w:rPr>
        <w:t>6</w:t>
      </w:r>
      <w:r w:rsidRPr="00927282">
        <w:rPr>
          <w:rFonts w:ascii="Times New Roman" w:hAnsi="Times New Roman" w:cs="Times New Roman"/>
          <w:sz w:val="28"/>
          <w:szCs w:val="28"/>
        </w:rPr>
        <w:t xml:space="preserve">. </w:t>
      </w:r>
      <w:r w:rsidR="00165148" w:rsidRPr="00927282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56753B">
        <w:rPr>
          <w:rFonts w:ascii="Times New Roman" w:hAnsi="Times New Roman" w:cs="Times New Roman"/>
          <w:sz w:val="28"/>
          <w:szCs w:val="28"/>
        </w:rPr>
        <w:t>6</w:t>
      </w:r>
      <w:r w:rsidR="00165148" w:rsidRPr="00927282">
        <w:rPr>
          <w:rFonts w:ascii="Times New Roman" w:hAnsi="Times New Roman" w:cs="Times New Roman"/>
          <w:sz w:val="28"/>
          <w:szCs w:val="28"/>
        </w:rPr>
        <w:t xml:space="preserve"> к Порядку изложить в редакции, согласно приложению № </w:t>
      </w:r>
      <w:r w:rsidRPr="00927282">
        <w:rPr>
          <w:rFonts w:ascii="Times New Roman" w:hAnsi="Times New Roman" w:cs="Times New Roman"/>
          <w:sz w:val="28"/>
          <w:szCs w:val="28"/>
        </w:rPr>
        <w:t>3</w:t>
      </w:r>
      <w:r w:rsidR="00165148" w:rsidRPr="00927282">
        <w:rPr>
          <w:rFonts w:ascii="Times New Roman" w:hAnsi="Times New Roman" w:cs="Times New Roman"/>
          <w:sz w:val="28"/>
          <w:szCs w:val="28"/>
        </w:rPr>
        <w:t xml:space="preserve"> к настоящему постановлению;</w:t>
      </w:r>
    </w:p>
    <w:p w:rsidR="00165148" w:rsidRPr="00927282" w:rsidRDefault="00165148" w:rsidP="00927282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7282">
        <w:rPr>
          <w:rFonts w:ascii="Times New Roman" w:hAnsi="Times New Roman" w:cs="Times New Roman"/>
          <w:sz w:val="28"/>
          <w:szCs w:val="28"/>
        </w:rPr>
        <w:t>1.</w:t>
      </w:r>
      <w:r w:rsidR="004546E9" w:rsidRPr="00927282">
        <w:rPr>
          <w:rFonts w:ascii="Times New Roman" w:hAnsi="Times New Roman" w:cs="Times New Roman"/>
          <w:sz w:val="28"/>
          <w:szCs w:val="28"/>
        </w:rPr>
        <w:t>2</w:t>
      </w:r>
      <w:r w:rsidR="0056753B">
        <w:rPr>
          <w:rFonts w:ascii="Times New Roman" w:hAnsi="Times New Roman" w:cs="Times New Roman"/>
          <w:sz w:val="28"/>
          <w:szCs w:val="28"/>
        </w:rPr>
        <w:t>7</w:t>
      </w:r>
      <w:r w:rsidRPr="00927282">
        <w:rPr>
          <w:rFonts w:ascii="Times New Roman" w:hAnsi="Times New Roman" w:cs="Times New Roman"/>
          <w:sz w:val="28"/>
          <w:szCs w:val="28"/>
        </w:rPr>
        <w:t xml:space="preserve">. Приложение № </w:t>
      </w:r>
      <w:r w:rsidR="0056753B">
        <w:rPr>
          <w:rFonts w:ascii="Times New Roman" w:hAnsi="Times New Roman" w:cs="Times New Roman"/>
          <w:sz w:val="28"/>
          <w:szCs w:val="28"/>
        </w:rPr>
        <w:t>7</w:t>
      </w:r>
      <w:r w:rsidRPr="00927282">
        <w:rPr>
          <w:rFonts w:ascii="Times New Roman" w:hAnsi="Times New Roman" w:cs="Times New Roman"/>
          <w:sz w:val="28"/>
          <w:szCs w:val="28"/>
        </w:rPr>
        <w:t xml:space="preserve"> к Порядку изложить в редакции, согласно приложению № </w:t>
      </w:r>
      <w:r w:rsidR="004546E9" w:rsidRPr="00927282">
        <w:rPr>
          <w:rFonts w:ascii="Times New Roman" w:hAnsi="Times New Roman" w:cs="Times New Roman"/>
          <w:sz w:val="28"/>
          <w:szCs w:val="28"/>
        </w:rPr>
        <w:t>4</w:t>
      </w:r>
      <w:r w:rsidRPr="00927282">
        <w:rPr>
          <w:rFonts w:ascii="Times New Roman" w:hAnsi="Times New Roman" w:cs="Times New Roman"/>
          <w:sz w:val="28"/>
          <w:szCs w:val="28"/>
        </w:rPr>
        <w:t xml:space="preserve"> к настоящему постановлению;</w:t>
      </w:r>
    </w:p>
    <w:p w:rsidR="0067456B" w:rsidRPr="00927282" w:rsidRDefault="00503C8E" w:rsidP="00927282">
      <w:pPr>
        <w:pStyle w:val="Standard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7282">
        <w:rPr>
          <w:rFonts w:ascii="Times New Roman" w:hAnsi="Times New Roman"/>
          <w:bCs/>
          <w:sz w:val="28"/>
          <w:szCs w:val="28"/>
        </w:rPr>
        <w:t>2</w:t>
      </w:r>
      <w:r w:rsidR="0067456B" w:rsidRPr="00927282">
        <w:rPr>
          <w:rFonts w:ascii="Times New Roman" w:hAnsi="Times New Roman"/>
          <w:bCs/>
          <w:sz w:val="28"/>
          <w:szCs w:val="28"/>
        </w:rPr>
        <w:t>. Настоящее постановление вступает в силу после дня его официального опубликования.</w:t>
      </w:r>
    </w:p>
    <w:p w:rsidR="0067456B" w:rsidRPr="00927282" w:rsidRDefault="00503C8E" w:rsidP="00927282">
      <w:pPr>
        <w:pStyle w:val="Standard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7282">
        <w:rPr>
          <w:rFonts w:ascii="Times New Roman" w:hAnsi="Times New Roman"/>
          <w:bCs/>
          <w:sz w:val="28"/>
          <w:szCs w:val="28"/>
        </w:rPr>
        <w:t>3</w:t>
      </w:r>
      <w:r w:rsidR="0067456B" w:rsidRPr="00927282">
        <w:rPr>
          <w:rFonts w:ascii="Times New Roman" w:hAnsi="Times New Roman"/>
          <w:bCs/>
          <w:sz w:val="28"/>
          <w:szCs w:val="28"/>
        </w:rPr>
        <w:t>. Организационному управлению администрации городского округа Тольятти опубликовать настоящее постановление в газете «Городские ведомости».</w:t>
      </w:r>
    </w:p>
    <w:p w:rsidR="0067456B" w:rsidRPr="00927282" w:rsidRDefault="00503C8E" w:rsidP="00927282">
      <w:pPr>
        <w:pStyle w:val="Standard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7282">
        <w:rPr>
          <w:rFonts w:ascii="Times New Roman" w:hAnsi="Times New Roman"/>
          <w:bCs/>
          <w:sz w:val="28"/>
          <w:szCs w:val="28"/>
        </w:rPr>
        <w:t>4</w:t>
      </w:r>
      <w:r w:rsidR="0067456B" w:rsidRPr="00927282">
        <w:rPr>
          <w:rFonts w:ascii="Times New Roman" w:hAnsi="Times New Roman"/>
          <w:bCs/>
          <w:sz w:val="28"/>
          <w:szCs w:val="28"/>
        </w:rPr>
        <w:t xml:space="preserve">. Контроль исполнения настоящего постановления возложить на </w:t>
      </w:r>
      <w:r w:rsidR="0067456B" w:rsidRPr="00927282">
        <w:rPr>
          <w:rFonts w:ascii="Times New Roman" w:hAnsi="Times New Roman"/>
          <w:sz w:val="28"/>
          <w:szCs w:val="28"/>
        </w:rPr>
        <w:t xml:space="preserve"> заместителя главы городского округа по финансам, экономике и развитию Бузинного А.Ю.</w:t>
      </w:r>
    </w:p>
    <w:p w:rsidR="0067456B" w:rsidRPr="00307D8C" w:rsidRDefault="0067456B" w:rsidP="00307D8C">
      <w:pPr>
        <w:pStyle w:val="Standard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67456B" w:rsidRDefault="0067456B" w:rsidP="00307D8C">
      <w:pPr>
        <w:pStyle w:val="Standard"/>
        <w:jc w:val="both"/>
        <w:rPr>
          <w:rFonts w:ascii="Times New Roman" w:hAnsi="Times New Roman"/>
          <w:bCs/>
          <w:sz w:val="28"/>
          <w:szCs w:val="28"/>
        </w:rPr>
      </w:pPr>
      <w:r w:rsidRPr="00307D8C">
        <w:rPr>
          <w:rFonts w:ascii="Times New Roman" w:hAnsi="Times New Roman"/>
          <w:bCs/>
          <w:sz w:val="28"/>
          <w:szCs w:val="28"/>
        </w:rPr>
        <w:t xml:space="preserve">Глава городского округа                                                              С.А. </w:t>
      </w:r>
      <w:proofErr w:type="spellStart"/>
      <w:r w:rsidRPr="00307D8C">
        <w:rPr>
          <w:rFonts w:ascii="Times New Roman" w:hAnsi="Times New Roman"/>
          <w:bCs/>
          <w:sz w:val="28"/>
          <w:szCs w:val="28"/>
        </w:rPr>
        <w:t>Анташев</w:t>
      </w:r>
      <w:proofErr w:type="spellEnd"/>
    </w:p>
    <w:p w:rsidR="0015407D" w:rsidRPr="0015407D" w:rsidRDefault="0015407D" w:rsidP="00927282">
      <w:pPr>
        <w:pStyle w:val="ConsPlusNormal"/>
        <w:ind w:left="4395"/>
        <w:jc w:val="center"/>
        <w:rPr>
          <w:sz w:val="22"/>
          <w:szCs w:val="22"/>
        </w:rPr>
      </w:pPr>
      <w:r w:rsidRPr="0015407D">
        <w:rPr>
          <w:sz w:val="22"/>
          <w:szCs w:val="22"/>
        </w:rPr>
        <w:lastRenderedPageBreak/>
        <w:t>Приложение №1</w:t>
      </w:r>
    </w:p>
    <w:p w:rsidR="0015407D" w:rsidRDefault="0015407D" w:rsidP="00927282">
      <w:pPr>
        <w:pStyle w:val="ConsPlusNormal"/>
        <w:ind w:left="4395"/>
        <w:jc w:val="center"/>
        <w:rPr>
          <w:sz w:val="22"/>
          <w:szCs w:val="22"/>
        </w:rPr>
      </w:pPr>
      <w:r w:rsidRPr="0015407D">
        <w:rPr>
          <w:sz w:val="22"/>
          <w:szCs w:val="22"/>
        </w:rPr>
        <w:t>к постановлению администрации городского округа Тольятти</w:t>
      </w:r>
    </w:p>
    <w:p w:rsidR="0015407D" w:rsidRPr="0015407D" w:rsidRDefault="0015407D" w:rsidP="00927282">
      <w:pPr>
        <w:pStyle w:val="ConsPlusNormal"/>
        <w:ind w:left="4395"/>
        <w:jc w:val="center"/>
        <w:rPr>
          <w:sz w:val="22"/>
          <w:szCs w:val="22"/>
        </w:rPr>
      </w:pPr>
      <w:r w:rsidRPr="0015407D">
        <w:rPr>
          <w:sz w:val="22"/>
          <w:szCs w:val="22"/>
        </w:rPr>
        <w:t>от «___»______20__ г. №__</w:t>
      </w:r>
      <w:r>
        <w:rPr>
          <w:sz w:val="22"/>
          <w:szCs w:val="22"/>
        </w:rPr>
        <w:t>_</w:t>
      </w:r>
      <w:r w:rsidRPr="0015407D">
        <w:rPr>
          <w:sz w:val="22"/>
          <w:szCs w:val="22"/>
        </w:rPr>
        <w:t>______</w:t>
      </w:r>
    </w:p>
    <w:p w:rsidR="0015407D" w:rsidRPr="000F3A51" w:rsidRDefault="0015407D" w:rsidP="0015407D">
      <w:pPr>
        <w:pStyle w:val="ConsPlusNormal"/>
        <w:ind w:left="5529"/>
        <w:jc w:val="both"/>
        <w:rPr>
          <w:sz w:val="26"/>
          <w:szCs w:val="26"/>
        </w:rPr>
      </w:pPr>
    </w:p>
    <w:p w:rsidR="00927282" w:rsidRPr="00192842" w:rsidRDefault="00927282" w:rsidP="00927282">
      <w:pPr>
        <w:spacing w:after="1" w:line="220" w:lineRule="atLeast"/>
        <w:ind w:left="4678"/>
        <w:jc w:val="center"/>
        <w:rPr>
          <w:rFonts w:ascii="Times New Roman" w:hAnsi="Times New Roman" w:cs="Times New Roman"/>
          <w:sz w:val="24"/>
          <w:szCs w:val="24"/>
        </w:rPr>
      </w:pPr>
      <w:r w:rsidRPr="00192842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927282" w:rsidRPr="00BA63D6" w:rsidRDefault="00927282" w:rsidP="00927282">
      <w:pPr>
        <w:pStyle w:val="ConsPlusNormal"/>
        <w:ind w:left="4395"/>
        <w:jc w:val="center"/>
        <w:rPr>
          <w:szCs w:val="24"/>
        </w:rPr>
      </w:pPr>
      <w:r w:rsidRPr="00BA63D6">
        <w:rPr>
          <w:szCs w:val="24"/>
        </w:rPr>
        <w:t xml:space="preserve">к Порядку субсидирования части затрат </w:t>
      </w:r>
      <w:r>
        <w:rPr>
          <w:szCs w:val="24"/>
        </w:rPr>
        <w:t>с</w:t>
      </w:r>
      <w:r w:rsidRPr="00BA63D6">
        <w:rPr>
          <w:szCs w:val="24"/>
        </w:rPr>
        <w:t>убъектов малого и среднего предпринимательства, связанных с приобретением оборудования в целях создания и (или) развития, и (или) модернизации производства товаров (работ, услуг)</w:t>
      </w:r>
    </w:p>
    <w:p w:rsidR="00927282" w:rsidRPr="0008586F" w:rsidRDefault="00927282" w:rsidP="00927282">
      <w:pPr>
        <w:spacing w:after="1" w:line="220" w:lineRule="atLeast"/>
        <w:jc w:val="both"/>
        <w:rPr>
          <w:rFonts w:ascii="Times New Roman" w:hAnsi="Times New Roman" w:cs="Times New Roman"/>
          <w:sz w:val="18"/>
          <w:szCs w:val="18"/>
        </w:rPr>
      </w:pPr>
    </w:p>
    <w:p w:rsidR="00927282" w:rsidRDefault="00927282" w:rsidP="00927282">
      <w:pPr>
        <w:spacing w:after="1" w:line="220" w:lineRule="atLeast"/>
        <w:jc w:val="both"/>
        <w:rPr>
          <w:rFonts w:ascii="Times New Roman" w:hAnsi="Times New Roman" w:cs="Times New Roman"/>
          <w:sz w:val="18"/>
          <w:szCs w:val="18"/>
        </w:rPr>
      </w:pPr>
    </w:p>
    <w:p w:rsidR="00927282" w:rsidRDefault="00927282" w:rsidP="00927282">
      <w:pPr>
        <w:spacing w:after="1" w:line="220" w:lineRule="atLeast"/>
        <w:jc w:val="both"/>
        <w:rPr>
          <w:rFonts w:ascii="Times New Roman" w:hAnsi="Times New Roman" w:cs="Times New Roman"/>
          <w:sz w:val="18"/>
          <w:szCs w:val="18"/>
        </w:rPr>
      </w:pPr>
    </w:p>
    <w:p w:rsidR="00927282" w:rsidRDefault="00927282" w:rsidP="00927282">
      <w:pPr>
        <w:spacing w:after="1" w:line="22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192842">
        <w:rPr>
          <w:rFonts w:ascii="Times New Roman" w:hAnsi="Times New Roman" w:cs="Times New Roman"/>
          <w:sz w:val="24"/>
          <w:szCs w:val="24"/>
        </w:rPr>
        <w:t>КРИТЕРИИ ОТБОРА</w:t>
      </w:r>
    </w:p>
    <w:p w:rsidR="00927282" w:rsidRPr="00192842" w:rsidRDefault="00927282" w:rsidP="00927282">
      <w:pPr>
        <w:spacing w:after="1" w:line="22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927282" w:rsidRDefault="00927282" w:rsidP="00927282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92842">
        <w:rPr>
          <w:rFonts w:ascii="Times New Roman" w:hAnsi="Times New Roman" w:cs="Times New Roman"/>
          <w:sz w:val="24"/>
          <w:szCs w:val="24"/>
        </w:rPr>
        <w:t xml:space="preserve">Отбор осуществляется путем рассмотрения Комиссией документации СМСП и презентации проекта </w:t>
      </w:r>
      <w:r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Pr="00192842">
        <w:rPr>
          <w:rFonts w:ascii="Times New Roman" w:hAnsi="Times New Roman" w:cs="Times New Roman"/>
          <w:sz w:val="24"/>
          <w:szCs w:val="24"/>
        </w:rPr>
        <w:t>данных, заявленных в технико-экономическом обосновании проекта по приобретению оборудования в целях создания и (или) развития, и (или) модернизации производства товаров (работ, услуг)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92842">
        <w:rPr>
          <w:rFonts w:ascii="Times New Roman" w:hAnsi="Times New Roman" w:cs="Times New Roman"/>
          <w:sz w:val="24"/>
          <w:szCs w:val="24"/>
        </w:rPr>
        <w:t xml:space="preserve"> используя балльную систему оценки на основе следующих критериев.</w:t>
      </w:r>
    </w:p>
    <w:p w:rsidR="00927282" w:rsidRDefault="00927282" w:rsidP="00927282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0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4395"/>
        <w:gridCol w:w="4670"/>
        <w:gridCol w:w="709"/>
      </w:tblGrid>
      <w:tr w:rsidR="00927282" w:rsidRPr="0008586F" w:rsidTr="00157134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27282" w:rsidRPr="00BA63D6" w:rsidRDefault="00927282" w:rsidP="00894278">
            <w:pPr>
              <w:widowControl w:val="0"/>
              <w:shd w:val="clear" w:color="auto" w:fill="FFFFFF"/>
              <w:suppressAutoHyphens/>
              <w:spacing w:after="0" w:line="100" w:lineRule="atLeast"/>
              <w:ind w:left="-107" w:right="-108"/>
              <w:jc w:val="center"/>
              <w:rPr>
                <w:rFonts w:ascii="Times New Roman" w:eastAsia="SimSun" w:hAnsi="Times New Roman" w:cs="Times New Roman"/>
                <w:kern w:val="2"/>
                <w:lang w:eastAsia="ar-SA"/>
              </w:rPr>
            </w:pPr>
            <w:r w:rsidRPr="00BA63D6">
              <w:rPr>
                <w:rFonts w:ascii="Times New Roman" w:eastAsia="SimSun" w:hAnsi="Times New Roman" w:cs="Times New Roman"/>
                <w:kern w:val="2"/>
                <w:lang w:eastAsia="ar-SA"/>
              </w:rPr>
              <w:t xml:space="preserve">№ </w:t>
            </w:r>
            <w:proofErr w:type="gramStart"/>
            <w:r w:rsidRPr="00BA63D6">
              <w:rPr>
                <w:rFonts w:ascii="Times New Roman" w:eastAsia="SimSun" w:hAnsi="Times New Roman" w:cs="Times New Roman"/>
                <w:kern w:val="2"/>
                <w:lang w:eastAsia="ar-SA"/>
              </w:rPr>
              <w:t>п</w:t>
            </w:r>
            <w:proofErr w:type="gramEnd"/>
            <w:r w:rsidRPr="00BA63D6">
              <w:rPr>
                <w:rFonts w:ascii="Times New Roman" w:eastAsia="SimSun" w:hAnsi="Times New Roman" w:cs="Times New Roman"/>
                <w:kern w:val="2"/>
                <w:lang w:eastAsia="ar-SA"/>
              </w:rPr>
              <w:t>/п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27282" w:rsidRPr="00BA63D6" w:rsidRDefault="00927282" w:rsidP="00894278">
            <w:pPr>
              <w:widowControl w:val="0"/>
              <w:shd w:val="clear" w:color="auto" w:fill="FFFFFF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2"/>
                <w:lang w:eastAsia="ar-SA"/>
              </w:rPr>
            </w:pPr>
            <w:r w:rsidRPr="00BA63D6">
              <w:rPr>
                <w:rFonts w:ascii="Times New Roman" w:eastAsia="SimSun" w:hAnsi="Times New Roman" w:cs="Times New Roman"/>
                <w:kern w:val="2"/>
                <w:lang w:eastAsia="ar-SA"/>
              </w:rPr>
              <w:t>Наименование критерия</w:t>
            </w: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282" w:rsidRPr="00BA63D6" w:rsidRDefault="00927282" w:rsidP="00894278">
            <w:pPr>
              <w:widowControl w:val="0"/>
              <w:shd w:val="clear" w:color="auto" w:fill="FFFFFF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2"/>
                <w:lang w:eastAsia="ar-SA"/>
              </w:rPr>
            </w:pPr>
            <w:r w:rsidRPr="00BA63D6">
              <w:rPr>
                <w:rFonts w:ascii="Times New Roman" w:eastAsia="SimSun" w:hAnsi="Times New Roman" w:cs="Times New Roman"/>
                <w:kern w:val="2"/>
                <w:lang w:eastAsia="ar-SA"/>
              </w:rPr>
              <w:t>Показатель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27282" w:rsidRPr="00BA63D6" w:rsidRDefault="00927282" w:rsidP="00894278">
            <w:pPr>
              <w:widowControl w:val="0"/>
              <w:shd w:val="clear" w:color="auto" w:fill="FFFFFF"/>
              <w:suppressAutoHyphens/>
              <w:spacing w:after="0" w:line="100" w:lineRule="atLeast"/>
              <w:ind w:left="-108" w:right="-108"/>
              <w:jc w:val="center"/>
              <w:rPr>
                <w:rFonts w:ascii="Times New Roman" w:eastAsia="SimSun" w:hAnsi="Times New Roman" w:cs="Times New Roman"/>
                <w:kern w:val="2"/>
                <w:lang w:eastAsia="ar-SA"/>
              </w:rPr>
            </w:pPr>
            <w:r w:rsidRPr="00BA63D6">
              <w:rPr>
                <w:rFonts w:ascii="Times New Roman" w:eastAsia="SimSun" w:hAnsi="Times New Roman" w:cs="Times New Roman"/>
                <w:kern w:val="2"/>
                <w:lang w:eastAsia="ar-SA"/>
              </w:rPr>
              <w:t>Баллы</w:t>
            </w:r>
          </w:p>
        </w:tc>
      </w:tr>
      <w:tr w:rsidR="00927282" w:rsidRPr="0008586F" w:rsidTr="00157134">
        <w:trPr>
          <w:trHeight w:val="204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927282" w:rsidRDefault="00927282" w:rsidP="00894278">
            <w:pPr>
              <w:widowControl w:val="0"/>
              <w:shd w:val="clear" w:color="auto" w:fill="FFFFFF"/>
              <w:suppressAutoHyphens/>
              <w:spacing w:after="0" w:line="100" w:lineRule="atLeast"/>
              <w:ind w:left="-107" w:right="-108" w:firstLine="35"/>
              <w:jc w:val="center"/>
              <w:rPr>
                <w:rFonts w:ascii="Times New Roman" w:eastAsia="SimSun" w:hAnsi="Times New Roman" w:cs="Times New Roman"/>
                <w:kern w:val="2"/>
                <w:lang w:eastAsia="ar-SA"/>
              </w:rPr>
            </w:pPr>
          </w:p>
          <w:p w:rsidR="00927282" w:rsidRPr="00BA63D6" w:rsidRDefault="00927282" w:rsidP="00894278">
            <w:pPr>
              <w:widowControl w:val="0"/>
              <w:shd w:val="clear" w:color="auto" w:fill="FFFFFF"/>
              <w:suppressAutoHyphens/>
              <w:spacing w:after="0" w:line="100" w:lineRule="atLeast"/>
              <w:ind w:left="-107" w:right="-108" w:firstLine="35"/>
              <w:jc w:val="center"/>
              <w:rPr>
                <w:rFonts w:ascii="Times New Roman" w:eastAsia="SimSun" w:hAnsi="Times New Roman" w:cs="Times New Roman"/>
                <w:kern w:val="2"/>
                <w:lang w:eastAsia="ar-SA"/>
              </w:rPr>
            </w:pPr>
            <w:r w:rsidRPr="00BA63D6">
              <w:rPr>
                <w:rFonts w:ascii="Times New Roman" w:eastAsia="SimSun" w:hAnsi="Times New Roman" w:cs="Times New Roman"/>
                <w:kern w:val="2"/>
                <w:lang w:eastAsia="ar-SA"/>
              </w:rPr>
              <w:t>1</w:t>
            </w:r>
          </w:p>
        </w:tc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927282" w:rsidRPr="00BA63D6" w:rsidRDefault="00927282" w:rsidP="00894278">
            <w:pPr>
              <w:widowControl w:val="0"/>
              <w:shd w:val="clear" w:color="auto" w:fill="FFFFFF"/>
              <w:suppressAutoHyphens/>
              <w:spacing w:after="0" w:line="100" w:lineRule="atLeast"/>
              <w:ind w:right="-108" w:firstLine="34"/>
              <w:rPr>
                <w:rFonts w:ascii="Times New Roman" w:eastAsia="SimSun" w:hAnsi="Times New Roman" w:cs="Times New Roman"/>
                <w:kern w:val="2"/>
                <w:lang w:eastAsia="ar-SA"/>
              </w:rPr>
            </w:pPr>
            <w:r w:rsidRPr="00BA63D6">
              <w:rPr>
                <w:rFonts w:ascii="Times New Roman" w:hAnsi="Times New Roman" w:cs="Times New Roman"/>
              </w:rPr>
              <w:t>Рабочие места с полным рабочим днем на 31 декабря года, предшествующего году подачи документов</w:t>
            </w: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927282" w:rsidRPr="00BA63D6" w:rsidRDefault="00927282" w:rsidP="00894278">
            <w:pPr>
              <w:widowControl w:val="0"/>
              <w:shd w:val="clear" w:color="auto" w:fill="FFFFFF"/>
              <w:suppressAutoHyphens/>
              <w:spacing w:after="0" w:line="100" w:lineRule="atLeast"/>
              <w:ind w:left="-108" w:right="-108" w:firstLine="34"/>
              <w:jc w:val="both"/>
              <w:rPr>
                <w:rFonts w:ascii="Times New Roman" w:eastAsia="SimSun" w:hAnsi="Times New Roman" w:cs="Times New Roman"/>
                <w:kern w:val="2"/>
                <w:lang w:eastAsia="ar-SA"/>
              </w:rPr>
            </w:pPr>
            <w:r w:rsidRPr="00BA63D6">
              <w:rPr>
                <w:rFonts w:ascii="Times New Roman" w:eastAsia="SimSun" w:hAnsi="Times New Roman" w:cs="Times New Roman"/>
                <w:kern w:val="2"/>
                <w:lang w:eastAsia="ar-SA"/>
              </w:rPr>
              <w:t>Менее 10 рабочих мест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282" w:rsidRPr="00BA63D6" w:rsidRDefault="00927282" w:rsidP="00894278">
            <w:pPr>
              <w:widowControl w:val="0"/>
              <w:shd w:val="clear" w:color="auto" w:fill="FFFFFF"/>
              <w:suppressAutoHyphens/>
              <w:spacing w:after="0" w:line="100" w:lineRule="atLeast"/>
              <w:ind w:firstLine="34"/>
              <w:jc w:val="center"/>
              <w:rPr>
                <w:rFonts w:ascii="Times New Roman" w:eastAsia="SimSun" w:hAnsi="Times New Roman" w:cs="Times New Roman"/>
                <w:kern w:val="2"/>
                <w:lang w:eastAsia="ar-SA"/>
              </w:rPr>
            </w:pPr>
            <w:r w:rsidRPr="00BA63D6">
              <w:rPr>
                <w:rFonts w:ascii="Times New Roman" w:eastAsia="SimSun" w:hAnsi="Times New Roman" w:cs="Times New Roman"/>
                <w:kern w:val="2"/>
                <w:lang w:eastAsia="ar-SA"/>
              </w:rPr>
              <w:t>0</w:t>
            </w:r>
          </w:p>
        </w:tc>
      </w:tr>
      <w:tr w:rsidR="00927282" w:rsidRPr="0008586F" w:rsidTr="00157134">
        <w:trPr>
          <w:trHeight w:val="204"/>
        </w:trPr>
        <w:tc>
          <w:tcPr>
            <w:tcW w:w="426" w:type="dxa"/>
            <w:vMerge/>
            <w:tcBorders>
              <w:left w:val="single" w:sz="4" w:space="0" w:color="000000"/>
              <w:right w:val="nil"/>
            </w:tcBorders>
          </w:tcPr>
          <w:p w:rsidR="00927282" w:rsidRPr="00BA63D6" w:rsidRDefault="00927282" w:rsidP="00894278">
            <w:pPr>
              <w:widowControl w:val="0"/>
              <w:shd w:val="clear" w:color="auto" w:fill="FFFFFF"/>
              <w:suppressAutoHyphens/>
              <w:spacing w:after="0" w:line="100" w:lineRule="atLeast"/>
              <w:ind w:left="-107" w:right="-108" w:firstLine="35"/>
              <w:jc w:val="center"/>
              <w:rPr>
                <w:rFonts w:ascii="Times New Roman" w:eastAsia="SimSun" w:hAnsi="Times New Roman" w:cs="Times New Roman"/>
                <w:kern w:val="2"/>
                <w:lang w:eastAsia="ar-SA"/>
              </w:rPr>
            </w:pPr>
          </w:p>
        </w:tc>
        <w:tc>
          <w:tcPr>
            <w:tcW w:w="4395" w:type="dxa"/>
            <w:vMerge/>
            <w:tcBorders>
              <w:left w:val="single" w:sz="4" w:space="0" w:color="000000"/>
              <w:right w:val="nil"/>
            </w:tcBorders>
          </w:tcPr>
          <w:p w:rsidR="00927282" w:rsidRPr="00BA63D6" w:rsidRDefault="00927282" w:rsidP="00894278">
            <w:pPr>
              <w:widowControl w:val="0"/>
              <w:shd w:val="clear" w:color="auto" w:fill="FFFFFF"/>
              <w:suppressAutoHyphens/>
              <w:spacing w:after="0" w:line="100" w:lineRule="atLeast"/>
              <w:ind w:right="-108"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927282" w:rsidRPr="00BA63D6" w:rsidRDefault="00927282" w:rsidP="00894278">
            <w:pPr>
              <w:widowControl w:val="0"/>
              <w:shd w:val="clear" w:color="auto" w:fill="FFFFFF"/>
              <w:suppressAutoHyphens/>
              <w:spacing w:after="0" w:line="100" w:lineRule="atLeast"/>
              <w:ind w:right="-108"/>
              <w:jc w:val="both"/>
              <w:rPr>
                <w:rFonts w:ascii="Times New Roman" w:eastAsia="SimSun" w:hAnsi="Times New Roman" w:cs="Times New Roman"/>
                <w:kern w:val="2"/>
                <w:lang w:eastAsia="ar-SA"/>
              </w:rPr>
            </w:pPr>
            <w:r w:rsidRPr="00BA63D6">
              <w:rPr>
                <w:rFonts w:ascii="Times New Roman" w:hAnsi="Times New Roman" w:cs="Times New Roman"/>
              </w:rPr>
              <w:t>10 - 20 рабочих мест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82" w:rsidRPr="00BA63D6" w:rsidRDefault="00927282" w:rsidP="00894278">
            <w:pPr>
              <w:widowControl w:val="0"/>
              <w:shd w:val="clear" w:color="auto" w:fill="FFFFFF"/>
              <w:suppressAutoHyphens/>
              <w:spacing w:after="0" w:line="100" w:lineRule="atLeast"/>
              <w:ind w:firstLine="34"/>
              <w:jc w:val="center"/>
              <w:rPr>
                <w:rFonts w:ascii="Times New Roman" w:eastAsia="SimSun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2"/>
                <w:lang w:eastAsia="ar-SA"/>
              </w:rPr>
              <w:t>2</w:t>
            </w:r>
          </w:p>
        </w:tc>
      </w:tr>
      <w:tr w:rsidR="00927282" w:rsidRPr="0008586F" w:rsidTr="00157134">
        <w:trPr>
          <w:trHeight w:val="284"/>
        </w:trPr>
        <w:tc>
          <w:tcPr>
            <w:tcW w:w="426" w:type="dxa"/>
            <w:vMerge/>
            <w:tcBorders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27282" w:rsidRPr="00BA63D6" w:rsidRDefault="00927282" w:rsidP="00894278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lang w:eastAsia="ar-SA"/>
              </w:rPr>
            </w:pPr>
          </w:p>
        </w:tc>
        <w:tc>
          <w:tcPr>
            <w:tcW w:w="4395" w:type="dxa"/>
            <w:vMerge/>
            <w:tcBorders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27282" w:rsidRPr="00BA63D6" w:rsidRDefault="00927282" w:rsidP="00894278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lang w:eastAsia="ar-SA"/>
              </w:rPr>
            </w:pP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927282" w:rsidRPr="00BA63D6" w:rsidRDefault="00927282" w:rsidP="00894278">
            <w:pPr>
              <w:widowControl w:val="0"/>
              <w:shd w:val="clear" w:color="auto" w:fill="FFFFFF"/>
              <w:suppressAutoHyphens/>
              <w:spacing w:after="0" w:line="100" w:lineRule="atLeast"/>
              <w:ind w:left="-108" w:right="-108" w:firstLine="34"/>
              <w:jc w:val="both"/>
              <w:rPr>
                <w:rFonts w:ascii="Times New Roman" w:eastAsia="SimSun" w:hAnsi="Times New Roman" w:cs="Times New Roman"/>
                <w:kern w:val="2"/>
                <w:lang w:eastAsia="ar-SA"/>
              </w:rPr>
            </w:pPr>
            <w:r w:rsidRPr="00BA63D6">
              <w:rPr>
                <w:rFonts w:ascii="Times New Roman" w:eastAsia="SimSun" w:hAnsi="Times New Roman" w:cs="Times New Roman"/>
                <w:kern w:val="2"/>
                <w:lang w:eastAsia="ar-SA"/>
              </w:rPr>
              <w:t>21 и более рабочих мест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27282" w:rsidRPr="00BA63D6" w:rsidRDefault="00927282" w:rsidP="00894278">
            <w:pPr>
              <w:widowControl w:val="0"/>
              <w:shd w:val="clear" w:color="auto" w:fill="FFFFFF"/>
              <w:suppressAutoHyphens/>
              <w:spacing w:after="0" w:line="100" w:lineRule="atLeast"/>
              <w:ind w:firstLine="34"/>
              <w:jc w:val="center"/>
              <w:rPr>
                <w:rFonts w:ascii="Times New Roman" w:eastAsia="SimSun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2"/>
                <w:lang w:eastAsia="ar-SA"/>
              </w:rPr>
              <w:t>3</w:t>
            </w:r>
          </w:p>
        </w:tc>
      </w:tr>
      <w:tr w:rsidR="00927282" w:rsidRPr="0008586F" w:rsidTr="00157134">
        <w:trPr>
          <w:trHeight w:val="192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927282" w:rsidRDefault="00927282" w:rsidP="00894278">
            <w:pPr>
              <w:widowControl w:val="0"/>
              <w:shd w:val="clear" w:color="auto" w:fill="FFFFFF"/>
              <w:suppressAutoHyphens/>
              <w:spacing w:after="0" w:line="100" w:lineRule="atLeast"/>
              <w:ind w:left="-107" w:right="-108" w:firstLine="35"/>
              <w:jc w:val="center"/>
              <w:rPr>
                <w:rFonts w:ascii="Times New Roman" w:eastAsia="SimSun" w:hAnsi="Times New Roman" w:cs="Times New Roman"/>
                <w:kern w:val="2"/>
                <w:lang w:eastAsia="ar-SA"/>
              </w:rPr>
            </w:pPr>
          </w:p>
          <w:p w:rsidR="00927282" w:rsidRPr="00BA63D6" w:rsidRDefault="00927282" w:rsidP="00894278">
            <w:pPr>
              <w:widowControl w:val="0"/>
              <w:shd w:val="clear" w:color="auto" w:fill="FFFFFF"/>
              <w:suppressAutoHyphens/>
              <w:spacing w:after="0" w:line="100" w:lineRule="atLeast"/>
              <w:ind w:right="-108"/>
              <w:rPr>
                <w:rFonts w:ascii="Times New Roman" w:eastAsia="SimSun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2"/>
                <w:lang w:eastAsia="ar-SA"/>
              </w:rPr>
              <w:t>2</w:t>
            </w:r>
          </w:p>
        </w:tc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927282" w:rsidRPr="00BA63D6" w:rsidRDefault="00927282" w:rsidP="00894278">
            <w:pPr>
              <w:widowControl w:val="0"/>
              <w:shd w:val="clear" w:color="auto" w:fill="FFFFFF"/>
              <w:suppressAutoHyphens/>
              <w:spacing w:after="0" w:line="100" w:lineRule="atLeast"/>
              <w:ind w:left="34" w:right="-108"/>
              <w:rPr>
                <w:rFonts w:ascii="Times New Roman" w:eastAsia="SimSun" w:hAnsi="Times New Roman" w:cs="Times New Roman"/>
                <w:kern w:val="2"/>
                <w:lang w:eastAsia="ar-SA"/>
              </w:rPr>
            </w:pPr>
            <w:r w:rsidRPr="00BA63D6">
              <w:rPr>
                <w:rFonts w:ascii="Times New Roman" w:hAnsi="Times New Roman" w:cs="Times New Roman"/>
              </w:rPr>
              <w:t>Рабочие места с полным рабочим днем, созданные с 1 января текущего года до даты подачи документов</w:t>
            </w: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7282" w:rsidRPr="0056753B" w:rsidRDefault="00927282" w:rsidP="00894278">
            <w:pPr>
              <w:widowControl w:val="0"/>
              <w:shd w:val="clear" w:color="auto" w:fill="FFFFFF"/>
              <w:suppressAutoHyphens/>
              <w:spacing w:after="0" w:line="100" w:lineRule="atLeast"/>
              <w:ind w:left="-108" w:right="-108" w:firstLine="34"/>
              <w:jc w:val="both"/>
              <w:rPr>
                <w:rFonts w:ascii="Times New Roman" w:eastAsia="SimSun" w:hAnsi="Times New Roman" w:cs="Times New Roman"/>
                <w:kern w:val="2"/>
                <w:lang w:eastAsia="ar-SA"/>
              </w:rPr>
            </w:pPr>
            <w:r w:rsidRPr="0056753B">
              <w:rPr>
                <w:rFonts w:ascii="Times New Roman" w:eastAsia="SimSun" w:hAnsi="Times New Roman" w:cs="Times New Roman"/>
                <w:kern w:val="2"/>
                <w:lang w:eastAsia="ar-SA"/>
              </w:rPr>
              <w:t>Менее 4 рабочих мест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282" w:rsidRPr="0056753B" w:rsidRDefault="00927282" w:rsidP="00894278">
            <w:pPr>
              <w:widowControl w:val="0"/>
              <w:shd w:val="clear" w:color="auto" w:fill="FFFFFF"/>
              <w:suppressAutoHyphens/>
              <w:spacing w:after="0" w:line="100" w:lineRule="atLeast"/>
              <w:ind w:firstLine="34"/>
              <w:jc w:val="center"/>
              <w:rPr>
                <w:rFonts w:ascii="Times New Roman" w:eastAsia="SimSun" w:hAnsi="Times New Roman" w:cs="Times New Roman"/>
                <w:kern w:val="2"/>
                <w:lang w:eastAsia="ar-SA"/>
              </w:rPr>
            </w:pPr>
            <w:r w:rsidRPr="0056753B">
              <w:rPr>
                <w:rFonts w:ascii="Times New Roman" w:eastAsia="SimSun" w:hAnsi="Times New Roman" w:cs="Times New Roman"/>
                <w:kern w:val="2"/>
                <w:lang w:eastAsia="ar-SA"/>
              </w:rPr>
              <w:t>0</w:t>
            </w:r>
          </w:p>
        </w:tc>
      </w:tr>
      <w:tr w:rsidR="00927282" w:rsidRPr="0008586F" w:rsidTr="00157134">
        <w:trPr>
          <w:trHeight w:val="212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27282" w:rsidRPr="00BA63D6" w:rsidRDefault="00927282" w:rsidP="00894278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lang w:eastAsia="ar-SA"/>
              </w:rPr>
            </w:pPr>
          </w:p>
        </w:tc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27282" w:rsidRPr="00BA63D6" w:rsidRDefault="00927282" w:rsidP="00894278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lang w:eastAsia="ar-SA"/>
              </w:rPr>
            </w:pP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927282" w:rsidRPr="0056753B" w:rsidRDefault="00927282" w:rsidP="00894278">
            <w:pPr>
              <w:widowControl w:val="0"/>
              <w:shd w:val="clear" w:color="auto" w:fill="FFFFFF"/>
              <w:suppressAutoHyphens/>
              <w:spacing w:after="0" w:line="100" w:lineRule="atLeast"/>
              <w:ind w:left="-108" w:right="-108" w:firstLine="34"/>
              <w:jc w:val="both"/>
              <w:rPr>
                <w:rFonts w:ascii="Times New Roman" w:eastAsia="SimSun" w:hAnsi="Times New Roman" w:cs="Times New Roman"/>
                <w:kern w:val="2"/>
                <w:lang w:eastAsia="ar-SA"/>
              </w:rPr>
            </w:pPr>
            <w:r w:rsidRPr="0056753B">
              <w:rPr>
                <w:rFonts w:ascii="Times New Roman" w:eastAsia="SimSun" w:hAnsi="Times New Roman" w:cs="Times New Roman"/>
                <w:kern w:val="2"/>
                <w:lang w:eastAsia="ar-SA"/>
              </w:rPr>
              <w:t>4-7 рабочих места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27282" w:rsidRPr="0056753B" w:rsidRDefault="00927282" w:rsidP="00894278">
            <w:pPr>
              <w:widowControl w:val="0"/>
              <w:shd w:val="clear" w:color="auto" w:fill="FFFFFF"/>
              <w:suppressAutoHyphens/>
              <w:spacing w:after="0" w:line="100" w:lineRule="atLeast"/>
              <w:ind w:firstLine="34"/>
              <w:jc w:val="center"/>
              <w:rPr>
                <w:rFonts w:ascii="Times New Roman" w:eastAsia="SimSun" w:hAnsi="Times New Roman" w:cs="Times New Roman"/>
                <w:kern w:val="2"/>
                <w:lang w:eastAsia="ar-SA"/>
              </w:rPr>
            </w:pPr>
            <w:r w:rsidRPr="0056753B">
              <w:rPr>
                <w:rFonts w:ascii="Times New Roman" w:eastAsia="SimSun" w:hAnsi="Times New Roman" w:cs="Times New Roman"/>
                <w:kern w:val="2"/>
                <w:lang w:eastAsia="ar-SA"/>
              </w:rPr>
              <w:t>4</w:t>
            </w:r>
          </w:p>
        </w:tc>
      </w:tr>
      <w:tr w:rsidR="00927282" w:rsidRPr="0008586F" w:rsidTr="00157134">
        <w:trPr>
          <w:trHeight w:val="226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27282" w:rsidRPr="00BA63D6" w:rsidRDefault="00927282" w:rsidP="00894278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lang w:eastAsia="ar-SA"/>
              </w:rPr>
            </w:pPr>
          </w:p>
        </w:tc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27282" w:rsidRPr="00BA63D6" w:rsidRDefault="00927282" w:rsidP="00894278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lang w:eastAsia="ar-SA"/>
              </w:rPr>
            </w:pP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927282" w:rsidRPr="0056753B" w:rsidRDefault="00927282" w:rsidP="00894278">
            <w:pPr>
              <w:widowControl w:val="0"/>
              <w:shd w:val="clear" w:color="auto" w:fill="FFFFFF"/>
              <w:suppressAutoHyphens/>
              <w:spacing w:after="0" w:line="100" w:lineRule="atLeast"/>
              <w:ind w:left="-108" w:right="-108" w:firstLine="34"/>
              <w:jc w:val="both"/>
              <w:rPr>
                <w:rFonts w:ascii="Times New Roman" w:eastAsia="SimSun" w:hAnsi="Times New Roman" w:cs="Times New Roman"/>
                <w:kern w:val="2"/>
                <w:lang w:eastAsia="ar-SA"/>
              </w:rPr>
            </w:pPr>
            <w:r w:rsidRPr="0056753B">
              <w:rPr>
                <w:rFonts w:ascii="Times New Roman" w:eastAsia="SimSun" w:hAnsi="Times New Roman" w:cs="Times New Roman"/>
                <w:kern w:val="2"/>
                <w:lang w:eastAsia="ar-SA"/>
              </w:rPr>
              <w:t>8 и более рабочих мест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282" w:rsidRPr="0056753B" w:rsidRDefault="00927282" w:rsidP="00894278">
            <w:pPr>
              <w:widowControl w:val="0"/>
              <w:shd w:val="clear" w:color="auto" w:fill="FFFFFF"/>
              <w:suppressAutoHyphens/>
              <w:spacing w:after="0" w:line="100" w:lineRule="atLeast"/>
              <w:ind w:firstLine="34"/>
              <w:jc w:val="center"/>
              <w:rPr>
                <w:rFonts w:ascii="Times New Roman" w:eastAsia="SimSun" w:hAnsi="Times New Roman" w:cs="Times New Roman"/>
                <w:kern w:val="2"/>
                <w:lang w:eastAsia="ar-SA"/>
              </w:rPr>
            </w:pPr>
            <w:r w:rsidRPr="0056753B">
              <w:rPr>
                <w:rFonts w:ascii="Times New Roman" w:eastAsia="SimSun" w:hAnsi="Times New Roman" w:cs="Times New Roman"/>
                <w:kern w:val="2"/>
                <w:lang w:eastAsia="ar-SA"/>
              </w:rPr>
              <w:t>6</w:t>
            </w:r>
          </w:p>
        </w:tc>
      </w:tr>
      <w:tr w:rsidR="00927282" w:rsidRPr="0008586F" w:rsidTr="00157134">
        <w:trPr>
          <w:trHeight w:val="711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7282" w:rsidRDefault="00927282" w:rsidP="00894278">
            <w:pPr>
              <w:widowControl w:val="0"/>
              <w:shd w:val="clear" w:color="auto" w:fill="FFFFFF"/>
              <w:suppressAutoHyphens/>
              <w:spacing w:after="0" w:line="100" w:lineRule="atLeast"/>
              <w:ind w:left="-107" w:right="-108" w:firstLine="35"/>
              <w:jc w:val="center"/>
              <w:rPr>
                <w:rFonts w:ascii="Times New Roman" w:eastAsia="SimSun" w:hAnsi="Times New Roman" w:cs="Times New Roman"/>
                <w:kern w:val="2"/>
                <w:lang w:eastAsia="ar-SA"/>
              </w:rPr>
            </w:pPr>
          </w:p>
          <w:p w:rsidR="00927282" w:rsidRDefault="00927282" w:rsidP="00894278">
            <w:pPr>
              <w:widowControl w:val="0"/>
              <w:shd w:val="clear" w:color="auto" w:fill="FFFFFF"/>
              <w:suppressAutoHyphens/>
              <w:spacing w:after="0" w:line="100" w:lineRule="atLeast"/>
              <w:ind w:left="-107" w:right="-108" w:firstLine="35"/>
              <w:jc w:val="center"/>
              <w:rPr>
                <w:rFonts w:ascii="Times New Roman" w:eastAsia="SimSun" w:hAnsi="Times New Roman" w:cs="Times New Roman"/>
                <w:kern w:val="2"/>
                <w:lang w:eastAsia="ar-SA"/>
              </w:rPr>
            </w:pPr>
          </w:p>
          <w:p w:rsidR="00927282" w:rsidRDefault="00927282" w:rsidP="00894278">
            <w:pPr>
              <w:widowControl w:val="0"/>
              <w:shd w:val="clear" w:color="auto" w:fill="FFFFFF"/>
              <w:suppressAutoHyphens/>
              <w:spacing w:after="0" w:line="100" w:lineRule="atLeast"/>
              <w:ind w:left="-107" w:right="-108" w:firstLine="35"/>
              <w:jc w:val="center"/>
              <w:rPr>
                <w:rFonts w:ascii="Times New Roman" w:eastAsia="SimSun" w:hAnsi="Times New Roman" w:cs="Times New Roman"/>
                <w:kern w:val="2"/>
                <w:lang w:eastAsia="ar-SA"/>
              </w:rPr>
            </w:pPr>
          </w:p>
          <w:p w:rsidR="00927282" w:rsidRDefault="00927282" w:rsidP="00894278">
            <w:pPr>
              <w:widowControl w:val="0"/>
              <w:shd w:val="clear" w:color="auto" w:fill="FFFFFF"/>
              <w:suppressAutoHyphens/>
              <w:spacing w:after="0" w:line="100" w:lineRule="atLeast"/>
              <w:ind w:left="-107" w:right="-108" w:firstLine="35"/>
              <w:jc w:val="center"/>
              <w:rPr>
                <w:rFonts w:ascii="Times New Roman" w:eastAsia="SimSun" w:hAnsi="Times New Roman" w:cs="Times New Roman"/>
                <w:kern w:val="2"/>
                <w:lang w:eastAsia="ar-SA"/>
              </w:rPr>
            </w:pPr>
          </w:p>
          <w:p w:rsidR="00927282" w:rsidRDefault="00927282" w:rsidP="00894278">
            <w:pPr>
              <w:widowControl w:val="0"/>
              <w:shd w:val="clear" w:color="auto" w:fill="FFFFFF"/>
              <w:suppressAutoHyphens/>
              <w:spacing w:after="0" w:line="100" w:lineRule="atLeast"/>
              <w:ind w:left="-107" w:right="-108" w:firstLine="35"/>
              <w:jc w:val="center"/>
              <w:rPr>
                <w:rFonts w:ascii="Times New Roman" w:eastAsia="SimSun" w:hAnsi="Times New Roman" w:cs="Times New Roman"/>
                <w:kern w:val="2"/>
                <w:lang w:eastAsia="ar-SA"/>
              </w:rPr>
            </w:pPr>
          </w:p>
          <w:p w:rsidR="00927282" w:rsidRPr="00BA63D6" w:rsidRDefault="00927282" w:rsidP="00894278">
            <w:pPr>
              <w:widowControl w:val="0"/>
              <w:shd w:val="clear" w:color="auto" w:fill="FFFFFF"/>
              <w:suppressAutoHyphens/>
              <w:spacing w:after="0" w:line="100" w:lineRule="atLeast"/>
              <w:ind w:left="-107" w:right="-108" w:firstLine="35"/>
              <w:jc w:val="center"/>
              <w:rPr>
                <w:rFonts w:ascii="Times New Roman" w:eastAsia="SimSun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2"/>
                <w:lang w:eastAsia="ar-SA"/>
              </w:rPr>
              <w:t>3</w:t>
            </w:r>
          </w:p>
        </w:tc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6B2D" w:rsidRDefault="007F6B2D" w:rsidP="007F6B2D">
            <w:pPr>
              <w:widowControl w:val="0"/>
              <w:shd w:val="clear" w:color="auto" w:fill="FFFFFF"/>
              <w:suppressAutoHyphens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Полнота отражения в презентации </w:t>
            </w:r>
            <w:r w:rsidR="00157134">
              <w:rPr>
                <w:rFonts w:ascii="Times New Roman" w:hAnsi="Times New Roman" w:cs="Times New Roman"/>
              </w:rPr>
              <w:t xml:space="preserve">текущей </w:t>
            </w:r>
            <w:r>
              <w:rPr>
                <w:rFonts w:ascii="Times New Roman" w:hAnsi="Times New Roman" w:cs="Times New Roman"/>
              </w:rPr>
              <w:t>деятельности, и соответствие</w:t>
            </w:r>
            <w:r w:rsidR="00157134">
              <w:rPr>
                <w:rFonts w:ascii="Times New Roman" w:hAnsi="Times New Roman" w:cs="Times New Roman"/>
              </w:rPr>
              <w:t xml:space="preserve"> данных </w:t>
            </w:r>
            <w:r>
              <w:rPr>
                <w:rFonts w:ascii="Times New Roman" w:hAnsi="Times New Roman" w:cs="Times New Roman"/>
              </w:rPr>
              <w:t>презентации  документаци</w:t>
            </w:r>
            <w:r w:rsidR="00157134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и технико-экономическ</w:t>
            </w:r>
            <w:r w:rsidR="00157134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м</w:t>
            </w:r>
            <w:r w:rsidR="00157134"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 xml:space="preserve"> обосновани</w:t>
            </w:r>
            <w:r w:rsidR="00157134">
              <w:rPr>
                <w:rFonts w:ascii="Times New Roman" w:hAnsi="Times New Roman" w:cs="Times New Roman"/>
              </w:rPr>
              <w:t>ю</w:t>
            </w:r>
            <w:r>
              <w:rPr>
                <w:rFonts w:ascii="Times New Roman" w:hAnsi="Times New Roman" w:cs="Times New Roman"/>
              </w:rPr>
              <w:t xml:space="preserve"> проекта:</w:t>
            </w:r>
          </w:p>
          <w:p w:rsidR="007F6B2D" w:rsidRPr="00B80FF2" w:rsidRDefault="007F6B2D" w:rsidP="007F6B2D">
            <w:pPr>
              <w:widowControl w:val="0"/>
              <w:shd w:val="clear" w:color="auto" w:fill="FFFFFF"/>
              <w:suppressAutoHyphens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</w:t>
            </w:r>
            <w:r w:rsidRPr="00B80FF2">
              <w:rPr>
                <w:rFonts w:ascii="Times New Roman" w:hAnsi="Times New Roman" w:cs="Times New Roman"/>
              </w:rPr>
              <w:t>ачество описания преимуще</w:t>
            </w:r>
            <w:proofErr w:type="gramStart"/>
            <w:r w:rsidRPr="00B80FF2">
              <w:rPr>
                <w:rFonts w:ascii="Times New Roman" w:hAnsi="Times New Roman" w:cs="Times New Roman"/>
              </w:rPr>
              <w:t>ств пр</w:t>
            </w:r>
            <w:proofErr w:type="gramEnd"/>
            <w:r w:rsidRPr="00B80FF2">
              <w:rPr>
                <w:rFonts w:ascii="Times New Roman" w:hAnsi="Times New Roman" w:cs="Times New Roman"/>
              </w:rPr>
              <w:t>одукции, работ, услуг в сравнении с существующими аналогами (конкурентами);</w:t>
            </w:r>
          </w:p>
          <w:p w:rsidR="007F6B2D" w:rsidRPr="00B80FF2" w:rsidRDefault="007F6B2D" w:rsidP="007F6B2D">
            <w:pPr>
              <w:widowControl w:val="0"/>
              <w:shd w:val="clear" w:color="auto" w:fill="FFFFFF"/>
              <w:suppressAutoHyphens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B80FF2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к</w:t>
            </w:r>
            <w:r w:rsidRPr="00B80FF2">
              <w:rPr>
                <w:rFonts w:ascii="Times New Roman" w:hAnsi="Times New Roman" w:cs="Times New Roman"/>
              </w:rPr>
              <w:t>ачество проработки основных достоин</w:t>
            </w:r>
            <w:proofErr w:type="gramStart"/>
            <w:r w:rsidRPr="00B80FF2">
              <w:rPr>
                <w:rFonts w:ascii="Times New Roman" w:hAnsi="Times New Roman" w:cs="Times New Roman"/>
              </w:rPr>
              <w:t>ств пр</w:t>
            </w:r>
            <w:proofErr w:type="gramEnd"/>
            <w:r w:rsidRPr="00B80FF2">
              <w:rPr>
                <w:rFonts w:ascii="Times New Roman" w:hAnsi="Times New Roman" w:cs="Times New Roman"/>
              </w:rPr>
              <w:t>оизводства после модернизации производства;</w:t>
            </w:r>
          </w:p>
          <w:p w:rsidR="007F6B2D" w:rsidRPr="00B80FF2" w:rsidRDefault="007F6B2D" w:rsidP="007F6B2D">
            <w:pPr>
              <w:widowControl w:val="0"/>
              <w:shd w:val="clear" w:color="auto" w:fill="FFFFFF"/>
              <w:suppressAutoHyphens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</w:t>
            </w:r>
            <w:r w:rsidRPr="00B80FF2">
              <w:rPr>
                <w:rFonts w:ascii="Times New Roman" w:hAnsi="Times New Roman" w:cs="Times New Roman"/>
              </w:rPr>
              <w:t>рогнозируемые изменения финансовых результатов и количества рабочих мест СМСП – заявителя;</w:t>
            </w:r>
          </w:p>
          <w:p w:rsidR="00927282" w:rsidRPr="00927282" w:rsidRDefault="007F6B2D" w:rsidP="007F6B2D">
            <w:pPr>
              <w:widowControl w:val="0"/>
              <w:shd w:val="clear" w:color="auto" w:fill="FFFFFF"/>
              <w:suppressAutoHyphens/>
              <w:spacing w:after="0" w:line="100" w:lineRule="atLeast"/>
              <w:ind w:left="34"/>
              <w:rPr>
                <w:rFonts w:ascii="Times New Roman" w:eastAsia="SimSun" w:hAnsi="Times New Roman" w:cs="Times New Roman"/>
                <w:kern w:val="2"/>
                <w:lang w:eastAsia="ar-SA"/>
              </w:rPr>
            </w:pPr>
            <w:r w:rsidRPr="00B80FF2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р</w:t>
            </w:r>
            <w:r w:rsidRPr="00B80FF2">
              <w:rPr>
                <w:rFonts w:ascii="Times New Roman" w:hAnsi="Times New Roman" w:cs="Times New Roman"/>
              </w:rPr>
              <w:t>азмер заработной платы работников СМСП.</w:t>
            </w: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927282" w:rsidRPr="0056753B" w:rsidRDefault="00927282" w:rsidP="00EE617E">
            <w:pPr>
              <w:widowControl w:val="0"/>
              <w:shd w:val="clear" w:color="auto" w:fill="FFFFFF"/>
              <w:suppressAutoHyphens/>
              <w:spacing w:after="0" w:line="100" w:lineRule="atLeast"/>
              <w:ind w:firstLine="34"/>
              <w:jc w:val="both"/>
              <w:rPr>
                <w:rFonts w:ascii="Times New Roman" w:eastAsia="SimSun" w:hAnsi="Times New Roman" w:cs="Times New Roman"/>
                <w:kern w:val="2"/>
                <w:lang w:eastAsia="ar-SA"/>
              </w:rPr>
            </w:pPr>
            <w:r w:rsidRPr="0056753B">
              <w:rPr>
                <w:rFonts w:ascii="Times New Roman" w:hAnsi="Times New Roman" w:cs="Times New Roman"/>
              </w:rPr>
              <w:t xml:space="preserve">Презентация не отражает текущую деятельность, </w:t>
            </w:r>
            <w:r w:rsidR="00157134">
              <w:rPr>
                <w:rFonts w:ascii="Times New Roman" w:hAnsi="Times New Roman" w:cs="Times New Roman"/>
              </w:rPr>
              <w:t xml:space="preserve">данные презентации </w:t>
            </w:r>
            <w:r w:rsidRPr="0056753B">
              <w:rPr>
                <w:rFonts w:ascii="Times New Roman" w:hAnsi="Times New Roman" w:cs="Times New Roman"/>
              </w:rPr>
              <w:t>не</w:t>
            </w:r>
            <w:r w:rsidR="00157134">
              <w:rPr>
                <w:rFonts w:ascii="Times New Roman" w:hAnsi="Times New Roman" w:cs="Times New Roman"/>
              </w:rPr>
              <w:t xml:space="preserve"> соответствуют документации и технико-экономическ</w:t>
            </w:r>
            <w:r w:rsidR="00EE617E">
              <w:rPr>
                <w:rFonts w:ascii="Times New Roman" w:hAnsi="Times New Roman" w:cs="Times New Roman"/>
              </w:rPr>
              <w:t>о</w:t>
            </w:r>
            <w:r w:rsidR="00157134">
              <w:rPr>
                <w:rFonts w:ascii="Times New Roman" w:hAnsi="Times New Roman" w:cs="Times New Roman"/>
              </w:rPr>
              <w:t>м</w:t>
            </w:r>
            <w:r w:rsidR="00EE617E">
              <w:rPr>
                <w:rFonts w:ascii="Times New Roman" w:hAnsi="Times New Roman" w:cs="Times New Roman"/>
              </w:rPr>
              <w:t>у</w:t>
            </w:r>
            <w:r w:rsidR="00157134">
              <w:rPr>
                <w:rFonts w:ascii="Times New Roman" w:hAnsi="Times New Roman" w:cs="Times New Roman"/>
              </w:rPr>
              <w:t xml:space="preserve"> обосновани</w:t>
            </w:r>
            <w:r w:rsidR="00EE617E">
              <w:rPr>
                <w:rFonts w:ascii="Times New Roman" w:hAnsi="Times New Roman" w:cs="Times New Roman"/>
              </w:rPr>
              <w:t>ю</w:t>
            </w:r>
            <w:r w:rsidR="00157134">
              <w:rPr>
                <w:rFonts w:ascii="Times New Roman" w:hAnsi="Times New Roman" w:cs="Times New Roman"/>
              </w:rPr>
              <w:t xml:space="preserve"> проекта </w:t>
            </w:r>
            <w:r w:rsidRPr="0056753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27282" w:rsidRPr="0056753B" w:rsidRDefault="00927282" w:rsidP="00894278">
            <w:pPr>
              <w:widowControl w:val="0"/>
              <w:shd w:val="clear" w:color="auto" w:fill="FFFFFF"/>
              <w:suppressAutoHyphens/>
              <w:spacing w:after="0" w:line="100" w:lineRule="atLeast"/>
              <w:ind w:firstLine="34"/>
              <w:jc w:val="center"/>
              <w:rPr>
                <w:rFonts w:ascii="Times New Roman" w:eastAsia="SimSun" w:hAnsi="Times New Roman" w:cs="Times New Roman"/>
                <w:kern w:val="2"/>
                <w:lang w:eastAsia="ar-SA"/>
              </w:rPr>
            </w:pPr>
            <w:r w:rsidRPr="0056753B">
              <w:rPr>
                <w:rFonts w:ascii="Times New Roman" w:eastAsia="SimSun" w:hAnsi="Times New Roman" w:cs="Times New Roman"/>
                <w:kern w:val="2"/>
                <w:lang w:eastAsia="ar-SA"/>
              </w:rPr>
              <w:t>0</w:t>
            </w:r>
          </w:p>
        </w:tc>
      </w:tr>
      <w:tr w:rsidR="00927282" w:rsidRPr="0008586F" w:rsidTr="00157134">
        <w:trPr>
          <w:trHeight w:val="335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27282" w:rsidRPr="00BA63D6" w:rsidRDefault="00927282" w:rsidP="00894278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lang w:eastAsia="ar-SA"/>
              </w:rPr>
            </w:pPr>
          </w:p>
        </w:tc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27282" w:rsidRPr="00927282" w:rsidRDefault="00927282" w:rsidP="00894278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lang w:eastAsia="ar-SA"/>
              </w:rPr>
            </w:pP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5BD8" w:rsidRPr="00927282" w:rsidRDefault="00157134" w:rsidP="00EE617E">
            <w:pPr>
              <w:widowControl w:val="0"/>
              <w:shd w:val="clear" w:color="auto" w:fill="FFFFFF"/>
              <w:suppressAutoHyphens/>
              <w:spacing w:after="0" w:line="240" w:lineRule="auto"/>
              <w:ind w:firstLine="34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56753B">
              <w:rPr>
                <w:rFonts w:ascii="Times New Roman" w:hAnsi="Times New Roman" w:cs="Times New Roman"/>
              </w:rPr>
              <w:t xml:space="preserve">Презентация отражает текущую деятельность, </w:t>
            </w:r>
            <w:r>
              <w:rPr>
                <w:rFonts w:ascii="Times New Roman" w:hAnsi="Times New Roman" w:cs="Times New Roman"/>
              </w:rPr>
              <w:t>данные презентации соответствуют документации и технико-экономическ</w:t>
            </w:r>
            <w:r w:rsidR="00EE617E">
              <w:rPr>
                <w:rFonts w:ascii="Times New Roman" w:hAnsi="Times New Roman" w:cs="Times New Roman"/>
              </w:rPr>
              <w:t>ому</w:t>
            </w:r>
            <w:r>
              <w:rPr>
                <w:rFonts w:ascii="Times New Roman" w:hAnsi="Times New Roman" w:cs="Times New Roman"/>
              </w:rPr>
              <w:t xml:space="preserve"> обосновани</w:t>
            </w:r>
            <w:r w:rsidR="00EE617E">
              <w:rPr>
                <w:rFonts w:ascii="Times New Roman" w:hAnsi="Times New Roman" w:cs="Times New Roman"/>
              </w:rPr>
              <w:t>ю</w:t>
            </w:r>
            <w:bookmarkStart w:id="1" w:name="_GoBack"/>
            <w:bookmarkEnd w:id="1"/>
            <w:r>
              <w:rPr>
                <w:rFonts w:ascii="Times New Roman" w:hAnsi="Times New Roman" w:cs="Times New Roman"/>
              </w:rPr>
              <w:t xml:space="preserve"> проекта </w:t>
            </w:r>
            <w:r w:rsidRPr="0056753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282" w:rsidRPr="00927282" w:rsidRDefault="00927282" w:rsidP="00894278">
            <w:pPr>
              <w:widowControl w:val="0"/>
              <w:shd w:val="clear" w:color="auto" w:fill="FFFFFF"/>
              <w:suppressAutoHyphens/>
              <w:spacing w:after="0" w:line="100" w:lineRule="atLeast"/>
              <w:ind w:firstLine="34"/>
              <w:jc w:val="center"/>
              <w:rPr>
                <w:rFonts w:ascii="Times New Roman" w:eastAsia="SimSun" w:hAnsi="Times New Roman" w:cs="Times New Roman"/>
                <w:kern w:val="2"/>
                <w:lang w:eastAsia="ar-SA"/>
              </w:rPr>
            </w:pPr>
            <w:r w:rsidRPr="00927282">
              <w:rPr>
                <w:rFonts w:ascii="Times New Roman" w:eastAsia="SimSun" w:hAnsi="Times New Roman" w:cs="Times New Roman"/>
                <w:kern w:val="2"/>
                <w:lang w:eastAsia="ar-SA"/>
              </w:rPr>
              <w:t>10</w:t>
            </w:r>
          </w:p>
        </w:tc>
      </w:tr>
    </w:tbl>
    <w:p w:rsidR="00927282" w:rsidRDefault="00927282" w:rsidP="00927282">
      <w:pPr>
        <w:spacing w:after="1" w:line="2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27282" w:rsidRPr="00192842" w:rsidRDefault="00927282" w:rsidP="00927282">
      <w:pPr>
        <w:spacing w:after="1" w:line="2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92842">
        <w:rPr>
          <w:rFonts w:ascii="Times New Roman" w:hAnsi="Times New Roman" w:cs="Times New Roman"/>
          <w:sz w:val="24"/>
          <w:szCs w:val="24"/>
        </w:rPr>
        <w:t>2. Баллы по критериям присваиваются по большинству голосов членов Комиссии.</w:t>
      </w:r>
    </w:p>
    <w:p w:rsidR="00927282" w:rsidRPr="0008586F" w:rsidRDefault="00927282" w:rsidP="009272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927282" w:rsidRDefault="00927282" w:rsidP="009272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7B0BD9" w:rsidRDefault="007B0BD9" w:rsidP="00DA14D5">
      <w:pPr>
        <w:pStyle w:val="ab"/>
        <w:rPr>
          <w:sz w:val="20"/>
        </w:rPr>
      </w:pPr>
    </w:p>
    <w:p w:rsidR="00927282" w:rsidRDefault="00927282" w:rsidP="00DA14D5">
      <w:pPr>
        <w:pStyle w:val="ab"/>
        <w:rPr>
          <w:sz w:val="20"/>
        </w:rPr>
      </w:pPr>
    </w:p>
    <w:p w:rsidR="00927282" w:rsidRDefault="00927282" w:rsidP="00DA14D5">
      <w:pPr>
        <w:pStyle w:val="ab"/>
        <w:rPr>
          <w:sz w:val="20"/>
        </w:rPr>
      </w:pPr>
    </w:p>
    <w:p w:rsidR="00927282" w:rsidRDefault="00927282" w:rsidP="00DA14D5">
      <w:pPr>
        <w:pStyle w:val="ab"/>
        <w:rPr>
          <w:sz w:val="20"/>
        </w:rPr>
      </w:pPr>
    </w:p>
    <w:p w:rsidR="007B0BD9" w:rsidRDefault="007B0BD9" w:rsidP="00DA14D5">
      <w:pPr>
        <w:pStyle w:val="ab"/>
        <w:rPr>
          <w:sz w:val="20"/>
        </w:rPr>
      </w:pPr>
    </w:p>
    <w:p w:rsidR="00157134" w:rsidRDefault="00157134" w:rsidP="00DA14D5">
      <w:pPr>
        <w:pStyle w:val="ab"/>
        <w:rPr>
          <w:sz w:val="20"/>
        </w:rPr>
      </w:pPr>
    </w:p>
    <w:p w:rsidR="007B0BD9" w:rsidRDefault="007B0BD9" w:rsidP="00DA14D5">
      <w:pPr>
        <w:pStyle w:val="ab"/>
        <w:rPr>
          <w:sz w:val="20"/>
        </w:rPr>
      </w:pPr>
    </w:p>
    <w:p w:rsidR="0015407D" w:rsidRPr="0015407D" w:rsidRDefault="0015407D" w:rsidP="0015407D">
      <w:pPr>
        <w:pStyle w:val="ConsPlusNormal"/>
        <w:ind w:left="5670"/>
        <w:jc w:val="center"/>
        <w:rPr>
          <w:sz w:val="22"/>
          <w:szCs w:val="22"/>
        </w:rPr>
      </w:pPr>
      <w:r w:rsidRPr="0015407D">
        <w:rPr>
          <w:sz w:val="22"/>
          <w:szCs w:val="22"/>
        </w:rPr>
        <w:lastRenderedPageBreak/>
        <w:t>Приложение №</w:t>
      </w:r>
      <w:r>
        <w:rPr>
          <w:sz w:val="22"/>
          <w:szCs w:val="22"/>
        </w:rPr>
        <w:t xml:space="preserve"> 2</w:t>
      </w:r>
    </w:p>
    <w:p w:rsidR="0015407D" w:rsidRDefault="0015407D" w:rsidP="0015407D">
      <w:pPr>
        <w:pStyle w:val="ConsPlusNormal"/>
        <w:ind w:left="5670"/>
        <w:jc w:val="center"/>
        <w:rPr>
          <w:sz w:val="22"/>
          <w:szCs w:val="22"/>
        </w:rPr>
      </w:pPr>
      <w:r w:rsidRPr="0015407D">
        <w:rPr>
          <w:sz w:val="22"/>
          <w:szCs w:val="22"/>
        </w:rPr>
        <w:t>к постановлению администрации городского округа Тольятти</w:t>
      </w:r>
    </w:p>
    <w:p w:rsidR="0015407D" w:rsidRPr="0015407D" w:rsidRDefault="0015407D" w:rsidP="0015407D">
      <w:pPr>
        <w:pStyle w:val="ConsPlusNormal"/>
        <w:ind w:left="5670"/>
        <w:jc w:val="center"/>
        <w:rPr>
          <w:sz w:val="22"/>
          <w:szCs w:val="22"/>
        </w:rPr>
      </w:pPr>
      <w:r w:rsidRPr="0015407D">
        <w:rPr>
          <w:sz w:val="22"/>
          <w:szCs w:val="22"/>
        </w:rPr>
        <w:t>от «___»______20__ г. №__</w:t>
      </w:r>
      <w:r>
        <w:rPr>
          <w:sz w:val="22"/>
          <w:szCs w:val="22"/>
        </w:rPr>
        <w:t>_</w:t>
      </w:r>
      <w:r w:rsidRPr="0015407D">
        <w:rPr>
          <w:sz w:val="22"/>
          <w:szCs w:val="22"/>
        </w:rPr>
        <w:t>______</w:t>
      </w:r>
    </w:p>
    <w:p w:rsidR="0015407D" w:rsidRPr="000F3A51" w:rsidRDefault="0015407D" w:rsidP="0015407D">
      <w:pPr>
        <w:pStyle w:val="ConsPlusNormal"/>
        <w:jc w:val="both"/>
        <w:rPr>
          <w:sz w:val="26"/>
          <w:szCs w:val="26"/>
        </w:rPr>
      </w:pPr>
    </w:p>
    <w:p w:rsidR="00927282" w:rsidRDefault="00927282" w:rsidP="009272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7282" w:rsidRPr="000A0C08" w:rsidRDefault="00927282" w:rsidP="0092728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A0C08">
        <w:rPr>
          <w:rFonts w:ascii="Times New Roman" w:hAnsi="Times New Roman" w:cs="Times New Roman"/>
          <w:sz w:val="24"/>
          <w:szCs w:val="24"/>
        </w:rPr>
        <w:t>ЗАЯВЛЕНИЕ</w:t>
      </w:r>
    </w:p>
    <w:p w:rsidR="00927282" w:rsidRDefault="00927282" w:rsidP="0092728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A0C08">
        <w:rPr>
          <w:rFonts w:ascii="Times New Roman" w:hAnsi="Times New Roman" w:cs="Times New Roman"/>
          <w:sz w:val="24"/>
          <w:szCs w:val="24"/>
        </w:rPr>
        <w:t>об участии в Отборе по предоставлению субсидий субъектам малого и среднего предпринимательства в целях возмещения части затрат, связанных с приобретением  оборудования в целях создания и (или) развития, и (или) модернизации производства товаров (работ, услуг)</w:t>
      </w:r>
    </w:p>
    <w:p w:rsidR="00927282" w:rsidRPr="000A0C08" w:rsidRDefault="00927282" w:rsidP="0092728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27282" w:rsidRPr="0008586F" w:rsidRDefault="00927282" w:rsidP="0092728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927282" w:rsidRPr="0008586F" w:rsidRDefault="00927282" w:rsidP="0092728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08586F">
        <w:rPr>
          <w:rFonts w:ascii="Times New Roman" w:hAnsi="Times New Roman" w:cs="Times New Roman"/>
          <w:sz w:val="18"/>
          <w:szCs w:val="18"/>
        </w:rPr>
        <w:t>________________________________________________________________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____________________________</w:t>
      </w:r>
      <w:r w:rsidRPr="0008586F">
        <w:rPr>
          <w:rFonts w:ascii="Times New Roman" w:hAnsi="Times New Roman" w:cs="Times New Roman"/>
          <w:sz w:val="18"/>
          <w:szCs w:val="18"/>
        </w:rPr>
        <w:t>___________</w:t>
      </w:r>
    </w:p>
    <w:p w:rsidR="00927282" w:rsidRPr="0008586F" w:rsidRDefault="00927282" w:rsidP="00927282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08586F">
        <w:rPr>
          <w:rFonts w:ascii="Times New Roman" w:hAnsi="Times New Roman" w:cs="Times New Roman"/>
          <w:sz w:val="18"/>
          <w:szCs w:val="18"/>
        </w:rPr>
        <w:t>(для юридического лица - полное наименование с указанием организационно-правовой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08586F">
        <w:rPr>
          <w:rFonts w:ascii="Times New Roman" w:hAnsi="Times New Roman" w:cs="Times New Roman"/>
          <w:sz w:val="18"/>
          <w:szCs w:val="18"/>
        </w:rPr>
        <w:t xml:space="preserve"> формы, для</w:t>
      </w:r>
      <w:r w:rsidRPr="000A0C08">
        <w:rPr>
          <w:rFonts w:ascii="Times New Roman" w:hAnsi="Times New Roman" w:cs="Times New Roman"/>
          <w:sz w:val="18"/>
          <w:szCs w:val="18"/>
        </w:rPr>
        <w:t xml:space="preserve"> </w:t>
      </w:r>
      <w:r w:rsidRPr="0008586F">
        <w:rPr>
          <w:rFonts w:ascii="Times New Roman" w:hAnsi="Times New Roman" w:cs="Times New Roman"/>
          <w:sz w:val="18"/>
          <w:szCs w:val="18"/>
        </w:rPr>
        <w:t>индивидуального</w:t>
      </w:r>
      <w:proofErr w:type="gramEnd"/>
    </w:p>
    <w:p w:rsidR="00927282" w:rsidRPr="0008586F" w:rsidRDefault="00927282" w:rsidP="0092728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08586F">
        <w:rPr>
          <w:rFonts w:ascii="Times New Roman" w:hAnsi="Times New Roman" w:cs="Times New Roman"/>
          <w:sz w:val="18"/>
          <w:szCs w:val="18"/>
        </w:rPr>
        <w:t>______________________________________________________________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___________________________</w:t>
      </w:r>
      <w:r w:rsidRPr="0008586F">
        <w:rPr>
          <w:rFonts w:ascii="Times New Roman" w:hAnsi="Times New Roman" w:cs="Times New Roman"/>
          <w:sz w:val="18"/>
          <w:szCs w:val="18"/>
        </w:rPr>
        <w:t>_____________</w:t>
      </w:r>
    </w:p>
    <w:p w:rsidR="00927282" w:rsidRPr="0008586F" w:rsidRDefault="00927282" w:rsidP="00927282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08586F">
        <w:rPr>
          <w:rFonts w:ascii="Times New Roman" w:hAnsi="Times New Roman" w:cs="Times New Roman"/>
          <w:sz w:val="18"/>
          <w:szCs w:val="18"/>
        </w:rPr>
        <w:t>предпринимателя - Ф.И.О. полностью)</w:t>
      </w:r>
    </w:p>
    <w:p w:rsidR="00927282" w:rsidRPr="0008586F" w:rsidRDefault="00927282" w:rsidP="00927282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A0C08">
        <w:rPr>
          <w:rFonts w:ascii="Times New Roman" w:hAnsi="Times New Roman" w:cs="Times New Roman"/>
          <w:sz w:val="24"/>
          <w:szCs w:val="24"/>
        </w:rPr>
        <w:t>выражает согласие с условиями Отбора и представляет на рассмотрение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0C08">
        <w:rPr>
          <w:rFonts w:ascii="Times New Roman" w:hAnsi="Times New Roman" w:cs="Times New Roman"/>
          <w:sz w:val="24"/>
          <w:szCs w:val="24"/>
        </w:rPr>
        <w:t>Комиссии документацию согласно прилагаемо</w:t>
      </w:r>
      <w:r>
        <w:rPr>
          <w:rFonts w:ascii="Times New Roman" w:hAnsi="Times New Roman" w:cs="Times New Roman"/>
          <w:sz w:val="24"/>
          <w:szCs w:val="24"/>
        </w:rPr>
        <w:t>му</w:t>
      </w:r>
      <w:r w:rsidRPr="000A0C08">
        <w:rPr>
          <w:rFonts w:ascii="Times New Roman" w:hAnsi="Times New Roman" w:cs="Times New Roman"/>
          <w:sz w:val="24"/>
          <w:szCs w:val="24"/>
        </w:rPr>
        <w:t xml:space="preserve"> реестр</w:t>
      </w:r>
      <w:r>
        <w:rPr>
          <w:rFonts w:ascii="Times New Roman" w:hAnsi="Times New Roman" w:cs="Times New Roman"/>
          <w:sz w:val="24"/>
          <w:szCs w:val="24"/>
        </w:rPr>
        <w:t>у.</w:t>
      </w:r>
    </w:p>
    <w:p w:rsidR="00927282" w:rsidRPr="0008586F" w:rsidRDefault="00927282" w:rsidP="0092728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927282" w:rsidRDefault="00927282" w:rsidP="0092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0C08">
        <w:rPr>
          <w:rFonts w:ascii="Times New Roman" w:hAnsi="Times New Roman" w:cs="Times New Roman"/>
          <w:sz w:val="24"/>
          <w:szCs w:val="24"/>
        </w:rPr>
        <w:t>О себе сообщаю:</w:t>
      </w:r>
    </w:p>
    <w:p w:rsidR="00927282" w:rsidRPr="000A0C08" w:rsidRDefault="00927282" w:rsidP="0092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0C08">
        <w:rPr>
          <w:rFonts w:ascii="Times New Roman" w:hAnsi="Times New Roman" w:cs="Times New Roman"/>
          <w:sz w:val="24"/>
          <w:szCs w:val="24"/>
        </w:rPr>
        <w:t>Юридический адрес _________________________________________________________</w:t>
      </w:r>
    </w:p>
    <w:p w:rsidR="00927282" w:rsidRPr="000A0C08" w:rsidRDefault="00927282" w:rsidP="0092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0C08">
        <w:rPr>
          <w:rFonts w:ascii="Times New Roman" w:hAnsi="Times New Roman" w:cs="Times New Roman"/>
          <w:sz w:val="24"/>
          <w:szCs w:val="24"/>
        </w:rPr>
        <w:t>Фактический адрес _________________________________________________________</w:t>
      </w:r>
    </w:p>
    <w:p w:rsidR="00927282" w:rsidRPr="000A0C08" w:rsidRDefault="00927282" w:rsidP="0092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0C08">
        <w:rPr>
          <w:rFonts w:ascii="Times New Roman" w:hAnsi="Times New Roman" w:cs="Times New Roman"/>
          <w:sz w:val="24"/>
          <w:szCs w:val="24"/>
        </w:rPr>
        <w:t>Телефон/ Факс _____________________________________________________________</w:t>
      </w:r>
    </w:p>
    <w:p w:rsidR="00927282" w:rsidRPr="0008586F" w:rsidRDefault="00927282" w:rsidP="0092728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0A0C08">
        <w:rPr>
          <w:rFonts w:ascii="Times New Roman" w:hAnsi="Times New Roman" w:cs="Times New Roman"/>
          <w:sz w:val="24"/>
          <w:szCs w:val="24"/>
        </w:rPr>
        <w:t>E-</w:t>
      </w:r>
      <w:proofErr w:type="spellStart"/>
      <w:r w:rsidRPr="000A0C08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0A0C08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</w:t>
      </w:r>
    </w:p>
    <w:p w:rsidR="00927282" w:rsidRPr="0008586F" w:rsidRDefault="00927282" w:rsidP="0092728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927282" w:rsidRPr="0027615A" w:rsidRDefault="00927282" w:rsidP="009272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615A">
        <w:rPr>
          <w:rFonts w:ascii="Times New Roman" w:hAnsi="Times New Roman" w:cs="Times New Roman"/>
          <w:sz w:val="24"/>
          <w:szCs w:val="24"/>
        </w:rPr>
        <w:t>Данное заявление означает согласие:</w:t>
      </w:r>
    </w:p>
    <w:p w:rsidR="00927282" w:rsidRPr="0027615A" w:rsidRDefault="00927282" w:rsidP="0092728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7615A">
        <w:rPr>
          <w:rFonts w:ascii="Times New Roman" w:hAnsi="Times New Roman" w:cs="Times New Roman"/>
          <w:sz w:val="24"/>
          <w:szCs w:val="24"/>
        </w:rPr>
        <w:t>- На предоставление отзывов и необходимой информации о результатах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615A">
        <w:rPr>
          <w:rFonts w:ascii="Times New Roman" w:hAnsi="Times New Roman" w:cs="Times New Roman"/>
          <w:sz w:val="24"/>
          <w:szCs w:val="24"/>
        </w:rPr>
        <w:t>поддержки по запросу;</w:t>
      </w:r>
    </w:p>
    <w:p w:rsidR="00927282" w:rsidRPr="0027615A" w:rsidRDefault="00927282" w:rsidP="0092728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7615A">
        <w:rPr>
          <w:rFonts w:ascii="Times New Roman" w:hAnsi="Times New Roman" w:cs="Times New Roman"/>
          <w:sz w:val="24"/>
          <w:szCs w:val="24"/>
        </w:rPr>
        <w:t>- На проверку любых данных, представленных в настоящей Документации;</w:t>
      </w:r>
    </w:p>
    <w:p w:rsidR="00927282" w:rsidRDefault="00927282" w:rsidP="0092728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7615A">
        <w:rPr>
          <w:rFonts w:ascii="Times New Roman" w:hAnsi="Times New Roman" w:cs="Times New Roman"/>
          <w:sz w:val="24"/>
          <w:szCs w:val="24"/>
        </w:rPr>
        <w:t>- На сбор, систематизацию, накопление,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615A">
        <w:rPr>
          <w:rFonts w:ascii="Times New Roman" w:hAnsi="Times New Roman" w:cs="Times New Roman"/>
          <w:sz w:val="24"/>
          <w:szCs w:val="24"/>
        </w:rPr>
        <w:t>хранение, обновление,</w:t>
      </w:r>
      <w:r>
        <w:rPr>
          <w:rFonts w:ascii="Times New Roman" w:hAnsi="Times New Roman" w:cs="Times New Roman"/>
          <w:sz w:val="24"/>
          <w:szCs w:val="24"/>
        </w:rPr>
        <w:t xml:space="preserve"> использование </w:t>
      </w:r>
      <w:r w:rsidRPr="0027615A">
        <w:rPr>
          <w:rFonts w:ascii="Times New Roman" w:hAnsi="Times New Roman" w:cs="Times New Roman"/>
          <w:sz w:val="24"/>
          <w:szCs w:val="24"/>
        </w:rPr>
        <w:t xml:space="preserve">своих </w:t>
      </w:r>
      <w:r>
        <w:rPr>
          <w:rFonts w:ascii="Times New Roman" w:hAnsi="Times New Roman" w:cs="Times New Roman"/>
          <w:sz w:val="24"/>
          <w:szCs w:val="24"/>
        </w:rPr>
        <w:t>пер</w:t>
      </w:r>
      <w:r w:rsidRPr="0027615A">
        <w:rPr>
          <w:rFonts w:ascii="Times New Roman" w:hAnsi="Times New Roman" w:cs="Times New Roman"/>
          <w:sz w:val="24"/>
          <w:szCs w:val="24"/>
        </w:rPr>
        <w:t xml:space="preserve">сональных данных </w:t>
      </w:r>
      <w:r>
        <w:rPr>
          <w:rFonts w:ascii="Times New Roman" w:hAnsi="Times New Roman" w:cs="Times New Roman"/>
          <w:sz w:val="24"/>
          <w:szCs w:val="24"/>
        </w:rPr>
        <w:t xml:space="preserve">для </w:t>
      </w:r>
      <w:r w:rsidRPr="0027615A">
        <w:rPr>
          <w:rFonts w:ascii="Times New Roman" w:hAnsi="Times New Roman" w:cs="Times New Roman"/>
          <w:sz w:val="24"/>
          <w:szCs w:val="24"/>
        </w:rPr>
        <w:t>формирования реестра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615A">
        <w:rPr>
          <w:rFonts w:ascii="Times New Roman" w:hAnsi="Times New Roman" w:cs="Times New Roman"/>
          <w:sz w:val="24"/>
          <w:szCs w:val="24"/>
        </w:rPr>
        <w:t>предпринимателей, а также на передачу персональных данных в государственные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615A">
        <w:rPr>
          <w:rFonts w:ascii="Times New Roman" w:hAnsi="Times New Roman" w:cs="Times New Roman"/>
          <w:sz w:val="24"/>
          <w:szCs w:val="24"/>
        </w:rPr>
        <w:t>органы для осуществления  администрацией городского округа Тольятти иной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615A">
        <w:rPr>
          <w:rFonts w:ascii="Times New Roman" w:hAnsi="Times New Roman" w:cs="Times New Roman"/>
          <w:sz w:val="24"/>
          <w:szCs w:val="24"/>
        </w:rPr>
        <w:t>деятельности в сфере развития предпринимательства.</w:t>
      </w:r>
    </w:p>
    <w:p w:rsidR="00927282" w:rsidRPr="0027615A" w:rsidRDefault="00927282" w:rsidP="0092728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7615A">
        <w:rPr>
          <w:rFonts w:ascii="Times New Roman" w:hAnsi="Times New Roman" w:cs="Times New Roman"/>
          <w:sz w:val="24"/>
          <w:szCs w:val="24"/>
        </w:rPr>
        <w:t>Настоящим заявлением подтверждаю, что соответствую требованиям,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615A">
        <w:rPr>
          <w:rFonts w:ascii="Times New Roman" w:hAnsi="Times New Roman" w:cs="Times New Roman"/>
          <w:sz w:val="24"/>
          <w:szCs w:val="24"/>
        </w:rPr>
        <w:t xml:space="preserve">установленным </w:t>
      </w:r>
      <w:r>
        <w:rPr>
          <w:rFonts w:ascii="Times New Roman" w:hAnsi="Times New Roman" w:cs="Times New Roman"/>
          <w:sz w:val="24"/>
          <w:szCs w:val="24"/>
        </w:rPr>
        <w:t xml:space="preserve">статьей 4 </w:t>
      </w:r>
      <w:r w:rsidRPr="0027615A">
        <w:rPr>
          <w:rFonts w:ascii="Times New Roman" w:hAnsi="Times New Roman" w:cs="Times New Roman"/>
          <w:sz w:val="24"/>
          <w:szCs w:val="24"/>
        </w:rPr>
        <w:t xml:space="preserve">Федерального закона от 24.07.2007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27615A">
        <w:rPr>
          <w:rFonts w:ascii="Times New Roman" w:hAnsi="Times New Roman" w:cs="Times New Roman"/>
          <w:sz w:val="24"/>
          <w:szCs w:val="24"/>
        </w:rPr>
        <w:t xml:space="preserve"> 209-ФЗ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7615A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615A">
        <w:rPr>
          <w:rFonts w:ascii="Times New Roman" w:hAnsi="Times New Roman" w:cs="Times New Roman"/>
          <w:sz w:val="24"/>
          <w:szCs w:val="24"/>
        </w:rPr>
        <w:t>развитии малого и среднего предпринимательства в Российской Федерации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7615A">
        <w:rPr>
          <w:rFonts w:ascii="Times New Roman" w:hAnsi="Times New Roman" w:cs="Times New Roman"/>
          <w:sz w:val="24"/>
          <w:szCs w:val="24"/>
        </w:rPr>
        <w:t>,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615A">
        <w:rPr>
          <w:rFonts w:ascii="Times New Roman" w:hAnsi="Times New Roman" w:cs="Times New Roman"/>
          <w:sz w:val="24"/>
          <w:szCs w:val="24"/>
        </w:rPr>
        <w:t>не являюсь субъектом малого и среднего предпринимательства, указанным в</w:t>
      </w:r>
      <w:r>
        <w:rPr>
          <w:rFonts w:ascii="Times New Roman" w:hAnsi="Times New Roman" w:cs="Times New Roman"/>
          <w:sz w:val="24"/>
          <w:szCs w:val="24"/>
        </w:rPr>
        <w:t xml:space="preserve"> части 3 и 4 статьи 14</w:t>
      </w:r>
      <w:r w:rsidRPr="0027615A">
        <w:rPr>
          <w:rFonts w:ascii="Times New Roman" w:hAnsi="Times New Roman" w:cs="Times New Roman"/>
          <w:sz w:val="24"/>
          <w:szCs w:val="24"/>
        </w:rPr>
        <w:t xml:space="preserve"> Федерального закона, не нахожусь в процессе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615A">
        <w:rPr>
          <w:rFonts w:ascii="Times New Roman" w:hAnsi="Times New Roman" w:cs="Times New Roman"/>
          <w:sz w:val="24"/>
          <w:szCs w:val="24"/>
        </w:rPr>
        <w:t>ликвидации, реорганизации, банкротства, осуществляемая мною деятельность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615A">
        <w:rPr>
          <w:rFonts w:ascii="Times New Roman" w:hAnsi="Times New Roman" w:cs="Times New Roman"/>
          <w:sz w:val="24"/>
          <w:szCs w:val="24"/>
        </w:rPr>
        <w:t>приостановлена в установленном действующим законодательством порядке,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615A">
        <w:rPr>
          <w:rFonts w:ascii="Times New Roman" w:hAnsi="Times New Roman" w:cs="Times New Roman"/>
          <w:sz w:val="24"/>
          <w:szCs w:val="24"/>
        </w:rPr>
        <w:t>отсутствует просроченная</w:t>
      </w:r>
      <w:proofErr w:type="gramEnd"/>
      <w:r w:rsidRPr="0027615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7615A">
        <w:rPr>
          <w:rFonts w:ascii="Times New Roman" w:hAnsi="Times New Roman" w:cs="Times New Roman"/>
          <w:sz w:val="24"/>
          <w:szCs w:val="24"/>
        </w:rPr>
        <w:t>задолженность по возврату в бюджет городского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615A">
        <w:rPr>
          <w:rFonts w:ascii="Times New Roman" w:hAnsi="Times New Roman" w:cs="Times New Roman"/>
          <w:sz w:val="24"/>
          <w:szCs w:val="24"/>
        </w:rPr>
        <w:t>округа Тольятти субсидий, бюджетных инвестиций и иная просроченная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615A">
        <w:rPr>
          <w:rFonts w:ascii="Times New Roman" w:hAnsi="Times New Roman" w:cs="Times New Roman"/>
          <w:sz w:val="24"/>
          <w:szCs w:val="24"/>
        </w:rPr>
        <w:t>задолженность перед бюджетом городского округа Тольятти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D07EC">
        <w:rPr>
          <w:rFonts w:ascii="Times New Roman" w:hAnsi="Times New Roman" w:cs="Times New Roman"/>
          <w:sz w:val="24"/>
          <w:szCs w:val="24"/>
        </w:rPr>
        <w:t xml:space="preserve"> </w:t>
      </w:r>
      <w:r w:rsidRPr="00832E68">
        <w:rPr>
          <w:rFonts w:ascii="Times New Roman" w:hAnsi="Times New Roman" w:cs="Times New Roman"/>
          <w:sz w:val="24"/>
          <w:szCs w:val="24"/>
        </w:rPr>
        <w:t>не являю</w:t>
      </w:r>
      <w:r>
        <w:rPr>
          <w:rFonts w:ascii="Times New Roman" w:hAnsi="Times New Roman" w:cs="Times New Roman"/>
          <w:sz w:val="24"/>
          <w:szCs w:val="24"/>
        </w:rPr>
        <w:t>сь иностранным</w:t>
      </w:r>
      <w:r w:rsidRPr="00832E68">
        <w:rPr>
          <w:rFonts w:ascii="Times New Roman" w:hAnsi="Times New Roman" w:cs="Times New Roman"/>
          <w:sz w:val="24"/>
          <w:szCs w:val="24"/>
        </w:rPr>
        <w:t xml:space="preserve"> юридическим лиц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832E68">
        <w:rPr>
          <w:rFonts w:ascii="Times New Roman" w:hAnsi="Times New Roman" w:cs="Times New Roman"/>
          <w:sz w:val="24"/>
          <w:szCs w:val="24"/>
        </w:rPr>
        <w:t>м, а также российским юридическим лиц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832E68">
        <w:rPr>
          <w:rFonts w:ascii="Times New Roman" w:hAnsi="Times New Roman" w:cs="Times New Roman"/>
          <w:sz w:val="24"/>
          <w:szCs w:val="24"/>
        </w:rPr>
        <w:t>м, в уставном (складочном) капитале котор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832E68">
        <w:rPr>
          <w:rFonts w:ascii="Times New Roman" w:hAnsi="Times New Roman" w:cs="Times New Roman"/>
          <w:sz w:val="24"/>
          <w:szCs w:val="24"/>
        </w:rPr>
        <w:t xml:space="preserve">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</w:t>
      </w:r>
      <w:proofErr w:type="gramEnd"/>
      <w:r w:rsidRPr="00832E68">
        <w:rPr>
          <w:rFonts w:ascii="Times New Roman" w:hAnsi="Times New Roman" w:cs="Times New Roman"/>
          <w:sz w:val="24"/>
          <w:szCs w:val="24"/>
        </w:rPr>
        <w:t xml:space="preserve">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27282" w:rsidRPr="000A0C08" w:rsidRDefault="00927282" w:rsidP="00927282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A0C08">
        <w:rPr>
          <w:rFonts w:ascii="Times New Roman" w:hAnsi="Times New Roman" w:cs="Times New Roman"/>
          <w:sz w:val="24"/>
          <w:szCs w:val="24"/>
        </w:rPr>
        <w:t>Полученные субсидии за три года, предшествующих подаче Документации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27282" w:rsidRPr="0008586F" w:rsidRDefault="00927282" w:rsidP="00927282">
      <w:pPr>
        <w:pStyle w:val="ConsPlusNormal"/>
        <w:jc w:val="both"/>
        <w:rPr>
          <w:sz w:val="18"/>
          <w:szCs w:val="1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2268"/>
        <w:gridCol w:w="2154"/>
        <w:gridCol w:w="2393"/>
      </w:tblGrid>
      <w:tr w:rsidR="00927282" w:rsidRPr="0008586F" w:rsidTr="00894278">
        <w:tc>
          <w:tcPr>
            <w:tcW w:w="2211" w:type="dxa"/>
          </w:tcPr>
          <w:p w:rsidR="00927282" w:rsidRPr="0008586F" w:rsidRDefault="00927282" w:rsidP="00894278">
            <w:pPr>
              <w:pStyle w:val="ConsPlusNormal"/>
              <w:jc w:val="center"/>
              <w:rPr>
                <w:sz w:val="18"/>
                <w:szCs w:val="18"/>
              </w:rPr>
            </w:pPr>
            <w:r w:rsidRPr="0008586F">
              <w:rPr>
                <w:sz w:val="18"/>
                <w:szCs w:val="18"/>
              </w:rPr>
              <w:t>Наименование субсидии</w:t>
            </w:r>
          </w:p>
        </w:tc>
        <w:tc>
          <w:tcPr>
            <w:tcW w:w="2268" w:type="dxa"/>
          </w:tcPr>
          <w:p w:rsidR="00927282" w:rsidRPr="0008586F" w:rsidRDefault="00927282" w:rsidP="00894278">
            <w:pPr>
              <w:pStyle w:val="ConsPlusNormal"/>
              <w:jc w:val="center"/>
              <w:rPr>
                <w:sz w:val="18"/>
                <w:szCs w:val="18"/>
              </w:rPr>
            </w:pPr>
            <w:r w:rsidRPr="0008586F">
              <w:rPr>
                <w:sz w:val="18"/>
                <w:szCs w:val="18"/>
              </w:rPr>
              <w:t xml:space="preserve">Кем </w:t>
            </w:r>
            <w:proofErr w:type="gramStart"/>
            <w:r w:rsidRPr="0008586F">
              <w:rPr>
                <w:sz w:val="18"/>
                <w:szCs w:val="18"/>
              </w:rPr>
              <w:t>выдана</w:t>
            </w:r>
            <w:proofErr w:type="gramEnd"/>
          </w:p>
        </w:tc>
        <w:tc>
          <w:tcPr>
            <w:tcW w:w="2154" w:type="dxa"/>
          </w:tcPr>
          <w:p w:rsidR="00927282" w:rsidRPr="0008586F" w:rsidRDefault="00927282" w:rsidP="00894278">
            <w:pPr>
              <w:pStyle w:val="ConsPlusNormal"/>
              <w:jc w:val="center"/>
              <w:rPr>
                <w:sz w:val="18"/>
                <w:szCs w:val="18"/>
              </w:rPr>
            </w:pPr>
            <w:r w:rsidRPr="0008586F">
              <w:rPr>
                <w:sz w:val="18"/>
                <w:szCs w:val="18"/>
              </w:rPr>
              <w:t>Сумма субсидии</w:t>
            </w:r>
          </w:p>
        </w:tc>
        <w:tc>
          <w:tcPr>
            <w:tcW w:w="2393" w:type="dxa"/>
          </w:tcPr>
          <w:p w:rsidR="00927282" w:rsidRPr="0008586F" w:rsidRDefault="00927282" w:rsidP="00894278">
            <w:pPr>
              <w:pStyle w:val="ConsPlusNormal"/>
              <w:jc w:val="center"/>
              <w:rPr>
                <w:sz w:val="18"/>
                <w:szCs w:val="18"/>
              </w:rPr>
            </w:pPr>
            <w:r w:rsidRPr="0008586F">
              <w:rPr>
                <w:sz w:val="18"/>
                <w:szCs w:val="18"/>
              </w:rPr>
              <w:t>Год получения субсидии</w:t>
            </w:r>
          </w:p>
        </w:tc>
      </w:tr>
      <w:tr w:rsidR="00927282" w:rsidRPr="0008586F" w:rsidTr="00894278">
        <w:tc>
          <w:tcPr>
            <w:tcW w:w="2211" w:type="dxa"/>
          </w:tcPr>
          <w:p w:rsidR="00927282" w:rsidRPr="0008586F" w:rsidRDefault="00927282" w:rsidP="00894278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927282" w:rsidRPr="0008586F" w:rsidRDefault="00927282" w:rsidP="00894278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154" w:type="dxa"/>
          </w:tcPr>
          <w:p w:rsidR="00927282" w:rsidRPr="0008586F" w:rsidRDefault="00927282" w:rsidP="00894278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393" w:type="dxa"/>
          </w:tcPr>
          <w:p w:rsidR="00927282" w:rsidRPr="0008586F" w:rsidRDefault="00927282" w:rsidP="00894278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927282" w:rsidRPr="0008586F" w:rsidTr="00894278">
        <w:tc>
          <w:tcPr>
            <w:tcW w:w="2211" w:type="dxa"/>
          </w:tcPr>
          <w:p w:rsidR="00927282" w:rsidRPr="0008586F" w:rsidRDefault="00927282" w:rsidP="00894278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927282" w:rsidRPr="0008586F" w:rsidRDefault="00927282" w:rsidP="00894278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154" w:type="dxa"/>
          </w:tcPr>
          <w:p w:rsidR="00927282" w:rsidRPr="0008586F" w:rsidRDefault="00927282" w:rsidP="00894278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393" w:type="dxa"/>
          </w:tcPr>
          <w:p w:rsidR="00927282" w:rsidRPr="0008586F" w:rsidRDefault="00927282" w:rsidP="00894278">
            <w:pPr>
              <w:pStyle w:val="ConsPlusNormal"/>
              <w:rPr>
                <w:sz w:val="18"/>
                <w:szCs w:val="18"/>
              </w:rPr>
            </w:pPr>
          </w:p>
        </w:tc>
      </w:tr>
    </w:tbl>
    <w:p w:rsidR="00927282" w:rsidRPr="0008586F" w:rsidRDefault="00927282" w:rsidP="00927282">
      <w:pPr>
        <w:pStyle w:val="ConsPlusNormal"/>
        <w:jc w:val="both"/>
        <w:rPr>
          <w:sz w:val="18"/>
          <w:szCs w:val="18"/>
        </w:rPr>
      </w:pPr>
    </w:p>
    <w:p w:rsidR="00927282" w:rsidRPr="000A0C08" w:rsidRDefault="00927282" w:rsidP="00927282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A0C08">
        <w:rPr>
          <w:rFonts w:ascii="Times New Roman" w:hAnsi="Times New Roman" w:cs="Times New Roman"/>
          <w:sz w:val="24"/>
          <w:szCs w:val="24"/>
        </w:rPr>
        <w:t xml:space="preserve">С условиями </w:t>
      </w:r>
      <w:proofErr w:type="gramStart"/>
      <w:r w:rsidRPr="000A0C08">
        <w:rPr>
          <w:rFonts w:ascii="Times New Roman" w:hAnsi="Times New Roman" w:cs="Times New Roman"/>
          <w:sz w:val="24"/>
          <w:szCs w:val="24"/>
        </w:rPr>
        <w:t>Порядка субсидирования части затрат субъектов малого</w:t>
      </w:r>
      <w:proofErr w:type="gramEnd"/>
      <w:r w:rsidRPr="000A0C08">
        <w:rPr>
          <w:rFonts w:ascii="Times New Roman" w:hAnsi="Times New Roman" w:cs="Times New Roman"/>
          <w:sz w:val="24"/>
          <w:szCs w:val="24"/>
        </w:rPr>
        <w:t xml:space="preserve"> и среднего предпринимательства,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0A0C08">
        <w:rPr>
          <w:rFonts w:ascii="Times New Roman" w:hAnsi="Times New Roman" w:cs="Times New Roman"/>
          <w:sz w:val="24"/>
          <w:szCs w:val="24"/>
        </w:rPr>
        <w:t xml:space="preserve">вязанных с приобретением оборудования в целях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0A0C08">
        <w:rPr>
          <w:rFonts w:ascii="Times New Roman" w:hAnsi="Times New Roman" w:cs="Times New Roman"/>
          <w:sz w:val="24"/>
          <w:szCs w:val="24"/>
        </w:rPr>
        <w:t>оздания и (или) развития, и (или) модернизации производства товаров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0C08">
        <w:rPr>
          <w:rFonts w:ascii="Times New Roman" w:hAnsi="Times New Roman" w:cs="Times New Roman"/>
          <w:sz w:val="24"/>
          <w:szCs w:val="24"/>
        </w:rPr>
        <w:t>(работ, услуг) ознакомлен и согласен.</w:t>
      </w:r>
    </w:p>
    <w:p w:rsidR="00927282" w:rsidRDefault="00927282" w:rsidP="00927282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A0C08">
        <w:rPr>
          <w:rFonts w:ascii="Times New Roman" w:hAnsi="Times New Roman" w:cs="Times New Roman"/>
          <w:sz w:val="24"/>
          <w:szCs w:val="24"/>
        </w:rPr>
        <w:t>Полноту и достоверность представленной информации подтверждаю.</w:t>
      </w:r>
    </w:p>
    <w:p w:rsidR="00927282" w:rsidRPr="008461CF" w:rsidRDefault="00927282" w:rsidP="00927282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27282">
        <w:rPr>
          <w:rFonts w:ascii="Times New Roman" w:hAnsi="Times New Roman" w:cs="Times New Roman"/>
          <w:sz w:val="24"/>
          <w:szCs w:val="24"/>
        </w:rPr>
        <w:t>Гарантирую, что в отношении расчетного счета, открытого в учреждении Центрального банка Российской Федерации или кредитной организации, не проводится процедура расторжения банковского счета в соответствии с пунктом 5.2 ст. 7 Федерального закона от 07.08.2001 № 115-ФЗ «О противодействии легализации (отмыванию) доходов, полученных преступным путём, и финансированию терроризма».</w:t>
      </w:r>
    </w:p>
    <w:p w:rsidR="00927282" w:rsidRPr="000A0C08" w:rsidRDefault="00927282" w:rsidP="00927282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A0C08">
        <w:rPr>
          <w:rFonts w:ascii="Times New Roman" w:hAnsi="Times New Roman" w:cs="Times New Roman"/>
          <w:sz w:val="24"/>
          <w:szCs w:val="24"/>
        </w:rPr>
        <w:t xml:space="preserve">Об ответственности в соответствии с законодательством Российской Федерации за предоставление недостоверных сведений и действиях мошеннического характера </w:t>
      </w:r>
      <w:proofErr w:type="gramStart"/>
      <w:r w:rsidRPr="000A0C08">
        <w:rPr>
          <w:rFonts w:ascii="Times New Roman" w:hAnsi="Times New Roman" w:cs="Times New Roman"/>
          <w:sz w:val="24"/>
          <w:szCs w:val="24"/>
        </w:rPr>
        <w:t>предупрежден</w:t>
      </w:r>
      <w:proofErr w:type="gramEnd"/>
      <w:r w:rsidRPr="000A0C08">
        <w:rPr>
          <w:rFonts w:ascii="Times New Roman" w:hAnsi="Times New Roman" w:cs="Times New Roman"/>
          <w:sz w:val="24"/>
          <w:szCs w:val="24"/>
        </w:rPr>
        <w:t>.</w:t>
      </w:r>
    </w:p>
    <w:p w:rsidR="00927282" w:rsidRPr="0008586F" w:rsidRDefault="00927282" w:rsidP="0092728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927282" w:rsidRPr="000A0C08" w:rsidRDefault="00927282" w:rsidP="0092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0C08">
        <w:rPr>
          <w:rFonts w:ascii="Times New Roman" w:hAnsi="Times New Roman" w:cs="Times New Roman"/>
          <w:sz w:val="24"/>
          <w:szCs w:val="24"/>
        </w:rPr>
        <w:t>Дата ___________________</w:t>
      </w:r>
    </w:p>
    <w:p w:rsidR="00927282" w:rsidRPr="000A0C08" w:rsidRDefault="00927282" w:rsidP="0092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27282" w:rsidRPr="0008586F" w:rsidRDefault="00927282" w:rsidP="0092728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08586F">
        <w:rPr>
          <w:rFonts w:ascii="Times New Roman" w:hAnsi="Times New Roman" w:cs="Times New Roman"/>
          <w:sz w:val="18"/>
          <w:szCs w:val="18"/>
        </w:rPr>
        <w:t>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</w:t>
      </w:r>
      <w:r w:rsidRPr="0008586F">
        <w:rPr>
          <w:rFonts w:ascii="Times New Roman" w:hAnsi="Times New Roman" w:cs="Times New Roman"/>
          <w:sz w:val="18"/>
          <w:szCs w:val="18"/>
        </w:rPr>
        <w:t>___ _____</w:t>
      </w:r>
      <w:r>
        <w:rPr>
          <w:rFonts w:ascii="Times New Roman" w:hAnsi="Times New Roman" w:cs="Times New Roman"/>
          <w:sz w:val="18"/>
          <w:szCs w:val="18"/>
        </w:rPr>
        <w:t>_____</w:t>
      </w:r>
      <w:r w:rsidRPr="0008586F">
        <w:rPr>
          <w:rFonts w:ascii="Times New Roman" w:hAnsi="Times New Roman" w:cs="Times New Roman"/>
          <w:sz w:val="18"/>
          <w:szCs w:val="18"/>
        </w:rPr>
        <w:t>______/______</w:t>
      </w:r>
      <w:r>
        <w:rPr>
          <w:rFonts w:ascii="Times New Roman" w:hAnsi="Times New Roman" w:cs="Times New Roman"/>
          <w:sz w:val="18"/>
          <w:szCs w:val="18"/>
        </w:rPr>
        <w:t>____________</w:t>
      </w:r>
      <w:r w:rsidRPr="0008586F">
        <w:rPr>
          <w:rFonts w:ascii="Times New Roman" w:hAnsi="Times New Roman" w:cs="Times New Roman"/>
          <w:sz w:val="18"/>
          <w:szCs w:val="18"/>
        </w:rPr>
        <w:t>______________</w:t>
      </w:r>
    </w:p>
    <w:p w:rsidR="00927282" w:rsidRPr="0008586F" w:rsidRDefault="00927282" w:rsidP="0092728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08586F">
        <w:rPr>
          <w:rFonts w:ascii="Times New Roman" w:hAnsi="Times New Roman" w:cs="Times New Roman"/>
          <w:sz w:val="18"/>
          <w:szCs w:val="18"/>
        </w:rPr>
        <w:t xml:space="preserve">(Должность руководителя юридического лица)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</w:t>
      </w:r>
      <w:r w:rsidRPr="0008586F">
        <w:rPr>
          <w:rFonts w:ascii="Times New Roman" w:hAnsi="Times New Roman" w:cs="Times New Roman"/>
          <w:sz w:val="18"/>
          <w:szCs w:val="18"/>
        </w:rPr>
        <w:t xml:space="preserve">(подпись)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</w:t>
      </w:r>
      <w:r w:rsidRPr="0008586F">
        <w:rPr>
          <w:rFonts w:ascii="Times New Roman" w:hAnsi="Times New Roman" w:cs="Times New Roman"/>
          <w:sz w:val="18"/>
          <w:szCs w:val="18"/>
        </w:rPr>
        <w:t xml:space="preserve"> (Ф.И.О.)</w:t>
      </w:r>
    </w:p>
    <w:p w:rsidR="00927282" w:rsidRPr="0008586F" w:rsidRDefault="00927282" w:rsidP="0092728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08586F">
        <w:rPr>
          <w:rFonts w:ascii="Times New Roman" w:hAnsi="Times New Roman" w:cs="Times New Roman"/>
          <w:sz w:val="18"/>
          <w:szCs w:val="18"/>
        </w:rPr>
        <w:t xml:space="preserve">     (индивидуальный предприниматель)</w:t>
      </w:r>
    </w:p>
    <w:p w:rsidR="00927282" w:rsidRPr="000A0C08" w:rsidRDefault="00927282" w:rsidP="0092728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A0C08">
        <w:rPr>
          <w:rFonts w:ascii="Times New Roman" w:hAnsi="Times New Roman" w:cs="Times New Roman"/>
          <w:sz w:val="22"/>
          <w:szCs w:val="22"/>
        </w:rPr>
        <w:t xml:space="preserve">                           М.П.</w:t>
      </w:r>
    </w:p>
    <w:p w:rsidR="00927282" w:rsidRDefault="00927282" w:rsidP="009272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7282" w:rsidRDefault="00927282" w:rsidP="009272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7282" w:rsidRDefault="00927282" w:rsidP="009272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7282" w:rsidRDefault="00927282" w:rsidP="009272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46E9" w:rsidRDefault="004546E9" w:rsidP="004546E9">
      <w:pPr>
        <w:pStyle w:val="ConsPlusNormal"/>
        <w:jc w:val="both"/>
        <w:rPr>
          <w:szCs w:val="24"/>
        </w:rPr>
      </w:pPr>
    </w:p>
    <w:p w:rsidR="004546E9" w:rsidRDefault="004546E9" w:rsidP="004546E9">
      <w:pPr>
        <w:pStyle w:val="ConsPlusNormal"/>
        <w:jc w:val="both"/>
        <w:rPr>
          <w:szCs w:val="24"/>
        </w:rPr>
      </w:pPr>
    </w:p>
    <w:p w:rsidR="004546E9" w:rsidRDefault="004546E9" w:rsidP="004546E9">
      <w:pPr>
        <w:pStyle w:val="ConsPlusNormal"/>
        <w:jc w:val="both"/>
        <w:rPr>
          <w:szCs w:val="24"/>
        </w:rPr>
      </w:pPr>
    </w:p>
    <w:p w:rsidR="004546E9" w:rsidRDefault="004546E9" w:rsidP="004546E9">
      <w:pPr>
        <w:pStyle w:val="ConsPlusNormal"/>
        <w:jc w:val="both"/>
        <w:rPr>
          <w:szCs w:val="24"/>
        </w:rPr>
      </w:pPr>
    </w:p>
    <w:p w:rsidR="004546E9" w:rsidRDefault="004546E9" w:rsidP="004546E9">
      <w:pPr>
        <w:pStyle w:val="ConsPlusNormal"/>
        <w:jc w:val="both"/>
        <w:rPr>
          <w:szCs w:val="24"/>
        </w:rPr>
      </w:pPr>
    </w:p>
    <w:p w:rsidR="004546E9" w:rsidRDefault="004546E9" w:rsidP="004546E9">
      <w:pPr>
        <w:pStyle w:val="ConsPlusNormal"/>
        <w:jc w:val="both"/>
        <w:rPr>
          <w:szCs w:val="24"/>
        </w:rPr>
      </w:pPr>
    </w:p>
    <w:p w:rsidR="004546E9" w:rsidRDefault="004546E9" w:rsidP="004546E9">
      <w:pPr>
        <w:pStyle w:val="ConsPlusNormal"/>
        <w:jc w:val="both"/>
        <w:rPr>
          <w:szCs w:val="24"/>
        </w:rPr>
      </w:pPr>
    </w:p>
    <w:p w:rsidR="004546E9" w:rsidRDefault="004546E9" w:rsidP="0015407D">
      <w:pPr>
        <w:pStyle w:val="ConsPlusNormal"/>
        <w:ind w:left="4253"/>
        <w:jc w:val="center"/>
        <w:outlineLvl w:val="1"/>
        <w:rPr>
          <w:sz w:val="22"/>
          <w:szCs w:val="22"/>
        </w:rPr>
      </w:pPr>
    </w:p>
    <w:p w:rsidR="004546E9" w:rsidRDefault="004546E9" w:rsidP="0015407D">
      <w:pPr>
        <w:pStyle w:val="ConsPlusNormal"/>
        <w:ind w:left="4253"/>
        <w:jc w:val="center"/>
        <w:outlineLvl w:val="1"/>
        <w:rPr>
          <w:sz w:val="22"/>
          <w:szCs w:val="22"/>
        </w:rPr>
      </w:pPr>
    </w:p>
    <w:p w:rsidR="004546E9" w:rsidRDefault="004546E9" w:rsidP="0015407D">
      <w:pPr>
        <w:pStyle w:val="ConsPlusNormal"/>
        <w:ind w:left="4253"/>
        <w:jc w:val="center"/>
        <w:outlineLvl w:val="1"/>
        <w:rPr>
          <w:sz w:val="22"/>
          <w:szCs w:val="22"/>
        </w:rPr>
      </w:pPr>
    </w:p>
    <w:p w:rsidR="004546E9" w:rsidRDefault="004546E9" w:rsidP="0015407D">
      <w:pPr>
        <w:pStyle w:val="ConsPlusNormal"/>
        <w:ind w:left="4253"/>
        <w:jc w:val="center"/>
        <w:outlineLvl w:val="1"/>
        <w:rPr>
          <w:sz w:val="22"/>
          <w:szCs w:val="22"/>
        </w:rPr>
      </w:pPr>
    </w:p>
    <w:p w:rsidR="004546E9" w:rsidRDefault="004546E9" w:rsidP="0015407D">
      <w:pPr>
        <w:pStyle w:val="ConsPlusNormal"/>
        <w:ind w:left="4253"/>
        <w:jc w:val="center"/>
        <w:outlineLvl w:val="1"/>
        <w:rPr>
          <w:sz w:val="22"/>
          <w:szCs w:val="22"/>
        </w:rPr>
      </w:pPr>
    </w:p>
    <w:p w:rsidR="004546E9" w:rsidRDefault="004546E9" w:rsidP="0015407D">
      <w:pPr>
        <w:pStyle w:val="ConsPlusNormal"/>
        <w:ind w:left="4253"/>
        <w:jc w:val="center"/>
        <w:outlineLvl w:val="1"/>
        <w:rPr>
          <w:sz w:val="22"/>
          <w:szCs w:val="22"/>
        </w:rPr>
      </w:pPr>
    </w:p>
    <w:p w:rsidR="004546E9" w:rsidRDefault="004546E9" w:rsidP="0015407D">
      <w:pPr>
        <w:pStyle w:val="ConsPlusNormal"/>
        <w:ind w:left="4253"/>
        <w:jc w:val="center"/>
        <w:outlineLvl w:val="1"/>
        <w:rPr>
          <w:sz w:val="22"/>
          <w:szCs w:val="22"/>
        </w:rPr>
      </w:pPr>
    </w:p>
    <w:p w:rsidR="004546E9" w:rsidRDefault="004546E9" w:rsidP="0015407D">
      <w:pPr>
        <w:pStyle w:val="ConsPlusNormal"/>
        <w:ind w:left="4253"/>
        <w:jc w:val="center"/>
        <w:outlineLvl w:val="1"/>
        <w:rPr>
          <w:sz w:val="22"/>
          <w:szCs w:val="22"/>
        </w:rPr>
      </w:pPr>
    </w:p>
    <w:p w:rsidR="004546E9" w:rsidRDefault="004546E9" w:rsidP="0015407D">
      <w:pPr>
        <w:pStyle w:val="ConsPlusNormal"/>
        <w:ind w:left="4253"/>
        <w:jc w:val="center"/>
        <w:outlineLvl w:val="1"/>
        <w:rPr>
          <w:sz w:val="22"/>
          <w:szCs w:val="22"/>
        </w:rPr>
      </w:pPr>
    </w:p>
    <w:p w:rsidR="0056753B" w:rsidRDefault="0056753B" w:rsidP="0015407D">
      <w:pPr>
        <w:pStyle w:val="ConsPlusNormal"/>
        <w:ind w:left="4253"/>
        <w:jc w:val="center"/>
        <w:outlineLvl w:val="1"/>
        <w:rPr>
          <w:sz w:val="22"/>
          <w:szCs w:val="22"/>
        </w:rPr>
      </w:pPr>
    </w:p>
    <w:p w:rsidR="0056753B" w:rsidRDefault="0056753B" w:rsidP="0015407D">
      <w:pPr>
        <w:pStyle w:val="ConsPlusNormal"/>
        <w:ind w:left="4253"/>
        <w:jc w:val="center"/>
        <w:outlineLvl w:val="1"/>
        <w:rPr>
          <w:sz w:val="22"/>
          <w:szCs w:val="22"/>
        </w:rPr>
      </w:pPr>
    </w:p>
    <w:p w:rsidR="004546E9" w:rsidRDefault="004546E9" w:rsidP="0015407D">
      <w:pPr>
        <w:pStyle w:val="ConsPlusNormal"/>
        <w:ind w:left="4253"/>
        <w:jc w:val="center"/>
        <w:outlineLvl w:val="1"/>
        <w:rPr>
          <w:sz w:val="22"/>
          <w:szCs w:val="22"/>
        </w:rPr>
      </w:pPr>
    </w:p>
    <w:p w:rsidR="004546E9" w:rsidRDefault="004546E9" w:rsidP="0015407D">
      <w:pPr>
        <w:pStyle w:val="ConsPlusNormal"/>
        <w:ind w:left="4253"/>
        <w:jc w:val="center"/>
        <w:outlineLvl w:val="1"/>
        <w:rPr>
          <w:sz w:val="22"/>
          <w:szCs w:val="22"/>
        </w:rPr>
      </w:pPr>
    </w:p>
    <w:p w:rsidR="004546E9" w:rsidRDefault="004546E9" w:rsidP="0015407D">
      <w:pPr>
        <w:pStyle w:val="ConsPlusNormal"/>
        <w:ind w:left="4253"/>
        <w:jc w:val="center"/>
        <w:outlineLvl w:val="1"/>
        <w:rPr>
          <w:sz w:val="22"/>
          <w:szCs w:val="22"/>
        </w:rPr>
      </w:pPr>
    </w:p>
    <w:p w:rsidR="004546E9" w:rsidRDefault="004546E9" w:rsidP="0015407D">
      <w:pPr>
        <w:pStyle w:val="ConsPlusNormal"/>
        <w:ind w:left="4253"/>
        <w:jc w:val="center"/>
        <w:outlineLvl w:val="1"/>
        <w:rPr>
          <w:sz w:val="22"/>
          <w:szCs w:val="22"/>
        </w:rPr>
      </w:pPr>
    </w:p>
    <w:p w:rsidR="004546E9" w:rsidRDefault="004546E9" w:rsidP="0015407D">
      <w:pPr>
        <w:pStyle w:val="ConsPlusNormal"/>
        <w:ind w:left="4253"/>
        <w:jc w:val="center"/>
        <w:outlineLvl w:val="1"/>
        <w:rPr>
          <w:sz w:val="22"/>
          <w:szCs w:val="22"/>
        </w:rPr>
      </w:pPr>
    </w:p>
    <w:p w:rsidR="004546E9" w:rsidRDefault="004546E9" w:rsidP="0015407D">
      <w:pPr>
        <w:pStyle w:val="ConsPlusNormal"/>
        <w:ind w:left="4253"/>
        <w:jc w:val="center"/>
        <w:outlineLvl w:val="1"/>
        <w:rPr>
          <w:sz w:val="22"/>
          <w:szCs w:val="22"/>
        </w:rPr>
      </w:pPr>
    </w:p>
    <w:p w:rsidR="004546E9" w:rsidRDefault="004546E9" w:rsidP="0015407D">
      <w:pPr>
        <w:pStyle w:val="ConsPlusNormal"/>
        <w:ind w:left="4253"/>
        <w:jc w:val="center"/>
        <w:outlineLvl w:val="1"/>
        <w:rPr>
          <w:sz w:val="22"/>
          <w:szCs w:val="22"/>
        </w:rPr>
      </w:pPr>
    </w:p>
    <w:p w:rsidR="007A3AF2" w:rsidRDefault="007A3AF2" w:rsidP="0015407D">
      <w:pPr>
        <w:pStyle w:val="ConsPlusNormal"/>
        <w:ind w:left="4253"/>
        <w:jc w:val="center"/>
        <w:outlineLvl w:val="1"/>
        <w:rPr>
          <w:sz w:val="22"/>
          <w:szCs w:val="22"/>
        </w:rPr>
      </w:pPr>
    </w:p>
    <w:p w:rsidR="007A3AF2" w:rsidRDefault="007A3AF2" w:rsidP="0015407D">
      <w:pPr>
        <w:pStyle w:val="ConsPlusNormal"/>
        <w:ind w:left="4253"/>
        <w:jc w:val="center"/>
        <w:outlineLvl w:val="1"/>
        <w:rPr>
          <w:sz w:val="22"/>
          <w:szCs w:val="22"/>
        </w:rPr>
      </w:pPr>
    </w:p>
    <w:p w:rsidR="007A3AF2" w:rsidRDefault="007A3AF2" w:rsidP="0015407D">
      <w:pPr>
        <w:pStyle w:val="ConsPlusNormal"/>
        <w:ind w:left="4253"/>
        <w:jc w:val="center"/>
        <w:outlineLvl w:val="1"/>
        <w:rPr>
          <w:sz w:val="22"/>
          <w:szCs w:val="22"/>
        </w:rPr>
      </w:pPr>
    </w:p>
    <w:p w:rsidR="007A3AF2" w:rsidRDefault="007A3AF2" w:rsidP="0015407D">
      <w:pPr>
        <w:pStyle w:val="ConsPlusNormal"/>
        <w:ind w:left="4253"/>
        <w:jc w:val="center"/>
        <w:outlineLvl w:val="1"/>
        <w:rPr>
          <w:sz w:val="22"/>
          <w:szCs w:val="22"/>
        </w:rPr>
      </w:pPr>
    </w:p>
    <w:p w:rsidR="004546E9" w:rsidRDefault="004546E9" w:rsidP="0015407D">
      <w:pPr>
        <w:pStyle w:val="ConsPlusNormal"/>
        <w:ind w:left="4253"/>
        <w:jc w:val="center"/>
        <w:outlineLvl w:val="1"/>
        <w:rPr>
          <w:sz w:val="22"/>
          <w:szCs w:val="22"/>
        </w:rPr>
      </w:pPr>
    </w:p>
    <w:p w:rsidR="004546E9" w:rsidRDefault="004546E9" w:rsidP="0015407D">
      <w:pPr>
        <w:pStyle w:val="ConsPlusNormal"/>
        <w:ind w:left="4253"/>
        <w:jc w:val="center"/>
        <w:outlineLvl w:val="1"/>
        <w:rPr>
          <w:sz w:val="22"/>
          <w:szCs w:val="22"/>
        </w:rPr>
      </w:pPr>
    </w:p>
    <w:p w:rsidR="004546E9" w:rsidRPr="0015407D" w:rsidRDefault="004546E9" w:rsidP="00927282">
      <w:pPr>
        <w:pStyle w:val="ConsPlusNormal"/>
        <w:ind w:left="4820"/>
        <w:jc w:val="center"/>
        <w:rPr>
          <w:sz w:val="22"/>
          <w:szCs w:val="22"/>
        </w:rPr>
      </w:pPr>
      <w:r w:rsidRPr="0015407D">
        <w:rPr>
          <w:sz w:val="22"/>
          <w:szCs w:val="22"/>
        </w:rPr>
        <w:lastRenderedPageBreak/>
        <w:t>Приложение №</w:t>
      </w:r>
      <w:r>
        <w:rPr>
          <w:sz w:val="22"/>
          <w:szCs w:val="22"/>
        </w:rPr>
        <w:t xml:space="preserve"> 3</w:t>
      </w:r>
    </w:p>
    <w:p w:rsidR="004546E9" w:rsidRDefault="004546E9" w:rsidP="00927282">
      <w:pPr>
        <w:pStyle w:val="ConsPlusNormal"/>
        <w:ind w:left="4820"/>
        <w:jc w:val="center"/>
        <w:rPr>
          <w:sz w:val="22"/>
          <w:szCs w:val="22"/>
        </w:rPr>
      </w:pPr>
      <w:r w:rsidRPr="0015407D">
        <w:rPr>
          <w:sz w:val="22"/>
          <w:szCs w:val="22"/>
        </w:rPr>
        <w:t>к постановлению администрации городского округа Тольятти</w:t>
      </w:r>
    </w:p>
    <w:p w:rsidR="004546E9" w:rsidRPr="0015407D" w:rsidRDefault="004546E9" w:rsidP="00927282">
      <w:pPr>
        <w:pStyle w:val="ConsPlusNormal"/>
        <w:ind w:left="4820"/>
        <w:jc w:val="center"/>
        <w:rPr>
          <w:sz w:val="22"/>
          <w:szCs w:val="22"/>
        </w:rPr>
      </w:pPr>
      <w:r w:rsidRPr="0015407D">
        <w:rPr>
          <w:sz w:val="22"/>
          <w:szCs w:val="22"/>
        </w:rPr>
        <w:t>от «___»______20__ г. №__</w:t>
      </w:r>
      <w:r>
        <w:rPr>
          <w:sz w:val="22"/>
          <w:szCs w:val="22"/>
        </w:rPr>
        <w:t>_</w:t>
      </w:r>
      <w:r w:rsidRPr="0015407D">
        <w:rPr>
          <w:sz w:val="22"/>
          <w:szCs w:val="22"/>
        </w:rPr>
        <w:t>______</w:t>
      </w:r>
    </w:p>
    <w:p w:rsidR="004546E9" w:rsidRDefault="004546E9" w:rsidP="0015407D">
      <w:pPr>
        <w:pStyle w:val="ConsPlusNormal"/>
        <w:ind w:left="4253"/>
        <w:jc w:val="center"/>
        <w:outlineLvl w:val="1"/>
        <w:rPr>
          <w:sz w:val="22"/>
          <w:szCs w:val="22"/>
        </w:rPr>
      </w:pPr>
    </w:p>
    <w:p w:rsidR="004546E9" w:rsidRDefault="004546E9" w:rsidP="0015407D">
      <w:pPr>
        <w:pStyle w:val="ConsPlusNormal"/>
        <w:ind w:left="4253"/>
        <w:jc w:val="center"/>
        <w:outlineLvl w:val="1"/>
        <w:rPr>
          <w:sz w:val="22"/>
          <w:szCs w:val="22"/>
        </w:rPr>
      </w:pPr>
    </w:p>
    <w:p w:rsidR="00927282" w:rsidRPr="000D7924" w:rsidRDefault="00927282" w:rsidP="00927282">
      <w:pPr>
        <w:autoSpaceDE w:val="0"/>
        <w:autoSpaceDN w:val="0"/>
        <w:adjustRightInd w:val="0"/>
        <w:spacing w:after="0" w:line="240" w:lineRule="auto"/>
        <w:ind w:left="4395" w:right="-143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D7924">
        <w:rPr>
          <w:rFonts w:ascii="Times New Roman" w:hAnsi="Times New Roman" w:cs="Times New Roman"/>
          <w:sz w:val="24"/>
          <w:szCs w:val="24"/>
        </w:rPr>
        <w:t>Приложение № 6</w:t>
      </w:r>
    </w:p>
    <w:p w:rsidR="00927282" w:rsidRPr="000E045F" w:rsidRDefault="00927282" w:rsidP="00927282">
      <w:pPr>
        <w:pStyle w:val="ConsPlusNormal"/>
        <w:ind w:left="4395"/>
        <w:jc w:val="center"/>
        <w:outlineLvl w:val="1"/>
        <w:rPr>
          <w:szCs w:val="24"/>
        </w:rPr>
      </w:pPr>
      <w:r w:rsidRPr="000E045F">
        <w:rPr>
          <w:szCs w:val="24"/>
        </w:rPr>
        <w:t>к Порядку субсидирования части затрат субъектов малого и среднего предпринимательства, связанных с приобретением оборудования в целях создания и (или) развития, и (или) модернизации производства товаров (работ, услуг)</w:t>
      </w:r>
    </w:p>
    <w:p w:rsidR="00927282" w:rsidRPr="0008586F" w:rsidRDefault="00927282" w:rsidP="00927282">
      <w:pPr>
        <w:spacing w:after="1" w:line="220" w:lineRule="atLeast"/>
        <w:jc w:val="both"/>
        <w:rPr>
          <w:rFonts w:ascii="Times New Roman" w:hAnsi="Times New Roman" w:cs="Times New Roman"/>
          <w:sz w:val="18"/>
          <w:szCs w:val="18"/>
        </w:rPr>
      </w:pPr>
    </w:p>
    <w:p w:rsidR="00927282" w:rsidRPr="000D7924" w:rsidRDefault="00927282" w:rsidP="00927282">
      <w:pPr>
        <w:spacing w:after="1" w:line="220" w:lineRule="atLeast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08586F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</w:t>
      </w:r>
      <w:r w:rsidRPr="0008586F">
        <w:rPr>
          <w:rFonts w:ascii="Times New Roman" w:hAnsi="Times New Roman" w:cs="Times New Roman"/>
          <w:sz w:val="18"/>
          <w:szCs w:val="18"/>
        </w:rPr>
        <w:t xml:space="preserve"> </w:t>
      </w:r>
    </w:p>
    <w:p w:rsidR="00927282" w:rsidRPr="0008586F" w:rsidRDefault="00927282" w:rsidP="00927282">
      <w:pPr>
        <w:spacing w:after="1" w:line="220" w:lineRule="atLeast"/>
        <w:jc w:val="both"/>
        <w:rPr>
          <w:rFonts w:ascii="Times New Roman" w:hAnsi="Times New Roman" w:cs="Times New Roman"/>
          <w:sz w:val="18"/>
          <w:szCs w:val="18"/>
        </w:rPr>
      </w:pPr>
    </w:p>
    <w:p w:rsidR="00927282" w:rsidRPr="000D7924" w:rsidRDefault="00927282" w:rsidP="00927282">
      <w:pPr>
        <w:spacing w:after="1" w:line="200" w:lineRule="atLeast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865"/>
      <w:bookmarkEnd w:id="2"/>
      <w:r w:rsidRPr="000D7924">
        <w:rPr>
          <w:rFonts w:ascii="Times New Roman" w:hAnsi="Times New Roman" w:cs="Times New Roman"/>
          <w:sz w:val="24"/>
          <w:szCs w:val="24"/>
        </w:rPr>
        <w:t>ОТЧЕТ</w:t>
      </w:r>
    </w:p>
    <w:p w:rsidR="00927282" w:rsidRPr="000D7924" w:rsidRDefault="00927282" w:rsidP="00927282">
      <w:pPr>
        <w:spacing w:after="1" w:line="2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0D7924">
        <w:rPr>
          <w:rFonts w:ascii="Times New Roman" w:hAnsi="Times New Roman" w:cs="Times New Roman"/>
          <w:sz w:val="24"/>
          <w:szCs w:val="24"/>
        </w:rPr>
        <w:t>о достижении значений показателей результативности</w:t>
      </w:r>
    </w:p>
    <w:p w:rsidR="00927282" w:rsidRPr="0008586F" w:rsidRDefault="00927282" w:rsidP="00927282">
      <w:pPr>
        <w:spacing w:after="1" w:line="200" w:lineRule="atLeast"/>
        <w:jc w:val="both"/>
        <w:rPr>
          <w:rFonts w:ascii="Times New Roman" w:hAnsi="Times New Roman" w:cs="Times New Roman"/>
          <w:sz w:val="18"/>
          <w:szCs w:val="18"/>
        </w:rPr>
      </w:pPr>
    </w:p>
    <w:p w:rsidR="00927282" w:rsidRPr="000D7924" w:rsidRDefault="00927282" w:rsidP="00927282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D7924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0D7924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:rsidR="00927282" w:rsidRPr="0008586F" w:rsidRDefault="00927282" w:rsidP="00927282">
      <w:pPr>
        <w:spacing w:after="1" w:line="200" w:lineRule="atLeast"/>
        <w:jc w:val="center"/>
        <w:rPr>
          <w:rFonts w:ascii="Times New Roman" w:hAnsi="Times New Roman" w:cs="Times New Roman"/>
          <w:sz w:val="18"/>
          <w:szCs w:val="18"/>
        </w:rPr>
      </w:pPr>
      <w:r w:rsidRPr="0008586F">
        <w:rPr>
          <w:rFonts w:ascii="Times New Roman" w:hAnsi="Times New Roman" w:cs="Times New Roman"/>
          <w:sz w:val="18"/>
          <w:szCs w:val="18"/>
        </w:rPr>
        <w:t>(полное наименование субъекта малого (среднего) предпринимательства)</w:t>
      </w:r>
    </w:p>
    <w:p w:rsidR="00927282" w:rsidRPr="000D7924" w:rsidRDefault="00927282" w:rsidP="00927282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D7924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Pr="000D7924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927282" w:rsidRPr="000D7924" w:rsidRDefault="00927282" w:rsidP="00927282">
      <w:pPr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D7924">
        <w:rPr>
          <w:rFonts w:ascii="Times New Roman" w:hAnsi="Times New Roman" w:cs="Times New Roman"/>
          <w:sz w:val="24"/>
          <w:szCs w:val="24"/>
        </w:rPr>
        <w:t>Номер и да</w:t>
      </w:r>
      <w:r>
        <w:rPr>
          <w:rFonts w:ascii="Times New Roman" w:hAnsi="Times New Roman" w:cs="Times New Roman"/>
          <w:sz w:val="24"/>
          <w:szCs w:val="24"/>
        </w:rPr>
        <w:t>та договора субсидии __</w:t>
      </w:r>
      <w:r w:rsidRPr="000D7924"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0D7924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0D7924">
        <w:rPr>
          <w:rFonts w:ascii="Times New Roman" w:hAnsi="Times New Roman" w:cs="Times New Roman"/>
          <w:sz w:val="24"/>
          <w:szCs w:val="24"/>
        </w:rPr>
        <w:t>_____</w:t>
      </w:r>
    </w:p>
    <w:p w:rsidR="00927282" w:rsidRPr="000D7924" w:rsidRDefault="00927282" w:rsidP="00927282">
      <w:pPr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D7924">
        <w:rPr>
          <w:rFonts w:ascii="Times New Roman" w:hAnsi="Times New Roman" w:cs="Times New Roman"/>
          <w:sz w:val="24"/>
          <w:szCs w:val="24"/>
        </w:rPr>
        <w:t>ИНН: 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0D7924"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0D7924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0D7924">
        <w:rPr>
          <w:rFonts w:ascii="Times New Roman" w:hAnsi="Times New Roman" w:cs="Times New Roman"/>
          <w:sz w:val="24"/>
          <w:szCs w:val="24"/>
        </w:rPr>
        <w:t>___</w:t>
      </w:r>
    </w:p>
    <w:p w:rsidR="00927282" w:rsidRPr="000D7924" w:rsidRDefault="00927282" w:rsidP="00927282">
      <w:pPr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D7924">
        <w:rPr>
          <w:rFonts w:ascii="Times New Roman" w:hAnsi="Times New Roman" w:cs="Times New Roman"/>
          <w:sz w:val="24"/>
          <w:szCs w:val="24"/>
        </w:rPr>
        <w:t>КПП: 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0D7924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0D7924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0D7924">
        <w:rPr>
          <w:rFonts w:ascii="Times New Roman" w:hAnsi="Times New Roman" w:cs="Times New Roman"/>
          <w:sz w:val="24"/>
          <w:szCs w:val="24"/>
        </w:rPr>
        <w:t>__</w:t>
      </w:r>
    </w:p>
    <w:p w:rsidR="00927282" w:rsidRPr="000D7924" w:rsidRDefault="00927282" w:rsidP="00927282">
      <w:pPr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D7924">
        <w:rPr>
          <w:rFonts w:ascii="Times New Roman" w:hAnsi="Times New Roman" w:cs="Times New Roman"/>
          <w:sz w:val="24"/>
          <w:szCs w:val="24"/>
        </w:rPr>
        <w:t>ОГРН (ОГРНИП): 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0D7924">
        <w:rPr>
          <w:rFonts w:ascii="Times New Roman" w:hAnsi="Times New Roman" w:cs="Times New Roman"/>
          <w:sz w:val="24"/>
          <w:szCs w:val="24"/>
        </w:rPr>
        <w:t>______________</w:t>
      </w:r>
    </w:p>
    <w:p w:rsidR="00927282" w:rsidRPr="000D7924" w:rsidRDefault="00927282" w:rsidP="00927282">
      <w:pPr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D7924">
        <w:rPr>
          <w:rFonts w:ascii="Times New Roman" w:hAnsi="Times New Roman" w:cs="Times New Roman"/>
          <w:sz w:val="24"/>
          <w:szCs w:val="24"/>
        </w:rPr>
        <w:t>Фактический адрес: 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0D7924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0D7924">
        <w:rPr>
          <w:rFonts w:ascii="Times New Roman" w:hAnsi="Times New Roman" w:cs="Times New Roman"/>
          <w:sz w:val="24"/>
          <w:szCs w:val="24"/>
        </w:rPr>
        <w:t>___________</w:t>
      </w:r>
    </w:p>
    <w:p w:rsidR="00927282" w:rsidRPr="000D7924" w:rsidRDefault="00927282" w:rsidP="00927282">
      <w:pPr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D7924">
        <w:rPr>
          <w:rFonts w:ascii="Times New Roman" w:hAnsi="Times New Roman" w:cs="Times New Roman"/>
          <w:sz w:val="24"/>
          <w:szCs w:val="24"/>
        </w:rPr>
        <w:t>Контактный телефон: 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0D7924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0D7924">
        <w:rPr>
          <w:rFonts w:ascii="Times New Roman" w:hAnsi="Times New Roman" w:cs="Times New Roman"/>
          <w:sz w:val="24"/>
          <w:szCs w:val="24"/>
        </w:rPr>
        <w:t>____________</w:t>
      </w:r>
    </w:p>
    <w:p w:rsidR="00927282" w:rsidRPr="000D7924" w:rsidRDefault="00927282" w:rsidP="00927282">
      <w:pPr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D7924">
        <w:rPr>
          <w:rFonts w:ascii="Times New Roman" w:hAnsi="Times New Roman" w:cs="Times New Roman"/>
          <w:sz w:val="24"/>
          <w:szCs w:val="24"/>
        </w:rPr>
        <w:t>E-</w:t>
      </w:r>
      <w:proofErr w:type="spellStart"/>
      <w:r w:rsidRPr="000D7924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0D7924">
        <w:rPr>
          <w:rFonts w:ascii="Times New Roman" w:hAnsi="Times New Roman" w:cs="Times New Roman"/>
          <w:sz w:val="24"/>
          <w:szCs w:val="24"/>
        </w:rPr>
        <w:t>: 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0D7924">
        <w:rPr>
          <w:rFonts w:ascii="Times New Roman" w:hAnsi="Times New Roman" w:cs="Times New Roman"/>
          <w:sz w:val="24"/>
          <w:szCs w:val="24"/>
        </w:rPr>
        <w:t>____________</w:t>
      </w:r>
    </w:p>
    <w:p w:rsidR="00927282" w:rsidRPr="0008586F" w:rsidRDefault="00927282" w:rsidP="00927282">
      <w:pPr>
        <w:spacing w:after="1" w:line="220" w:lineRule="atLeast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907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111"/>
        <w:gridCol w:w="1559"/>
        <w:gridCol w:w="1276"/>
        <w:gridCol w:w="1559"/>
      </w:tblGrid>
      <w:tr w:rsidR="00927282" w:rsidRPr="0008586F" w:rsidTr="00894278">
        <w:tc>
          <w:tcPr>
            <w:tcW w:w="567" w:type="dxa"/>
          </w:tcPr>
          <w:p w:rsidR="00927282" w:rsidRPr="0008586F" w:rsidRDefault="00927282" w:rsidP="00894278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86F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08586F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08586F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4111" w:type="dxa"/>
          </w:tcPr>
          <w:p w:rsidR="00927282" w:rsidRPr="0008586F" w:rsidRDefault="00927282" w:rsidP="00894278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86F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559" w:type="dxa"/>
          </w:tcPr>
          <w:p w:rsidR="00927282" w:rsidRPr="0008586F" w:rsidRDefault="00927282" w:rsidP="00894278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86F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276" w:type="dxa"/>
          </w:tcPr>
          <w:p w:rsidR="00927282" w:rsidRPr="0008586F" w:rsidRDefault="00927282" w:rsidP="00894278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08586F">
              <w:rPr>
                <w:rFonts w:ascii="Times New Roman" w:hAnsi="Times New Roman" w:cs="Times New Roman"/>
                <w:sz w:val="18"/>
                <w:szCs w:val="18"/>
              </w:rPr>
              <w:t>Значение на 31.12.201_</w:t>
            </w:r>
            <w:r w:rsidRPr="0008586F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559" w:type="dxa"/>
          </w:tcPr>
          <w:p w:rsidR="00927282" w:rsidRPr="0008586F" w:rsidRDefault="00927282" w:rsidP="00894278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08586F">
              <w:rPr>
                <w:rFonts w:ascii="Times New Roman" w:hAnsi="Times New Roman" w:cs="Times New Roman"/>
                <w:sz w:val="18"/>
                <w:szCs w:val="18"/>
              </w:rPr>
              <w:t>Значение на 31.12.201_</w:t>
            </w:r>
            <w:r w:rsidRPr="0008586F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</w:tr>
      <w:tr w:rsidR="00927282" w:rsidRPr="0008586F" w:rsidTr="00894278">
        <w:tc>
          <w:tcPr>
            <w:tcW w:w="567" w:type="dxa"/>
          </w:tcPr>
          <w:p w:rsidR="00927282" w:rsidRPr="00927282" w:rsidRDefault="00927282" w:rsidP="00894278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7282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4111" w:type="dxa"/>
          </w:tcPr>
          <w:p w:rsidR="00927282" w:rsidRPr="00927282" w:rsidRDefault="00927282" w:rsidP="008942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7282">
              <w:rPr>
                <w:rFonts w:ascii="Times New Roman" w:hAnsi="Times New Roman" w:cs="Times New Roman"/>
                <w:sz w:val="18"/>
                <w:szCs w:val="18"/>
              </w:rPr>
              <w:t>Среднесписочная численность работников (без внешних совместителей), занятых у СМСП</w:t>
            </w:r>
          </w:p>
        </w:tc>
        <w:tc>
          <w:tcPr>
            <w:tcW w:w="1559" w:type="dxa"/>
          </w:tcPr>
          <w:p w:rsidR="00927282" w:rsidRPr="00927282" w:rsidRDefault="00927282" w:rsidP="00894278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7282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1276" w:type="dxa"/>
          </w:tcPr>
          <w:p w:rsidR="00927282" w:rsidRPr="009A5E10" w:rsidRDefault="00927282" w:rsidP="00894278">
            <w:pPr>
              <w:spacing w:after="1" w:line="220" w:lineRule="atLeast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</w:tcPr>
          <w:p w:rsidR="00927282" w:rsidRPr="009A5E10" w:rsidRDefault="00927282" w:rsidP="00894278">
            <w:pPr>
              <w:spacing w:after="1" w:line="220" w:lineRule="atLeast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</w:tbl>
    <w:p w:rsidR="00927282" w:rsidRDefault="00927282" w:rsidP="00927282">
      <w:pPr>
        <w:spacing w:after="1" w:line="200" w:lineRule="atLeast"/>
        <w:jc w:val="both"/>
        <w:rPr>
          <w:rFonts w:ascii="Times New Roman" w:hAnsi="Times New Roman" w:cs="Times New Roman"/>
          <w:sz w:val="18"/>
          <w:szCs w:val="18"/>
        </w:rPr>
      </w:pPr>
    </w:p>
    <w:p w:rsidR="00927282" w:rsidRPr="00355F4D" w:rsidRDefault="00927282" w:rsidP="00927282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55F4D">
        <w:rPr>
          <w:rFonts w:ascii="Times New Roman" w:hAnsi="Times New Roman" w:cs="Times New Roman"/>
          <w:sz w:val="24"/>
          <w:szCs w:val="24"/>
        </w:rPr>
        <w:t>Дата ________________</w:t>
      </w:r>
    </w:p>
    <w:p w:rsidR="00927282" w:rsidRPr="0008586F" w:rsidRDefault="00927282" w:rsidP="00927282">
      <w:pPr>
        <w:spacing w:after="1" w:line="200" w:lineRule="atLeast"/>
        <w:jc w:val="both"/>
        <w:rPr>
          <w:rFonts w:ascii="Times New Roman" w:hAnsi="Times New Roman" w:cs="Times New Roman"/>
          <w:sz w:val="18"/>
          <w:szCs w:val="18"/>
        </w:rPr>
      </w:pPr>
    </w:p>
    <w:p w:rsidR="00927282" w:rsidRPr="00355F4D" w:rsidRDefault="00927282" w:rsidP="00927282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55F4D">
        <w:rPr>
          <w:rFonts w:ascii="Times New Roman" w:hAnsi="Times New Roman" w:cs="Times New Roman"/>
          <w:sz w:val="24"/>
          <w:szCs w:val="24"/>
        </w:rPr>
        <w:t>__________________________________________ _________/______________________</w:t>
      </w:r>
    </w:p>
    <w:p w:rsidR="00927282" w:rsidRPr="0008586F" w:rsidRDefault="00927282" w:rsidP="00927282">
      <w:pPr>
        <w:spacing w:after="1" w:line="200" w:lineRule="atLeast"/>
        <w:jc w:val="both"/>
        <w:rPr>
          <w:rFonts w:ascii="Times New Roman" w:hAnsi="Times New Roman" w:cs="Times New Roman"/>
          <w:sz w:val="18"/>
          <w:szCs w:val="18"/>
        </w:rPr>
      </w:pPr>
      <w:r w:rsidRPr="0008586F">
        <w:rPr>
          <w:rFonts w:ascii="Times New Roman" w:hAnsi="Times New Roman" w:cs="Times New Roman"/>
          <w:sz w:val="18"/>
          <w:szCs w:val="18"/>
        </w:rPr>
        <w:t xml:space="preserve">(должность руководителя юридического лица)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</w:t>
      </w:r>
      <w:r w:rsidRPr="0008586F">
        <w:rPr>
          <w:rFonts w:ascii="Times New Roman" w:hAnsi="Times New Roman" w:cs="Times New Roman"/>
          <w:sz w:val="18"/>
          <w:szCs w:val="18"/>
        </w:rPr>
        <w:t xml:space="preserve">(подпись)       </w:t>
      </w:r>
      <w:r>
        <w:rPr>
          <w:rFonts w:ascii="Times New Roman" w:hAnsi="Times New Roman" w:cs="Times New Roman"/>
          <w:sz w:val="18"/>
          <w:szCs w:val="18"/>
        </w:rPr>
        <w:t xml:space="preserve">              </w:t>
      </w:r>
      <w:r w:rsidRPr="0008586F">
        <w:rPr>
          <w:rFonts w:ascii="Times New Roman" w:hAnsi="Times New Roman" w:cs="Times New Roman"/>
          <w:sz w:val="18"/>
          <w:szCs w:val="18"/>
        </w:rPr>
        <w:t xml:space="preserve"> (Ф.И.О.)</w:t>
      </w:r>
    </w:p>
    <w:p w:rsidR="00927282" w:rsidRPr="0008586F" w:rsidRDefault="00927282" w:rsidP="00927282">
      <w:pPr>
        <w:spacing w:after="1" w:line="200" w:lineRule="atLeast"/>
        <w:jc w:val="both"/>
        <w:rPr>
          <w:rFonts w:ascii="Times New Roman" w:hAnsi="Times New Roman" w:cs="Times New Roman"/>
          <w:sz w:val="18"/>
          <w:szCs w:val="18"/>
        </w:rPr>
      </w:pPr>
      <w:r w:rsidRPr="0008586F">
        <w:rPr>
          <w:rFonts w:ascii="Times New Roman" w:hAnsi="Times New Roman" w:cs="Times New Roman"/>
          <w:sz w:val="18"/>
          <w:szCs w:val="18"/>
        </w:rPr>
        <w:t>(индивидуальный предприниматель)</w:t>
      </w:r>
    </w:p>
    <w:p w:rsidR="00927282" w:rsidRDefault="00927282" w:rsidP="00927282">
      <w:pPr>
        <w:spacing w:after="1" w:line="200" w:lineRule="atLeast"/>
        <w:jc w:val="both"/>
        <w:rPr>
          <w:rFonts w:ascii="Times New Roman" w:hAnsi="Times New Roman" w:cs="Times New Roman"/>
          <w:sz w:val="18"/>
          <w:szCs w:val="18"/>
        </w:rPr>
      </w:pPr>
      <w:r w:rsidRPr="0008586F">
        <w:rPr>
          <w:rFonts w:ascii="Times New Roman" w:hAnsi="Times New Roman" w:cs="Times New Roman"/>
          <w:sz w:val="18"/>
          <w:szCs w:val="18"/>
        </w:rPr>
        <w:t xml:space="preserve">                            М.П.</w:t>
      </w:r>
    </w:p>
    <w:p w:rsidR="00927282" w:rsidRDefault="00927282" w:rsidP="00927282">
      <w:pPr>
        <w:spacing w:after="1" w:line="200" w:lineRule="atLeast"/>
        <w:jc w:val="both"/>
        <w:rPr>
          <w:rFonts w:ascii="Times New Roman" w:hAnsi="Times New Roman" w:cs="Times New Roman"/>
          <w:sz w:val="18"/>
          <w:szCs w:val="18"/>
        </w:rPr>
      </w:pPr>
    </w:p>
    <w:p w:rsidR="00927282" w:rsidRDefault="00927282" w:rsidP="00927282">
      <w:pPr>
        <w:spacing w:after="1" w:line="200" w:lineRule="atLeast"/>
        <w:jc w:val="both"/>
        <w:rPr>
          <w:rFonts w:ascii="Times New Roman" w:hAnsi="Times New Roman" w:cs="Times New Roman"/>
          <w:sz w:val="18"/>
          <w:szCs w:val="18"/>
        </w:rPr>
      </w:pPr>
    </w:p>
    <w:p w:rsidR="00927282" w:rsidRDefault="00927282" w:rsidP="00927282">
      <w:pPr>
        <w:spacing w:after="1" w:line="200" w:lineRule="atLeast"/>
        <w:jc w:val="both"/>
        <w:rPr>
          <w:rFonts w:ascii="Times New Roman" w:hAnsi="Times New Roman" w:cs="Times New Roman"/>
          <w:sz w:val="18"/>
          <w:szCs w:val="18"/>
        </w:rPr>
      </w:pPr>
    </w:p>
    <w:p w:rsidR="00927282" w:rsidRDefault="00927282" w:rsidP="00927282">
      <w:pPr>
        <w:spacing w:after="1" w:line="200" w:lineRule="atLeast"/>
        <w:jc w:val="both"/>
        <w:rPr>
          <w:rFonts w:ascii="Times New Roman" w:hAnsi="Times New Roman" w:cs="Times New Roman"/>
          <w:sz w:val="18"/>
          <w:szCs w:val="18"/>
        </w:rPr>
      </w:pPr>
    </w:p>
    <w:p w:rsidR="00927282" w:rsidRDefault="00927282" w:rsidP="00927282">
      <w:pPr>
        <w:spacing w:after="1" w:line="200" w:lineRule="atLeast"/>
        <w:jc w:val="both"/>
        <w:rPr>
          <w:rFonts w:ascii="Times New Roman" w:hAnsi="Times New Roman" w:cs="Times New Roman"/>
          <w:sz w:val="18"/>
          <w:szCs w:val="18"/>
        </w:rPr>
      </w:pPr>
    </w:p>
    <w:p w:rsidR="00927282" w:rsidRDefault="00927282" w:rsidP="00927282">
      <w:pPr>
        <w:spacing w:after="1" w:line="200" w:lineRule="atLeast"/>
        <w:jc w:val="both"/>
        <w:rPr>
          <w:rFonts w:ascii="Times New Roman" w:hAnsi="Times New Roman" w:cs="Times New Roman"/>
          <w:sz w:val="18"/>
          <w:szCs w:val="18"/>
        </w:rPr>
      </w:pPr>
    </w:p>
    <w:p w:rsidR="00927282" w:rsidRDefault="00927282" w:rsidP="00927282">
      <w:pPr>
        <w:spacing w:after="1" w:line="200" w:lineRule="atLeast"/>
        <w:jc w:val="both"/>
        <w:rPr>
          <w:rFonts w:ascii="Times New Roman" w:hAnsi="Times New Roman" w:cs="Times New Roman"/>
          <w:sz w:val="18"/>
          <w:szCs w:val="18"/>
        </w:rPr>
      </w:pPr>
    </w:p>
    <w:p w:rsidR="00927282" w:rsidRDefault="00927282" w:rsidP="00927282">
      <w:pPr>
        <w:spacing w:after="1" w:line="200" w:lineRule="atLeast"/>
        <w:jc w:val="both"/>
        <w:rPr>
          <w:rFonts w:ascii="Times New Roman" w:hAnsi="Times New Roman" w:cs="Times New Roman"/>
          <w:sz w:val="18"/>
          <w:szCs w:val="18"/>
        </w:rPr>
      </w:pPr>
    </w:p>
    <w:p w:rsidR="00927282" w:rsidRDefault="00927282" w:rsidP="00927282">
      <w:pPr>
        <w:spacing w:after="1" w:line="200" w:lineRule="atLeast"/>
        <w:jc w:val="both"/>
        <w:rPr>
          <w:rFonts w:ascii="Times New Roman" w:hAnsi="Times New Roman" w:cs="Times New Roman"/>
          <w:sz w:val="18"/>
          <w:szCs w:val="18"/>
        </w:rPr>
      </w:pPr>
    </w:p>
    <w:p w:rsidR="00927282" w:rsidRPr="0008586F" w:rsidRDefault="00927282" w:rsidP="00927282">
      <w:pPr>
        <w:spacing w:after="1" w:line="200" w:lineRule="atLeast"/>
        <w:jc w:val="both"/>
        <w:rPr>
          <w:rFonts w:ascii="Times New Roman" w:hAnsi="Times New Roman" w:cs="Times New Roman"/>
          <w:sz w:val="18"/>
          <w:szCs w:val="18"/>
        </w:rPr>
      </w:pPr>
    </w:p>
    <w:p w:rsidR="00927282" w:rsidRPr="0008586F" w:rsidRDefault="00927282" w:rsidP="00927282">
      <w:pPr>
        <w:spacing w:after="1" w:line="200" w:lineRule="atLeast"/>
        <w:jc w:val="both"/>
        <w:rPr>
          <w:rFonts w:ascii="Times New Roman" w:hAnsi="Times New Roman" w:cs="Times New Roman"/>
          <w:sz w:val="18"/>
          <w:szCs w:val="18"/>
        </w:rPr>
      </w:pPr>
      <w:r w:rsidRPr="0008586F">
        <w:rPr>
          <w:rFonts w:ascii="Times New Roman" w:hAnsi="Times New Roman" w:cs="Times New Roman"/>
          <w:sz w:val="18"/>
          <w:szCs w:val="18"/>
        </w:rPr>
        <w:t>_________________</w:t>
      </w:r>
    </w:p>
    <w:p w:rsidR="00927282" w:rsidRPr="0056753B" w:rsidRDefault="00927282" w:rsidP="00927282">
      <w:pPr>
        <w:pStyle w:val="ConsPlusNormal"/>
        <w:ind w:firstLine="540"/>
        <w:jc w:val="both"/>
        <w:rPr>
          <w:sz w:val="20"/>
        </w:rPr>
      </w:pPr>
      <w:r w:rsidRPr="0056753B">
        <w:rPr>
          <w:sz w:val="18"/>
          <w:szCs w:val="18"/>
          <w:vertAlign w:val="superscript"/>
        </w:rPr>
        <w:t>1</w:t>
      </w:r>
      <w:proofErr w:type="gramStart"/>
      <w:r w:rsidRPr="0056753B">
        <w:rPr>
          <w:sz w:val="18"/>
          <w:szCs w:val="18"/>
          <w:vertAlign w:val="superscript"/>
        </w:rPr>
        <w:t xml:space="preserve"> </w:t>
      </w:r>
      <w:r w:rsidRPr="0056753B">
        <w:rPr>
          <w:sz w:val="20"/>
        </w:rPr>
        <w:t>У</w:t>
      </w:r>
      <w:proofErr w:type="gramEnd"/>
      <w:r w:rsidRPr="0056753B">
        <w:rPr>
          <w:sz w:val="20"/>
        </w:rPr>
        <w:t>казывается год, предшествующий году предоставления субсидии.</w:t>
      </w:r>
    </w:p>
    <w:p w:rsidR="00927282" w:rsidRPr="00425377" w:rsidRDefault="00927282" w:rsidP="00927282">
      <w:pPr>
        <w:pStyle w:val="ConsPlusNormal"/>
        <w:ind w:firstLine="540"/>
        <w:jc w:val="both"/>
        <w:rPr>
          <w:sz w:val="20"/>
        </w:rPr>
      </w:pPr>
      <w:r w:rsidRPr="0056753B">
        <w:rPr>
          <w:sz w:val="20"/>
          <w:vertAlign w:val="superscript"/>
        </w:rPr>
        <w:t>2</w:t>
      </w:r>
      <w:proofErr w:type="gramStart"/>
      <w:r w:rsidRPr="0056753B">
        <w:rPr>
          <w:sz w:val="20"/>
        </w:rPr>
        <w:t xml:space="preserve"> У</w:t>
      </w:r>
      <w:proofErr w:type="gramEnd"/>
      <w:r w:rsidRPr="0056753B">
        <w:rPr>
          <w:sz w:val="20"/>
        </w:rPr>
        <w:t>казывается год предоставления субсидии.</w:t>
      </w:r>
    </w:p>
    <w:p w:rsidR="00927282" w:rsidRDefault="00927282" w:rsidP="00927282">
      <w:pPr>
        <w:spacing w:after="0" w:line="140" w:lineRule="atLeast"/>
        <w:jc w:val="both"/>
        <w:rPr>
          <w:rFonts w:ascii="Times New Roman" w:hAnsi="Times New Roman" w:cs="Times New Roman"/>
          <w:sz w:val="18"/>
          <w:szCs w:val="18"/>
        </w:rPr>
      </w:pPr>
    </w:p>
    <w:p w:rsidR="00927282" w:rsidRDefault="00927282" w:rsidP="00927282">
      <w:pPr>
        <w:spacing w:after="0" w:line="200" w:lineRule="atLeast"/>
        <w:jc w:val="both"/>
        <w:rPr>
          <w:rFonts w:ascii="Times New Roman" w:hAnsi="Times New Roman" w:cs="Times New Roman"/>
          <w:sz w:val="18"/>
          <w:szCs w:val="18"/>
        </w:rPr>
      </w:pPr>
    </w:p>
    <w:p w:rsidR="00927282" w:rsidRDefault="00927282" w:rsidP="00927282">
      <w:pPr>
        <w:spacing w:after="0" w:line="200" w:lineRule="atLeast"/>
        <w:jc w:val="both"/>
        <w:rPr>
          <w:rFonts w:ascii="Times New Roman" w:hAnsi="Times New Roman" w:cs="Times New Roman"/>
          <w:sz w:val="18"/>
          <w:szCs w:val="18"/>
        </w:rPr>
      </w:pPr>
    </w:p>
    <w:p w:rsidR="00927282" w:rsidRDefault="00927282" w:rsidP="00927282">
      <w:pPr>
        <w:spacing w:after="0" w:line="200" w:lineRule="atLeast"/>
        <w:jc w:val="both"/>
        <w:rPr>
          <w:rFonts w:ascii="Times New Roman" w:hAnsi="Times New Roman" w:cs="Times New Roman"/>
          <w:sz w:val="18"/>
          <w:szCs w:val="18"/>
        </w:rPr>
      </w:pPr>
    </w:p>
    <w:p w:rsidR="004546E9" w:rsidRDefault="004546E9" w:rsidP="007B0BD9">
      <w:pPr>
        <w:pStyle w:val="ConsPlusNormal"/>
        <w:ind w:left="5670"/>
        <w:jc w:val="center"/>
        <w:rPr>
          <w:sz w:val="22"/>
          <w:szCs w:val="22"/>
        </w:rPr>
      </w:pPr>
    </w:p>
    <w:p w:rsidR="0056753B" w:rsidRDefault="0056753B" w:rsidP="007B0BD9">
      <w:pPr>
        <w:pStyle w:val="ConsPlusNormal"/>
        <w:ind w:left="5670"/>
        <w:jc w:val="center"/>
        <w:rPr>
          <w:sz w:val="22"/>
          <w:szCs w:val="22"/>
        </w:rPr>
      </w:pPr>
    </w:p>
    <w:p w:rsidR="007B0BD9" w:rsidRPr="0015407D" w:rsidRDefault="007B0BD9" w:rsidP="00927282">
      <w:pPr>
        <w:pStyle w:val="ConsPlusNormal"/>
        <w:ind w:left="4962"/>
        <w:jc w:val="center"/>
        <w:rPr>
          <w:sz w:val="22"/>
          <w:szCs w:val="22"/>
        </w:rPr>
      </w:pPr>
      <w:r w:rsidRPr="0015407D">
        <w:rPr>
          <w:sz w:val="22"/>
          <w:szCs w:val="22"/>
        </w:rPr>
        <w:lastRenderedPageBreak/>
        <w:t>Приложение №</w:t>
      </w:r>
      <w:r w:rsidR="004546E9">
        <w:rPr>
          <w:sz w:val="22"/>
          <w:szCs w:val="22"/>
        </w:rPr>
        <w:t xml:space="preserve"> 4</w:t>
      </w:r>
    </w:p>
    <w:p w:rsidR="007B0BD9" w:rsidRDefault="007B0BD9" w:rsidP="00927282">
      <w:pPr>
        <w:pStyle w:val="ConsPlusNormal"/>
        <w:ind w:left="4962"/>
        <w:jc w:val="center"/>
        <w:rPr>
          <w:sz w:val="22"/>
          <w:szCs w:val="22"/>
        </w:rPr>
      </w:pPr>
      <w:r w:rsidRPr="0015407D">
        <w:rPr>
          <w:sz w:val="22"/>
          <w:szCs w:val="22"/>
        </w:rPr>
        <w:t>к постановлению администрации городского округа Тольятти</w:t>
      </w:r>
    </w:p>
    <w:p w:rsidR="007B0BD9" w:rsidRPr="0015407D" w:rsidRDefault="007B0BD9" w:rsidP="00927282">
      <w:pPr>
        <w:pStyle w:val="ConsPlusNormal"/>
        <w:ind w:left="4962"/>
        <w:jc w:val="center"/>
        <w:rPr>
          <w:sz w:val="22"/>
          <w:szCs w:val="22"/>
        </w:rPr>
      </w:pPr>
      <w:r w:rsidRPr="0015407D">
        <w:rPr>
          <w:sz w:val="22"/>
          <w:szCs w:val="22"/>
        </w:rPr>
        <w:t>от «___»______20__ г. №__</w:t>
      </w:r>
      <w:r>
        <w:rPr>
          <w:sz w:val="22"/>
          <w:szCs w:val="22"/>
        </w:rPr>
        <w:t>_</w:t>
      </w:r>
      <w:r w:rsidRPr="0015407D">
        <w:rPr>
          <w:sz w:val="22"/>
          <w:szCs w:val="22"/>
        </w:rPr>
        <w:t>______</w:t>
      </w:r>
    </w:p>
    <w:p w:rsidR="007B0BD9" w:rsidRDefault="007B0BD9" w:rsidP="00927282">
      <w:pPr>
        <w:pStyle w:val="ConsPlusNormal"/>
        <w:ind w:left="4962" w:firstLine="540"/>
        <w:jc w:val="both"/>
        <w:rPr>
          <w:sz w:val="20"/>
        </w:rPr>
      </w:pPr>
    </w:p>
    <w:p w:rsidR="007B0BD9" w:rsidRPr="000F3A51" w:rsidRDefault="007B0BD9" w:rsidP="004546E9">
      <w:pPr>
        <w:pStyle w:val="ConsPlusNormal"/>
        <w:ind w:firstLine="540"/>
        <w:jc w:val="both"/>
        <w:rPr>
          <w:sz w:val="26"/>
          <w:szCs w:val="26"/>
        </w:rPr>
      </w:pPr>
    </w:p>
    <w:p w:rsidR="00927282" w:rsidRPr="000D7924" w:rsidRDefault="00927282" w:rsidP="00927282">
      <w:pPr>
        <w:autoSpaceDE w:val="0"/>
        <w:autoSpaceDN w:val="0"/>
        <w:adjustRightInd w:val="0"/>
        <w:spacing w:after="0" w:line="240" w:lineRule="auto"/>
        <w:ind w:left="4395" w:right="-143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D7924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7</w:t>
      </w:r>
    </w:p>
    <w:p w:rsidR="00927282" w:rsidRPr="000E045F" w:rsidRDefault="00927282" w:rsidP="00927282">
      <w:pPr>
        <w:pStyle w:val="ConsPlusNormal"/>
        <w:ind w:left="4395"/>
        <w:jc w:val="center"/>
        <w:outlineLvl w:val="1"/>
        <w:rPr>
          <w:szCs w:val="24"/>
        </w:rPr>
      </w:pPr>
      <w:r w:rsidRPr="000E045F">
        <w:rPr>
          <w:szCs w:val="24"/>
        </w:rPr>
        <w:t>к Порядку субсидирования части затрат субъектов малого и среднего предпринимательства, связанных с приобретением оборудования в целях создания и (или) развития, и (или) модернизации производства товаров (работ, услуг)</w:t>
      </w:r>
    </w:p>
    <w:p w:rsidR="00927282" w:rsidRDefault="00927282" w:rsidP="00927282">
      <w:pPr>
        <w:spacing w:after="1" w:line="220" w:lineRule="atLeast"/>
        <w:jc w:val="center"/>
        <w:outlineLvl w:val="2"/>
        <w:rPr>
          <w:rFonts w:ascii="Times New Roman" w:hAnsi="Times New Roman" w:cs="Times New Roman"/>
          <w:sz w:val="18"/>
          <w:szCs w:val="18"/>
        </w:rPr>
      </w:pPr>
    </w:p>
    <w:p w:rsidR="00927282" w:rsidRPr="0008586F" w:rsidRDefault="00927282" w:rsidP="00927282">
      <w:pPr>
        <w:spacing w:after="1" w:line="220" w:lineRule="atLeast"/>
        <w:jc w:val="center"/>
        <w:outlineLvl w:val="2"/>
        <w:rPr>
          <w:sz w:val="18"/>
          <w:szCs w:val="18"/>
        </w:rPr>
      </w:pPr>
      <w:r w:rsidRPr="0008586F">
        <w:rPr>
          <w:rFonts w:ascii="Times New Roman" w:hAnsi="Times New Roman" w:cs="Times New Roman"/>
          <w:sz w:val="18"/>
          <w:szCs w:val="18"/>
        </w:rPr>
        <w:t xml:space="preserve">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</w:t>
      </w:r>
    </w:p>
    <w:p w:rsidR="00927282" w:rsidRPr="0008586F" w:rsidRDefault="00927282" w:rsidP="0092728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18"/>
          <w:szCs w:val="18"/>
        </w:rPr>
      </w:pPr>
    </w:p>
    <w:p w:rsidR="00927282" w:rsidRPr="0008586F" w:rsidRDefault="00927282" w:rsidP="0092728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18"/>
          <w:szCs w:val="18"/>
        </w:rPr>
      </w:pPr>
    </w:p>
    <w:p w:rsidR="00927282" w:rsidRPr="000D7924" w:rsidRDefault="00927282" w:rsidP="0092728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vertAlign w:val="superscript"/>
        </w:rPr>
      </w:pPr>
      <w:r w:rsidRPr="000D7924">
        <w:rPr>
          <w:rFonts w:ascii="Times New Roman" w:hAnsi="Times New Roman" w:cs="Times New Roman"/>
          <w:sz w:val="24"/>
          <w:szCs w:val="24"/>
        </w:rPr>
        <w:t>Расчет размера штрафных санкций</w:t>
      </w:r>
      <w:proofErr w:type="gramStart"/>
      <w:r w:rsidRPr="000D7924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proofErr w:type="gramEnd"/>
    </w:p>
    <w:p w:rsidR="00927282" w:rsidRPr="0008586F" w:rsidRDefault="00927282" w:rsidP="0092728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18"/>
          <w:szCs w:val="18"/>
        </w:rPr>
      </w:pPr>
    </w:p>
    <w:p w:rsidR="00927282" w:rsidRPr="0008586F" w:rsidRDefault="00927282" w:rsidP="00927282">
      <w:pPr>
        <w:pStyle w:val="ab"/>
        <w:jc w:val="both"/>
        <w:rPr>
          <w:sz w:val="18"/>
          <w:szCs w:val="18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494"/>
        <w:gridCol w:w="2733"/>
        <w:gridCol w:w="1701"/>
        <w:gridCol w:w="1559"/>
        <w:gridCol w:w="1516"/>
        <w:gridCol w:w="1568"/>
      </w:tblGrid>
      <w:tr w:rsidR="00927282" w:rsidRPr="0008586F" w:rsidTr="00894278">
        <w:tc>
          <w:tcPr>
            <w:tcW w:w="494" w:type="dxa"/>
          </w:tcPr>
          <w:p w:rsidR="00927282" w:rsidRPr="0008586F" w:rsidRDefault="00927282" w:rsidP="0089427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8586F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08586F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08586F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2733" w:type="dxa"/>
          </w:tcPr>
          <w:p w:rsidR="00927282" w:rsidRPr="0008586F" w:rsidRDefault="00927282" w:rsidP="0089427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8586F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 результативности</w:t>
            </w:r>
          </w:p>
        </w:tc>
        <w:tc>
          <w:tcPr>
            <w:tcW w:w="1701" w:type="dxa"/>
          </w:tcPr>
          <w:p w:rsidR="00927282" w:rsidRPr="0008586F" w:rsidRDefault="00927282" w:rsidP="0089427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8586F">
              <w:rPr>
                <w:rFonts w:ascii="Times New Roman" w:hAnsi="Times New Roman" w:cs="Times New Roman"/>
                <w:sz w:val="18"/>
                <w:szCs w:val="18"/>
              </w:rPr>
              <w:t>Плановое достижение показателя результативности</w:t>
            </w:r>
          </w:p>
        </w:tc>
        <w:tc>
          <w:tcPr>
            <w:tcW w:w="1559" w:type="dxa"/>
          </w:tcPr>
          <w:p w:rsidR="00927282" w:rsidRPr="0008586F" w:rsidRDefault="00927282" w:rsidP="0089427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8586F">
              <w:rPr>
                <w:rFonts w:ascii="Times New Roman" w:hAnsi="Times New Roman" w:cs="Times New Roman"/>
                <w:sz w:val="18"/>
                <w:szCs w:val="18"/>
              </w:rPr>
              <w:t>Достигнутое значение показателя результативности</w:t>
            </w:r>
          </w:p>
        </w:tc>
        <w:tc>
          <w:tcPr>
            <w:tcW w:w="1516" w:type="dxa"/>
          </w:tcPr>
          <w:p w:rsidR="00927282" w:rsidRPr="0008586F" w:rsidRDefault="00927282" w:rsidP="0089427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8586F">
              <w:rPr>
                <w:rFonts w:ascii="Times New Roman" w:hAnsi="Times New Roman" w:cs="Times New Roman"/>
                <w:sz w:val="18"/>
                <w:szCs w:val="18"/>
              </w:rPr>
              <w:t>Объем предоставленной субсидии</w:t>
            </w:r>
          </w:p>
        </w:tc>
        <w:tc>
          <w:tcPr>
            <w:tcW w:w="1568" w:type="dxa"/>
          </w:tcPr>
          <w:p w:rsidR="00927282" w:rsidRPr="0008586F" w:rsidRDefault="00927282" w:rsidP="0089427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8586F">
              <w:rPr>
                <w:rFonts w:ascii="Times New Roman" w:hAnsi="Times New Roman" w:cs="Times New Roman"/>
                <w:sz w:val="18"/>
                <w:szCs w:val="18"/>
              </w:rPr>
              <w:t>Начисленный размер штрафных санкций</w:t>
            </w:r>
          </w:p>
          <w:p w:rsidR="00927282" w:rsidRPr="0008586F" w:rsidRDefault="00927282" w:rsidP="0089427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7282" w:rsidRPr="0008586F" w:rsidTr="00894278">
        <w:trPr>
          <w:trHeight w:val="629"/>
        </w:trPr>
        <w:tc>
          <w:tcPr>
            <w:tcW w:w="494" w:type="dxa"/>
          </w:tcPr>
          <w:p w:rsidR="00927282" w:rsidRPr="0008586F" w:rsidRDefault="00927282" w:rsidP="0089427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33" w:type="dxa"/>
          </w:tcPr>
          <w:p w:rsidR="00927282" w:rsidRPr="0008586F" w:rsidRDefault="00927282" w:rsidP="0089427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927282" w:rsidRPr="0008586F" w:rsidRDefault="00927282" w:rsidP="0089427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927282" w:rsidRPr="0008586F" w:rsidRDefault="00927282" w:rsidP="0089427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6" w:type="dxa"/>
          </w:tcPr>
          <w:p w:rsidR="00927282" w:rsidRPr="0008586F" w:rsidRDefault="00927282" w:rsidP="0089427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8" w:type="dxa"/>
          </w:tcPr>
          <w:p w:rsidR="00927282" w:rsidRPr="0008586F" w:rsidRDefault="00927282" w:rsidP="0089427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7282" w:rsidRPr="0008586F" w:rsidTr="00894278">
        <w:trPr>
          <w:trHeight w:val="312"/>
        </w:trPr>
        <w:tc>
          <w:tcPr>
            <w:tcW w:w="8003" w:type="dxa"/>
            <w:gridSpan w:val="5"/>
          </w:tcPr>
          <w:p w:rsidR="00927282" w:rsidRPr="0008586F" w:rsidRDefault="00927282" w:rsidP="008942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8586F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1568" w:type="dxa"/>
          </w:tcPr>
          <w:p w:rsidR="00927282" w:rsidRPr="0008586F" w:rsidRDefault="00927282" w:rsidP="0089427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927282" w:rsidRPr="0008586F" w:rsidRDefault="00927282" w:rsidP="00927282">
      <w:pPr>
        <w:pStyle w:val="ab"/>
        <w:jc w:val="both"/>
        <w:rPr>
          <w:sz w:val="18"/>
          <w:szCs w:val="18"/>
        </w:rPr>
      </w:pPr>
    </w:p>
    <w:p w:rsidR="00927282" w:rsidRPr="0008586F" w:rsidRDefault="00927282" w:rsidP="00927282">
      <w:pPr>
        <w:pStyle w:val="ab"/>
        <w:jc w:val="both"/>
        <w:rPr>
          <w:sz w:val="18"/>
          <w:szCs w:val="18"/>
        </w:rPr>
      </w:pPr>
    </w:p>
    <w:p w:rsidR="00927282" w:rsidRPr="0008586F" w:rsidRDefault="00927282" w:rsidP="0092728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18"/>
          <w:szCs w:val="18"/>
        </w:rPr>
      </w:pPr>
      <w:r w:rsidRPr="0008586F">
        <w:rPr>
          <w:rFonts w:ascii="Times New Roman" w:hAnsi="Times New Roman" w:cs="Times New Roman"/>
          <w:sz w:val="18"/>
          <w:szCs w:val="18"/>
        </w:rPr>
        <w:t>Руководитель                              ______________    _____</w:t>
      </w:r>
      <w:r>
        <w:rPr>
          <w:rFonts w:ascii="Times New Roman" w:hAnsi="Times New Roman" w:cs="Times New Roman"/>
          <w:sz w:val="18"/>
          <w:szCs w:val="18"/>
        </w:rPr>
        <w:t>___</w:t>
      </w:r>
      <w:r w:rsidRPr="0008586F">
        <w:rPr>
          <w:rFonts w:ascii="Times New Roman" w:hAnsi="Times New Roman" w:cs="Times New Roman"/>
          <w:sz w:val="18"/>
          <w:szCs w:val="18"/>
        </w:rPr>
        <w:t>____   _______</w:t>
      </w:r>
      <w:r>
        <w:rPr>
          <w:rFonts w:ascii="Times New Roman" w:hAnsi="Times New Roman" w:cs="Times New Roman"/>
          <w:sz w:val="18"/>
          <w:szCs w:val="18"/>
        </w:rPr>
        <w:t>________</w:t>
      </w:r>
      <w:r w:rsidRPr="0008586F">
        <w:rPr>
          <w:rFonts w:ascii="Times New Roman" w:hAnsi="Times New Roman" w:cs="Times New Roman"/>
          <w:sz w:val="18"/>
          <w:szCs w:val="18"/>
        </w:rPr>
        <w:t>______________</w:t>
      </w:r>
    </w:p>
    <w:p w:rsidR="00927282" w:rsidRPr="0008586F" w:rsidRDefault="00927282" w:rsidP="0092728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18"/>
          <w:szCs w:val="18"/>
        </w:rPr>
      </w:pPr>
      <w:proofErr w:type="gramStart"/>
      <w:r w:rsidRPr="0008586F">
        <w:rPr>
          <w:rFonts w:ascii="Times New Roman" w:hAnsi="Times New Roman" w:cs="Times New Roman"/>
          <w:sz w:val="18"/>
          <w:szCs w:val="18"/>
        </w:rPr>
        <w:t xml:space="preserve">(уполномоченное  лицо                  (должность)       (подпись)     </w:t>
      </w:r>
      <w:r>
        <w:rPr>
          <w:rFonts w:ascii="Times New Roman" w:hAnsi="Times New Roman" w:cs="Times New Roman"/>
          <w:sz w:val="18"/>
          <w:szCs w:val="18"/>
        </w:rPr>
        <w:t xml:space="preserve">            </w:t>
      </w:r>
      <w:r w:rsidRPr="0008586F">
        <w:rPr>
          <w:rFonts w:ascii="Times New Roman" w:hAnsi="Times New Roman" w:cs="Times New Roman"/>
          <w:sz w:val="18"/>
          <w:szCs w:val="18"/>
        </w:rPr>
        <w:t>(расшифровка подписи)</w:t>
      </w:r>
      <w:proofErr w:type="gramEnd"/>
    </w:p>
    <w:p w:rsidR="00927282" w:rsidRPr="0008586F" w:rsidRDefault="00927282" w:rsidP="0092728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18"/>
          <w:szCs w:val="18"/>
        </w:rPr>
      </w:pPr>
      <w:r w:rsidRPr="0008586F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08586F">
        <w:rPr>
          <w:rFonts w:ascii="Times New Roman" w:hAnsi="Times New Roman" w:cs="Times New Roman"/>
          <w:sz w:val="18"/>
          <w:szCs w:val="18"/>
        </w:rPr>
        <w:t xml:space="preserve">Главного распорядителя) </w:t>
      </w:r>
      <w:proofErr w:type="gramEnd"/>
    </w:p>
    <w:p w:rsidR="00927282" w:rsidRPr="0008586F" w:rsidRDefault="00927282" w:rsidP="0092728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18"/>
          <w:szCs w:val="18"/>
        </w:rPr>
      </w:pPr>
    </w:p>
    <w:p w:rsidR="00927282" w:rsidRPr="0008586F" w:rsidRDefault="00927282" w:rsidP="0092728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18"/>
          <w:szCs w:val="18"/>
        </w:rPr>
      </w:pPr>
    </w:p>
    <w:p w:rsidR="00927282" w:rsidRPr="0008586F" w:rsidRDefault="00927282" w:rsidP="0092728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18"/>
          <w:szCs w:val="18"/>
        </w:rPr>
      </w:pPr>
      <w:r w:rsidRPr="0008586F">
        <w:rPr>
          <w:rFonts w:ascii="Times New Roman" w:hAnsi="Times New Roman" w:cs="Times New Roman"/>
          <w:sz w:val="18"/>
          <w:szCs w:val="18"/>
        </w:rPr>
        <w:t xml:space="preserve"> Исполнитель                             _______________  ___________________     ___</w:t>
      </w:r>
      <w:r>
        <w:rPr>
          <w:rFonts w:ascii="Times New Roman" w:hAnsi="Times New Roman" w:cs="Times New Roman"/>
          <w:sz w:val="18"/>
          <w:szCs w:val="18"/>
        </w:rPr>
        <w:t>___________</w:t>
      </w:r>
      <w:r w:rsidRPr="0008586F">
        <w:rPr>
          <w:rFonts w:ascii="Times New Roman" w:hAnsi="Times New Roman" w:cs="Times New Roman"/>
          <w:sz w:val="18"/>
          <w:szCs w:val="18"/>
        </w:rPr>
        <w:t>______</w:t>
      </w:r>
    </w:p>
    <w:p w:rsidR="00927282" w:rsidRPr="0008586F" w:rsidRDefault="00927282" w:rsidP="0092728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18"/>
          <w:szCs w:val="18"/>
        </w:rPr>
      </w:pPr>
      <w:r w:rsidRPr="0008586F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(должность)                (ФИО)                   (телефон)</w:t>
      </w:r>
    </w:p>
    <w:p w:rsidR="00927282" w:rsidRPr="0008586F" w:rsidRDefault="00927282" w:rsidP="00927282">
      <w:pPr>
        <w:pStyle w:val="ab"/>
        <w:rPr>
          <w:sz w:val="18"/>
          <w:szCs w:val="18"/>
        </w:rPr>
      </w:pPr>
    </w:p>
    <w:p w:rsidR="00927282" w:rsidRPr="0008586F" w:rsidRDefault="00927282" w:rsidP="00927282">
      <w:pPr>
        <w:pStyle w:val="ab"/>
        <w:rPr>
          <w:sz w:val="18"/>
          <w:szCs w:val="18"/>
        </w:rPr>
      </w:pPr>
    </w:p>
    <w:p w:rsidR="00927282" w:rsidRPr="0008586F" w:rsidRDefault="00927282" w:rsidP="00927282">
      <w:pPr>
        <w:pStyle w:val="ab"/>
        <w:rPr>
          <w:sz w:val="18"/>
          <w:szCs w:val="18"/>
        </w:rPr>
      </w:pPr>
    </w:p>
    <w:p w:rsidR="00927282" w:rsidRDefault="00927282" w:rsidP="00927282">
      <w:pPr>
        <w:pStyle w:val="ab"/>
        <w:rPr>
          <w:sz w:val="18"/>
          <w:szCs w:val="18"/>
        </w:rPr>
      </w:pPr>
    </w:p>
    <w:p w:rsidR="00927282" w:rsidRDefault="00927282" w:rsidP="00927282">
      <w:pPr>
        <w:pStyle w:val="ab"/>
        <w:rPr>
          <w:sz w:val="18"/>
          <w:szCs w:val="18"/>
        </w:rPr>
      </w:pPr>
    </w:p>
    <w:p w:rsidR="00927282" w:rsidRPr="0008586F" w:rsidRDefault="00927282" w:rsidP="00927282">
      <w:pPr>
        <w:pStyle w:val="ab"/>
        <w:rPr>
          <w:sz w:val="18"/>
          <w:szCs w:val="18"/>
        </w:rPr>
      </w:pPr>
    </w:p>
    <w:p w:rsidR="00927282" w:rsidRPr="0008586F" w:rsidRDefault="00927282" w:rsidP="00927282">
      <w:pPr>
        <w:pStyle w:val="ab"/>
        <w:rPr>
          <w:sz w:val="18"/>
          <w:szCs w:val="18"/>
        </w:rPr>
      </w:pPr>
    </w:p>
    <w:p w:rsidR="00927282" w:rsidRPr="0008586F" w:rsidRDefault="00927282" w:rsidP="0092728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18"/>
          <w:szCs w:val="18"/>
        </w:rPr>
      </w:pPr>
      <w:r w:rsidRPr="0008586F">
        <w:rPr>
          <w:rFonts w:ascii="Times New Roman" w:hAnsi="Times New Roman" w:cs="Times New Roman"/>
          <w:sz w:val="18"/>
          <w:szCs w:val="18"/>
        </w:rPr>
        <w:t>_______________________________</w:t>
      </w:r>
    </w:p>
    <w:p w:rsidR="00927282" w:rsidRPr="0008586F" w:rsidRDefault="00927282" w:rsidP="0092728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18"/>
          <w:szCs w:val="18"/>
        </w:rPr>
      </w:pPr>
    </w:p>
    <w:p w:rsidR="00927282" w:rsidRPr="0008586F" w:rsidRDefault="00927282" w:rsidP="0092728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18"/>
          <w:szCs w:val="18"/>
        </w:rPr>
      </w:pPr>
      <w:r w:rsidRPr="0008586F">
        <w:rPr>
          <w:rFonts w:ascii="Times New Roman" w:hAnsi="Times New Roman" w:cs="Times New Roman"/>
          <w:sz w:val="18"/>
          <w:szCs w:val="18"/>
          <w:vertAlign w:val="superscript"/>
        </w:rPr>
        <w:t>1</w:t>
      </w:r>
      <w:r w:rsidRPr="0008586F">
        <w:rPr>
          <w:rFonts w:ascii="Times New Roman" w:hAnsi="Times New Roman" w:cs="Times New Roman"/>
          <w:sz w:val="18"/>
          <w:szCs w:val="18"/>
        </w:rPr>
        <w:t xml:space="preserve"> Размеры штрафных санкций за </w:t>
      </w:r>
      <w:proofErr w:type="spellStart"/>
      <w:r w:rsidRPr="0008586F">
        <w:rPr>
          <w:rFonts w:ascii="Times New Roman" w:hAnsi="Times New Roman" w:cs="Times New Roman"/>
          <w:sz w:val="18"/>
          <w:szCs w:val="18"/>
        </w:rPr>
        <w:t>недостижение</w:t>
      </w:r>
      <w:proofErr w:type="spellEnd"/>
      <w:r w:rsidRPr="0008586F">
        <w:rPr>
          <w:rFonts w:ascii="Times New Roman" w:hAnsi="Times New Roman" w:cs="Times New Roman"/>
          <w:sz w:val="18"/>
          <w:szCs w:val="18"/>
        </w:rPr>
        <w:t xml:space="preserve"> показателя результативности</w:t>
      </w:r>
    </w:p>
    <w:p w:rsidR="00927282" w:rsidRPr="0008586F" w:rsidRDefault="00927282" w:rsidP="0092728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18"/>
          <w:szCs w:val="18"/>
        </w:rPr>
      </w:pPr>
    </w:p>
    <w:p w:rsidR="00927282" w:rsidRPr="00425377" w:rsidRDefault="00927282" w:rsidP="00927282">
      <w:pPr>
        <w:pStyle w:val="ConsPlusNormal"/>
        <w:jc w:val="both"/>
        <w:rPr>
          <w:sz w:val="20"/>
        </w:rPr>
      </w:pPr>
    </w:p>
    <w:tbl>
      <w:tblPr>
        <w:tblW w:w="949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44"/>
        <w:gridCol w:w="2835"/>
        <w:gridCol w:w="3119"/>
      </w:tblGrid>
      <w:tr w:rsidR="00927282" w:rsidRPr="00425377" w:rsidTr="00894278">
        <w:tc>
          <w:tcPr>
            <w:tcW w:w="3544" w:type="dxa"/>
          </w:tcPr>
          <w:p w:rsidR="00927282" w:rsidRPr="00425377" w:rsidRDefault="00927282" w:rsidP="00894278">
            <w:pPr>
              <w:pStyle w:val="ConsPlusNormal"/>
              <w:jc w:val="both"/>
              <w:rPr>
                <w:sz w:val="20"/>
              </w:rPr>
            </w:pPr>
            <w:r w:rsidRPr="00425377">
              <w:rPr>
                <w:sz w:val="20"/>
              </w:rPr>
              <w:t>Наименование показателя результативности</w:t>
            </w:r>
          </w:p>
        </w:tc>
        <w:tc>
          <w:tcPr>
            <w:tcW w:w="2835" w:type="dxa"/>
          </w:tcPr>
          <w:p w:rsidR="00927282" w:rsidRPr="00425377" w:rsidRDefault="00927282" w:rsidP="00894278">
            <w:pPr>
              <w:pStyle w:val="ConsPlusNormal"/>
              <w:jc w:val="both"/>
              <w:rPr>
                <w:sz w:val="20"/>
              </w:rPr>
            </w:pPr>
            <w:r w:rsidRPr="00425377">
              <w:rPr>
                <w:sz w:val="20"/>
              </w:rPr>
              <w:t>Достигнутое значение показателя результативности</w:t>
            </w:r>
          </w:p>
        </w:tc>
        <w:tc>
          <w:tcPr>
            <w:tcW w:w="3119" w:type="dxa"/>
          </w:tcPr>
          <w:p w:rsidR="00927282" w:rsidRPr="00425377" w:rsidRDefault="00927282" w:rsidP="00894278">
            <w:pPr>
              <w:pStyle w:val="ConsPlusNormal"/>
              <w:jc w:val="both"/>
              <w:rPr>
                <w:sz w:val="20"/>
              </w:rPr>
            </w:pPr>
            <w:r w:rsidRPr="00425377">
              <w:rPr>
                <w:sz w:val="20"/>
              </w:rPr>
              <w:t>Размер штрафных санкций (% от объема предоставленных субсидий)</w:t>
            </w:r>
          </w:p>
        </w:tc>
      </w:tr>
      <w:tr w:rsidR="00927282" w:rsidRPr="00425377" w:rsidTr="00894278">
        <w:tc>
          <w:tcPr>
            <w:tcW w:w="3544" w:type="dxa"/>
            <w:vMerge w:val="restart"/>
          </w:tcPr>
          <w:p w:rsidR="00927282" w:rsidRPr="00425377" w:rsidRDefault="00927282" w:rsidP="00894278">
            <w:pPr>
              <w:pStyle w:val="ConsPlusNormal"/>
              <w:jc w:val="both"/>
              <w:rPr>
                <w:sz w:val="20"/>
              </w:rPr>
            </w:pPr>
            <w:r w:rsidRPr="00425377">
              <w:rPr>
                <w:sz w:val="20"/>
              </w:rPr>
              <w:t>Прирост среднесписочной численности работников (без внешних совместителей), занятых у СМСП, не менее 5%</w:t>
            </w:r>
          </w:p>
        </w:tc>
        <w:tc>
          <w:tcPr>
            <w:tcW w:w="2835" w:type="dxa"/>
          </w:tcPr>
          <w:p w:rsidR="00927282" w:rsidRPr="00425377" w:rsidRDefault="00927282" w:rsidP="0056753B">
            <w:pPr>
              <w:pStyle w:val="ConsPlusNormal"/>
              <w:jc w:val="center"/>
              <w:rPr>
                <w:sz w:val="20"/>
              </w:rPr>
            </w:pPr>
            <w:r w:rsidRPr="00425377">
              <w:rPr>
                <w:sz w:val="20"/>
              </w:rPr>
              <w:t>от 4 по 4,9%</w:t>
            </w:r>
          </w:p>
        </w:tc>
        <w:tc>
          <w:tcPr>
            <w:tcW w:w="3119" w:type="dxa"/>
          </w:tcPr>
          <w:p w:rsidR="00927282" w:rsidRPr="00425377" w:rsidRDefault="00927282" w:rsidP="0056753B">
            <w:pPr>
              <w:pStyle w:val="ConsPlusNormal"/>
              <w:jc w:val="center"/>
              <w:rPr>
                <w:sz w:val="20"/>
              </w:rPr>
            </w:pPr>
            <w:r w:rsidRPr="00425377">
              <w:rPr>
                <w:sz w:val="20"/>
              </w:rPr>
              <w:t>1%</w:t>
            </w:r>
          </w:p>
        </w:tc>
      </w:tr>
      <w:tr w:rsidR="00927282" w:rsidRPr="00425377" w:rsidTr="00894278">
        <w:tc>
          <w:tcPr>
            <w:tcW w:w="3544" w:type="dxa"/>
            <w:vMerge/>
          </w:tcPr>
          <w:p w:rsidR="00927282" w:rsidRPr="00425377" w:rsidRDefault="00927282" w:rsidP="008942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927282" w:rsidRPr="00425377" w:rsidRDefault="00927282" w:rsidP="0056753B">
            <w:pPr>
              <w:pStyle w:val="ConsPlusNormal"/>
              <w:jc w:val="center"/>
              <w:rPr>
                <w:sz w:val="20"/>
              </w:rPr>
            </w:pPr>
            <w:r w:rsidRPr="00425377">
              <w:rPr>
                <w:sz w:val="20"/>
              </w:rPr>
              <w:t>от 2 по 3,9%</w:t>
            </w:r>
          </w:p>
        </w:tc>
        <w:tc>
          <w:tcPr>
            <w:tcW w:w="3119" w:type="dxa"/>
          </w:tcPr>
          <w:p w:rsidR="00927282" w:rsidRPr="00425377" w:rsidRDefault="00927282" w:rsidP="0056753B">
            <w:pPr>
              <w:pStyle w:val="ConsPlusNormal"/>
              <w:jc w:val="center"/>
              <w:rPr>
                <w:sz w:val="20"/>
              </w:rPr>
            </w:pPr>
            <w:r w:rsidRPr="00425377">
              <w:rPr>
                <w:sz w:val="20"/>
              </w:rPr>
              <w:t>3%</w:t>
            </w:r>
          </w:p>
        </w:tc>
      </w:tr>
      <w:tr w:rsidR="00927282" w:rsidRPr="00425377" w:rsidTr="00894278">
        <w:tc>
          <w:tcPr>
            <w:tcW w:w="3544" w:type="dxa"/>
            <w:vMerge/>
          </w:tcPr>
          <w:p w:rsidR="00927282" w:rsidRPr="00425377" w:rsidRDefault="00927282" w:rsidP="008942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927282" w:rsidRPr="00425377" w:rsidRDefault="00927282" w:rsidP="0056753B">
            <w:pPr>
              <w:pStyle w:val="ConsPlusNormal"/>
              <w:jc w:val="center"/>
              <w:rPr>
                <w:sz w:val="20"/>
              </w:rPr>
            </w:pPr>
            <w:r w:rsidRPr="00425377">
              <w:rPr>
                <w:sz w:val="20"/>
              </w:rPr>
              <w:t>от 0 по 1,9%</w:t>
            </w:r>
          </w:p>
        </w:tc>
        <w:tc>
          <w:tcPr>
            <w:tcW w:w="3119" w:type="dxa"/>
          </w:tcPr>
          <w:p w:rsidR="00927282" w:rsidRPr="00425377" w:rsidRDefault="00927282" w:rsidP="0056753B">
            <w:pPr>
              <w:pStyle w:val="ConsPlusNormal"/>
              <w:jc w:val="center"/>
              <w:rPr>
                <w:sz w:val="20"/>
              </w:rPr>
            </w:pPr>
            <w:r w:rsidRPr="00425377">
              <w:rPr>
                <w:sz w:val="20"/>
              </w:rPr>
              <w:t>5%</w:t>
            </w:r>
          </w:p>
        </w:tc>
      </w:tr>
    </w:tbl>
    <w:p w:rsidR="00927282" w:rsidRPr="00425377" w:rsidRDefault="00927282" w:rsidP="00927282">
      <w:pPr>
        <w:pStyle w:val="ConsPlusNormal"/>
        <w:jc w:val="both"/>
        <w:rPr>
          <w:sz w:val="20"/>
        </w:rPr>
      </w:pPr>
    </w:p>
    <w:p w:rsidR="00927282" w:rsidRPr="00425377" w:rsidRDefault="00927282" w:rsidP="0092728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927282" w:rsidRPr="00425377" w:rsidRDefault="00927282" w:rsidP="0092728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927282" w:rsidRDefault="00927282" w:rsidP="0092728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18"/>
          <w:szCs w:val="18"/>
        </w:rPr>
      </w:pPr>
    </w:p>
    <w:p w:rsidR="00927282" w:rsidRDefault="00927282" w:rsidP="0092728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18"/>
          <w:szCs w:val="18"/>
        </w:rPr>
      </w:pPr>
    </w:p>
    <w:p w:rsidR="007B0BD9" w:rsidRPr="00DA14D5" w:rsidRDefault="007B0BD9" w:rsidP="00DA14D5">
      <w:pPr>
        <w:pStyle w:val="ab"/>
        <w:rPr>
          <w:sz w:val="20"/>
        </w:rPr>
      </w:pPr>
    </w:p>
    <w:sectPr w:rsidR="007B0BD9" w:rsidRPr="00DA14D5" w:rsidSect="007B0BD9">
      <w:headerReference w:type="default" r:id="rId9"/>
      <w:pgSz w:w="11906" w:h="16838"/>
      <w:pgMar w:top="567" w:right="70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3B40" w:rsidRDefault="003D3B40" w:rsidP="00223A1D">
      <w:pPr>
        <w:spacing w:after="0" w:line="240" w:lineRule="auto"/>
      </w:pPr>
      <w:r>
        <w:separator/>
      </w:r>
    </w:p>
  </w:endnote>
  <w:endnote w:type="continuationSeparator" w:id="0">
    <w:p w:rsidR="003D3B40" w:rsidRDefault="003D3B40" w:rsidP="00223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3B40" w:rsidRDefault="003D3B40" w:rsidP="00223A1D">
      <w:pPr>
        <w:spacing w:after="0" w:line="240" w:lineRule="auto"/>
      </w:pPr>
      <w:r>
        <w:separator/>
      </w:r>
    </w:p>
  </w:footnote>
  <w:footnote w:type="continuationSeparator" w:id="0">
    <w:p w:rsidR="003D3B40" w:rsidRDefault="003D3B40" w:rsidP="00223A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23A9" w:rsidRDefault="001523A9">
    <w:pPr>
      <w:pStyle w:val="a7"/>
      <w:jc w:val="center"/>
    </w:pPr>
  </w:p>
  <w:p w:rsidR="001523A9" w:rsidRDefault="001523A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/>
      </w:rPr>
    </w:lvl>
  </w:abstractNum>
  <w:abstractNum w:abstractNumId="1">
    <w:nsid w:val="0482236E"/>
    <w:multiLevelType w:val="hybridMultilevel"/>
    <w:tmpl w:val="7FDA7006"/>
    <w:lvl w:ilvl="0" w:tplc="262479D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27AB7F73"/>
    <w:multiLevelType w:val="hybridMultilevel"/>
    <w:tmpl w:val="6952D294"/>
    <w:lvl w:ilvl="0" w:tplc="C4DCE3FA">
      <w:start w:val="1"/>
      <w:numFmt w:val="decimal"/>
      <w:lvlText w:val="%1."/>
      <w:lvlJc w:val="left"/>
      <w:pPr>
        <w:ind w:left="1379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">
    <w:nsid w:val="36534FE0"/>
    <w:multiLevelType w:val="hybridMultilevel"/>
    <w:tmpl w:val="3A32EA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5B6BB0"/>
    <w:multiLevelType w:val="hybridMultilevel"/>
    <w:tmpl w:val="104EF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BE52C3"/>
    <w:multiLevelType w:val="hybridMultilevel"/>
    <w:tmpl w:val="5C7EA6CA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1F5C85"/>
    <w:multiLevelType w:val="multilevel"/>
    <w:tmpl w:val="041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7">
    <w:nsid w:val="72434476"/>
    <w:multiLevelType w:val="hybridMultilevel"/>
    <w:tmpl w:val="F9142A20"/>
    <w:lvl w:ilvl="0" w:tplc="06A2D11E">
      <w:start w:val="1"/>
      <w:numFmt w:val="bullet"/>
      <w:lvlText w:val=""/>
      <w:lvlJc w:val="left"/>
      <w:pPr>
        <w:ind w:left="1145" w:hanging="360"/>
      </w:pPr>
      <w:rPr>
        <w:rFonts w:ascii="Symbol" w:hAnsi="Symbol" w:hint="default"/>
        <w:color w:val="auto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>
    <w:nsid w:val="743D0CF3"/>
    <w:multiLevelType w:val="hybridMultilevel"/>
    <w:tmpl w:val="FFDAD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7B27A9"/>
    <w:multiLevelType w:val="hybridMultilevel"/>
    <w:tmpl w:val="575A6A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7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9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0387"/>
    <w:rsid w:val="00000D3E"/>
    <w:rsid w:val="00004DF5"/>
    <w:rsid w:val="00012D56"/>
    <w:rsid w:val="00013319"/>
    <w:rsid w:val="00017876"/>
    <w:rsid w:val="0002160B"/>
    <w:rsid w:val="00023E7F"/>
    <w:rsid w:val="00030CFF"/>
    <w:rsid w:val="00033A4D"/>
    <w:rsid w:val="00036BC7"/>
    <w:rsid w:val="000458C2"/>
    <w:rsid w:val="000473BC"/>
    <w:rsid w:val="000579E1"/>
    <w:rsid w:val="00065BE6"/>
    <w:rsid w:val="00065DEF"/>
    <w:rsid w:val="00066548"/>
    <w:rsid w:val="00066FAE"/>
    <w:rsid w:val="00083E18"/>
    <w:rsid w:val="00083F51"/>
    <w:rsid w:val="00091D61"/>
    <w:rsid w:val="000942C0"/>
    <w:rsid w:val="000A510E"/>
    <w:rsid w:val="000C15D7"/>
    <w:rsid w:val="000D3AED"/>
    <w:rsid w:val="001070CF"/>
    <w:rsid w:val="00125ECA"/>
    <w:rsid w:val="0014699E"/>
    <w:rsid w:val="001523A9"/>
    <w:rsid w:val="0015407D"/>
    <w:rsid w:val="00157134"/>
    <w:rsid w:val="00165148"/>
    <w:rsid w:val="00175020"/>
    <w:rsid w:val="00177C9E"/>
    <w:rsid w:val="00182160"/>
    <w:rsid w:val="00183E23"/>
    <w:rsid w:val="00186632"/>
    <w:rsid w:val="0018711D"/>
    <w:rsid w:val="001A771D"/>
    <w:rsid w:val="001B15C6"/>
    <w:rsid w:val="001B5DBA"/>
    <w:rsid w:val="001C1979"/>
    <w:rsid w:val="001C4B84"/>
    <w:rsid w:val="001C6360"/>
    <w:rsid w:val="001C6673"/>
    <w:rsid w:val="001C6689"/>
    <w:rsid w:val="001C73B6"/>
    <w:rsid w:val="001C7C70"/>
    <w:rsid w:val="001D0F2F"/>
    <w:rsid w:val="001D19F8"/>
    <w:rsid w:val="001D31C1"/>
    <w:rsid w:val="001E25C7"/>
    <w:rsid w:val="001E2C6B"/>
    <w:rsid w:val="001E53A2"/>
    <w:rsid w:val="001F0B02"/>
    <w:rsid w:val="001F0B4C"/>
    <w:rsid w:val="001F4EE9"/>
    <w:rsid w:val="001F671E"/>
    <w:rsid w:val="00207780"/>
    <w:rsid w:val="00221757"/>
    <w:rsid w:val="00221D96"/>
    <w:rsid w:val="002232DB"/>
    <w:rsid w:val="00223A1D"/>
    <w:rsid w:val="0023220D"/>
    <w:rsid w:val="00235AC8"/>
    <w:rsid w:val="0025548B"/>
    <w:rsid w:val="002562E4"/>
    <w:rsid w:val="00261011"/>
    <w:rsid w:val="00263842"/>
    <w:rsid w:val="002721D1"/>
    <w:rsid w:val="002A107B"/>
    <w:rsid w:val="002A28F7"/>
    <w:rsid w:val="002A4138"/>
    <w:rsid w:val="002A6717"/>
    <w:rsid w:val="002C0B08"/>
    <w:rsid w:val="002C45DF"/>
    <w:rsid w:val="002C5CFA"/>
    <w:rsid w:val="002C6CDB"/>
    <w:rsid w:val="002D490B"/>
    <w:rsid w:val="002D623D"/>
    <w:rsid w:val="002E009E"/>
    <w:rsid w:val="002E7BAE"/>
    <w:rsid w:val="002F626A"/>
    <w:rsid w:val="002F79D9"/>
    <w:rsid w:val="00304E54"/>
    <w:rsid w:val="003067CF"/>
    <w:rsid w:val="00307513"/>
    <w:rsid w:val="00307D8C"/>
    <w:rsid w:val="00310F8F"/>
    <w:rsid w:val="00315323"/>
    <w:rsid w:val="00316D78"/>
    <w:rsid w:val="003175BA"/>
    <w:rsid w:val="00326034"/>
    <w:rsid w:val="00361AC9"/>
    <w:rsid w:val="00370DB4"/>
    <w:rsid w:val="00371336"/>
    <w:rsid w:val="00375AA5"/>
    <w:rsid w:val="003850B1"/>
    <w:rsid w:val="0039572E"/>
    <w:rsid w:val="003A092F"/>
    <w:rsid w:val="003A54A0"/>
    <w:rsid w:val="003A61AD"/>
    <w:rsid w:val="003B1EC5"/>
    <w:rsid w:val="003B5F81"/>
    <w:rsid w:val="003C2E46"/>
    <w:rsid w:val="003D1663"/>
    <w:rsid w:val="003D240E"/>
    <w:rsid w:val="003D3B40"/>
    <w:rsid w:val="003D5CF2"/>
    <w:rsid w:val="003E457D"/>
    <w:rsid w:val="003F77C7"/>
    <w:rsid w:val="00401ED7"/>
    <w:rsid w:val="004038F4"/>
    <w:rsid w:val="004042BA"/>
    <w:rsid w:val="004307E2"/>
    <w:rsid w:val="00431665"/>
    <w:rsid w:val="0043233F"/>
    <w:rsid w:val="0043552A"/>
    <w:rsid w:val="004357B7"/>
    <w:rsid w:val="00440EB6"/>
    <w:rsid w:val="0044126C"/>
    <w:rsid w:val="004452C9"/>
    <w:rsid w:val="0045146F"/>
    <w:rsid w:val="00452564"/>
    <w:rsid w:val="004546E9"/>
    <w:rsid w:val="0046237A"/>
    <w:rsid w:val="00466191"/>
    <w:rsid w:val="004676DC"/>
    <w:rsid w:val="00470BC5"/>
    <w:rsid w:val="00477ED4"/>
    <w:rsid w:val="00480AF4"/>
    <w:rsid w:val="00480B7F"/>
    <w:rsid w:val="00487F7E"/>
    <w:rsid w:val="00491B2D"/>
    <w:rsid w:val="00496582"/>
    <w:rsid w:val="004A528D"/>
    <w:rsid w:val="004A5685"/>
    <w:rsid w:val="004B230E"/>
    <w:rsid w:val="004B321C"/>
    <w:rsid w:val="004D51F6"/>
    <w:rsid w:val="004D70B7"/>
    <w:rsid w:val="004D7D41"/>
    <w:rsid w:val="004E2B3E"/>
    <w:rsid w:val="004E4A93"/>
    <w:rsid w:val="004F2B24"/>
    <w:rsid w:val="004F46BC"/>
    <w:rsid w:val="004F7B5F"/>
    <w:rsid w:val="00502648"/>
    <w:rsid w:val="00503C8E"/>
    <w:rsid w:val="0050513B"/>
    <w:rsid w:val="005106FB"/>
    <w:rsid w:val="00514713"/>
    <w:rsid w:val="0052212E"/>
    <w:rsid w:val="00526F88"/>
    <w:rsid w:val="00534851"/>
    <w:rsid w:val="005364B7"/>
    <w:rsid w:val="00557DBF"/>
    <w:rsid w:val="0056256A"/>
    <w:rsid w:val="005632C6"/>
    <w:rsid w:val="00566424"/>
    <w:rsid w:val="0056753B"/>
    <w:rsid w:val="00574B07"/>
    <w:rsid w:val="005952CD"/>
    <w:rsid w:val="005976ED"/>
    <w:rsid w:val="005A6ABD"/>
    <w:rsid w:val="005B2BEC"/>
    <w:rsid w:val="005B359E"/>
    <w:rsid w:val="005B3B2D"/>
    <w:rsid w:val="005C4BE7"/>
    <w:rsid w:val="005C74CF"/>
    <w:rsid w:val="005D1DFB"/>
    <w:rsid w:val="005D5374"/>
    <w:rsid w:val="005E1EBF"/>
    <w:rsid w:val="005E1F6D"/>
    <w:rsid w:val="005F30DB"/>
    <w:rsid w:val="006025FA"/>
    <w:rsid w:val="0060550F"/>
    <w:rsid w:val="00605838"/>
    <w:rsid w:val="00607D4F"/>
    <w:rsid w:val="00610B17"/>
    <w:rsid w:val="006136A0"/>
    <w:rsid w:val="00613AC3"/>
    <w:rsid w:val="006206F8"/>
    <w:rsid w:val="00623B26"/>
    <w:rsid w:val="006352F6"/>
    <w:rsid w:val="00641421"/>
    <w:rsid w:val="006430A6"/>
    <w:rsid w:val="006431B7"/>
    <w:rsid w:val="00655A6D"/>
    <w:rsid w:val="006635B2"/>
    <w:rsid w:val="0066450D"/>
    <w:rsid w:val="0066522F"/>
    <w:rsid w:val="00665C46"/>
    <w:rsid w:val="0067456B"/>
    <w:rsid w:val="00676483"/>
    <w:rsid w:val="00691694"/>
    <w:rsid w:val="00692644"/>
    <w:rsid w:val="006A2F88"/>
    <w:rsid w:val="006A6785"/>
    <w:rsid w:val="006A6CFB"/>
    <w:rsid w:val="006C42B5"/>
    <w:rsid w:val="006C6803"/>
    <w:rsid w:val="006D2C89"/>
    <w:rsid w:val="006D3200"/>
    <w:rsid w:val="006D5B04"/>
    <w:rsid w:val="006D71FA"/>
    <w:rsid w:val="006D79B1"/>
    <w:rsid w:val="006F475C"/>
    <w:rsid w:val="006F74E3"/>
    <w:rsid w:val="00713B62"/>
    <w:rsid w:val="00714637"/>
    <w:rsid w:val="00723876"/>
    <w:rsid w:val="00726DFF"/>
    <w:rsid w:val="00735490"/>
    <w:rsid w:val="00756FC4"/>
    <w:rsid w:val="00761853"/>
    <w:rsid w:val="00764794"/>
    <w:rsid w:val="007669C1"/>
    <w:rsid w:val="0077604A"/>
    <w:rsid w:val="00782D09"/>
    <w:rsid w:val="007852D2"/>
    <w:rsid w:val="0078773A"/>
    <w:rsid w:val="007958E5"/>
    <w:rsid w:val="007A3017"/>
    <w:rsid w:val="007A3AF2"/>
    <w:rsid w:val="007A51F2"/>
    <w:rsid w:val="007B02A2"/>
    <w:rsid w:val="007B0BD9"/>
    <w:rsid w:val="007B4A5B"/>
    <w:rsid w:val="007C2097"/>
    <w:rsid w:val="007C4354"/>
    <w:rsid w:val="007D2240"/>
    <w:rsid w:val="007D3028"/>
    <w:rsid w:val="007D4B55"/>
    <w:rsid w:val="007D6311"/>
    <w:rsid w:val="007D7ED5"/>
    <w:rsid w:val="007E2CBB"/>
    <w:rsid w:val="007F31A2"/>
    <w:rsid w:val="007F6B2D"/>
    <w:rsid w:val="00800E0C"/>
    <w:rsid w:val="00805DED"/>
    <w:rsid w:val="00807392"/>
    <w:rsid w:val="00807ABB"/>
    <w:rsid w:val="00811A78"/>
    <w:rsid w:val="00814C9F"/>
    <w:rsid w:val="00822968"/>
    <w:rsid w:val="00823FCD"/>
    <w:rsid w:val="008244FD"/>
    <w:rsid w:val="0083502A"/>
    <w:rsid w:val="00836C52"/>
    <w:rsid w:val="00840491"/>
    <w:rsid w:val="00846195"/>
    <w:rsid w:val="00851C08"/>
    <w:rsid w:val="00852C02"/>
    <w:rsid w:val="00852F33"/>
    <w:rsid w:val="0086323B"/>
    <w:rsid w:val="00882846"/>
    <w:rsid w:val="008867D2"/>
    <w:rsid w:val="008871D9"/>
    <w:rsid w:val="0089038B"/>
    <w:rsid w:val="00894082"/>
    <w:rsid w:val="008A1C23"/>
    <w:rsid w:val="008A416E"/>
    <w:rsid w:val="008A48D4"/>
    <w:rsid w:val="008A4CA4"/>
    <w:rsid w:val="008A7C4A"/>
    <w:rsid w:val="008A7E20"/>
    <w:rsid w:val="008B481B"/>
    <w:rsid w:val="008C5FA4"/>
    <w:rsid w:val="008D0E38"/>
    <w:rsid w:val="008D1631"/>
    <w:rsid w:val="008D26BD"/>
    <w:rsid w:val="008D39F8"/>
    <w:rsid w:val="008E01CB"/>
    <w:rsid w:val="008E03B3"/>
    <w:rsid w:val="008F1AB0"/>
    <w:rsid w:val="008F1BEA"/>
    <w:rsid w:val="008F5F6D"/>
    <w:rsid w:val="008F7EDD"/>
    <w:rsid w:val="00903702"/>
    <w:rsid w:val="00910866"/>
    <w:rsid w:val="009144FC"/>
    <w:rsid w:val="0091515D"/>
    <w:rsid w:val="009169DA"/>
    <w:rsid w:val="00921A19"/>
    <w:rsid w:val="00923BC0"/>
    <w:rsid w:val="0092477B"/>
    <w:rsid w:val="00927282"/>
    <w:rsid w:val="0093065F"/>
    <w:rsid w:val="00940006"/>
    <w:rsid w:val="00951F2F"/>
    <w:rsid w:val="00957927"/>
    <w:rsid w:val="009612C6"/>
    <w:rsid w:val="00961E13"/>
    <w:rsid w:val="00976042"/>
    <w:rsid w:val="00980AFA"/>
    <w:rsid w:val="00990387"/>
    <w:rsid w:val="009C5ED4"/>
    <w:rsid w:val="009C6EE9"/>
    <w:rsid w:val="009D2E81"/>
    <w:rsid w:val="009E7A15"/>
    <w:rsid w:val="00A00D3B"/>
    <w:rsid w:val="00A02EEF"/>
    <w:rsid w:val="00A063EA"/>
    <w:rsid w:val="00A132FA"/>
    <w:rsid w:val="00A2657C"/>
    <w:rsid w:val="00A278AA"/>
    <w:rsid w:val="00A35BD8"/>
    <w:rsid w:val="00A362A9"/>
    <w:rsid w:val="00A36679"/>
    <w:rsid w:val="00A3799C"/>
    <w:rsid w:val="00A45190"/>
    <w:rsid w:val="00A45E36"/>
    <w:rsid w:val="00A46247"/>
    <w:rsid w:val="00A52595"/>
    <w:rsid w:val="00A54B5D"/>
    <w:rsid w:val="00A5733E"/>
    <w:rsid w:val="00A62D8F"/>
    <w:rsid w:val="00A70B68"/>
    <w:rsid w:val="00A816BD"/>
    <w:rsid w:val="00A83DA0"/>
    <w:rsid w:val="00A87A99"/>
    <w:rsid w:val="00A94EBA"/>
    <w:rsid w:val="00AA1AA1"/>
    <w:rsid w:val="00AC354E"/>
    <w:rsid w:val="00AC472A"/>
    <w:rsid w:val="00AC681E"/>
    <w:rsid w:val="00AC7171"/>
    <w:rsid w:val="00AD787E"/>
    <w:rsid w:val="00AE2D06"/>
    <w:rsid w:val="00AE3B4A"/>
    <w:rsid w:val="00AE3C41"/>
    <w:rsid w:val="00AF26DC"/>
    <w:rsid w:val="00B11A18"/>
    <w:rsid w:val="00B35B09"/>
    <w:rsid w:val="00B418DA"/>
    <w:rsid w:val="00B545DA"/>
    <w:rsid w:val="00B54A3E"/>
    <w:rsid w:val="00B6042B"/>
    <w:rsid w:val="00B65DC5"/>
    <w:rsid w:val="00B71EA2"/>
    <w:rsid w:val="00B76F66"/>
    <w:rsid w:val="00B80FF2"/>
    <w:rsid w:val="00B81EE7"/>
    <w:rsid w:val="00B85773"/>
    <w:rsid w:val="00B9193C"/>
    <w:rsid w:val="00BA1179"/>
    <w:rsid w:val="00BA66AC"/>
    <w:rsid w:val="00BB6A45"/>
    <w:rsid w:val="00BC3AD2"/>
    <w:rsid w:val="00BD5BFA"/>
    <w:rsid w:val="00BE023A"/>
    <w:rsid w:val="00BF58EE"/>
    <w:rsid w:val="00C065C5"/>
    <w:rsid w:val="00C103C4"/>
    <w:rsid w:val="00C11553"/>
    <w:rsid w:val="00C20AE4"/>
    <w:rsid w:val="00C2770B"/>
    <w:rsid w:val="00C314EF"/>
    <w:rsid w:val="00C32676"/>
    <w:rsid w:val="00C34A59"/>
    <w:rsid w:val="00C418DE"/>
    <w:rsid w:val="00C472D8"/>
    <w:rsid w:val="00C47620"/>
    <w:rsid w:val="00C53905"/>
    <w:rsid w:val="00C569E1"/>
    <w:rsid w:val="00C6577B"/>
    <w:rsid w:val="00C70908"/>
    <w:rsid w:val="00C75743"/>
    <w:rsid w:val="00C966DF"/>
    <w:rsid w:val="00CB2158"/>
    <w:rsid w:val="00CB5B13"/>
    <w:rsid w:val="00CB7565"/>
    <w:rsid w:val="00CD5A1A"/>
    <w:rsid w:val="00D2022A"/>
    <w:rsid w:val="00D24868"/>
    <w:rsid w:val="00D32438"/>
    <w:rsid w:val="00D41116"/>
    <w:rsid w:val="00D544E2"/>
    <w:rsid w:val="00D60D89"/>
    <w:rsid w:val="00D641C4"/>
    <w:rsid w:val="00D64DC8"/>
    <w:rsid w:val="00D6525E"/>
    <w:rsid w:val="00D66B71"/>
    <w:rsid w:val="00D67895"/>
    <w:rsid w:val="00D72144"/>
    <w:rsid w:val="00D749CF"/>
    <w:rsid w:val="00D74C2F"/>
    <w:rsid w:val="00D76030"/>
    <w:rsid w:val="00D8558F"/>
    <w:rsid w:val="00D85A3B"/>
    <w:rsid w:val="00D93676"/>
    <w:rsid w:val="00D941A2"/>
    <w:rsid w:val="00D95583"/>
    <w:rsid w:val="00D972B5"/>
    <w:rsid w:val="00DA14D5"/>
    <w:rsid w:val="00DA64D4"/>
    <w:rsid w:val="00DA6818"/>
    <w:rsid w:val="00DB1701"/>
    <w:rsid w:val="00DB2DE5"/>
    <w:rsid w:val="00DB3AA7"/>
    <w:rsid w:val="00DB46F6"/>
    <w:rsid w:val="00DC0E93"/>
    <w:rsid w:val="00DC2547"/>
    <w:rsid w:val="00DC70BE"/>
    <w:rsid w:val="00DE6F48"/>
    <w:rsid w:val="00DF6415"/>
    <w:rsid w:val="00DF7A3D"/>
    <w:rsid w:val="00E00202"/>
    <w:rsid w:val="00E00312"/>
    <w:rsid w:val="00E00DDE"/>
    <w:rsid w:val="00E0130A"/>
    <w:rsid w:val="00E165FA"/>
    <w:rsid w:val="00E20060"/>
    <w:rsid w:val="00E21878"/>
    <w:rsid w:val="00E33591"/>
    <w:rsid w:val="00E3474E"/>
    <w:rsid w:val="00E34C69"/>
    <w:rsid w:val="00E516A4"/>
    <w:rsid w:val="00E62BEA"/>
    <w:rsid w:val="00E641B5"/>
    <w:rsid w:val="00E75E71"/>
    <w:rsid w:val="00E81918"/>
    <w:rsid w:val="00E84607"/>
    <w:rsid w:val="00E8576F"/>
    <w:rsid w:val="00EA719A"/>
    <w:rsid w:val="00EB6868"/>
    <w:rsid w:val="00EC1C42"/>
    <w:rsid w:val="00ED1532"/>
    <w:rsid w:val="00ED28DD"/>
    <w:rsid w:val="00ED3A05"/>
    <w:rsid w:val="00ED6BF5"/>
    <w:rsid w:val="00EE617E"/>
    <w:rsid w:val="00EE6688"/>
    <w:rsid w:val="00EF069E"/>
    <w:rsid w:val="00EF0BB8"/>
    <w:rsid w:val="00EF1B59"/>
    <w:rsid w:val="00EF2E5B"/>
    <w:rsid w:val="00EF552B"/>
    <w:rsid w:val="00EF7300"/>
    <w:rsid w:val="00F02AF0"/>
    <w:rsid w:val="00F07917"/>
    <w:rsid w:val="00F11E8C"/>
    <w:rsid w:val="00F2791C"/>
    <w:rsid w:val="00F27F0E"/>
    <w:rsid w:val="00F35CD2"/>
    <w:rsid w:val="00F40145"/>
    <w:rsid w:val="00F444E4"/>
    <w:rsid w:val="00F56206"/>
    <w:rsid w:val="00F63776"/>
    <w:rsid w:val="00F644DD"/>
    <w:rsid w:val="00F67CFF"/>
    <w:rsid w:val="00F712FB"/>
    <w:rsid w:val="00F74508"/>
    <w:rsid w:val="00F775E1"/>
    <w:rsid w:val="00F92FEA"/>
    <w:rsid w:val="00F95C8B"/>
    <w:rsid w:val="00FA23EC"/>
    <w:rsid w:val="00FA3971"/>
    <w:rsid w:val="00FA4048"/>
    <w:rsid w:val="00FA54BB"/>
    <w:rsid w:val="00FB216B"/>
    <w:rsid w:val="00FC1693"/>
    <w:rsid w:val="00FC17D7"/>
    <w:rsid w:val="00FD5A3A"/>
    <w:rsid w:val="00FE0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7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7456B"/>
    <w:pPr>
      <w:suppressAutoHyphens/>
      <w:autoSpaceDN w:val="0"/>
    </w:pPr>
    <w:rPr>
      <w:rFonts w:ascii="Calibri" w:eastAsia="Times New Roman" w:hAnsi="Calibri" w:cs="Times New Roman"/>
      <w:kern w:val="3"/>
      <w:lang w:eastAsia="zh-CN"/>
    </w:rPr>
  </w:style>
  <w:style w:type="paragraph" w:styleId="a3">
    <w:name w:val="List Paragraph"/>
    <w:basedOn w:val="a"/>
    <w:uiPriority w:val="99"/>
    <w:qFormat/>
    <w:rsid w:val="0067456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669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69C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326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AC71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7">
    <w:name w:val="header"/>
    <w:aliases w:val=" Знак4,Знак4"/>
    <w:basedOn w:val="a"/>
    <w:link w:val="a8"/>
    <w:uiPriority w:val="99"/>
    <w:unhideWhenUsed/>
    <w:rsid w:val="00DA14D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Верхний колонтитул Знак"/>
    <w:aliases w:val=" Знак4 Знак,Знак4 Знак"/>
    <w:basedOn w:val="a0"/>
    <w:link w:val="a7"/>
    <w:uiPriority w:val="99"/>
    <w:rsid w:val="00DA14D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ody Text"/>
    <w:basedOn w:val="a"/>
    <w:link w:val="aa"/>
    <w:semiHidden/>
    <w:unhideWhenUsed/>
    <w:rsid w:val="00DA14D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a">
    <w:name w:val="Основной текст Знак"/>
    <w:basedOn w:val="a0"/>
    <w:link w:val="a9"/>
    <w:semiHidden/>
    <w:rsid w:val="00DA14D5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uiPriority w:val="99"/>
    <w:rsid w:val="00DA14D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styleId="ab">
    <w:name w:val="Title"/>
    <w:basedOn w:val="a"/>
    <w:link w:val="ac"/>
    <w:uiPriority w:val="99"/>
    <w:qFormat/>
    <w:rsid w:val="00DA14D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Название Знак"/>
    <w:basedOn w:val="a0"/>
    <w:link w:val="ab"/>
    <w:uiPriority w:val="99"/>
    <w:rsid w:val="00DA14D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basedOn w:val="a0"/>
    <w:uiPriority w:val="99"/>
    <w:unhideWhenUsed/>
    <w:rsid w:val="00805DED"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rsid w:val="00223A1D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223A1D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223A1D"/>
    <w:rPr>
      <w:vertAlign w:val="superscript"/>
    </w:rPr>
  </w:style>
  <w:style w:type="paragraph" w:styleId="af1">
    <w:name w:val="footer"/>
    <w:basedOn w:val="a"/>
    <w:link w:val="af2"/>
    <w:uiPriority w:val="99"/>
    <w:unhideWhenUsed/>
    <w:rsid w:val="00B76F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B76F66"/>
  </w:style>
  <w:style w:type="paragraph" w:customStyle="1" w:styleId="ConsPlusNormal">
    <w:name w:val="ConsPlusNormal"/>
    <w:rsid w:val="0018663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7456B"/>
    <w:pPr>
      <w:suppressAutoHyphens/>
      <w:autoSpaceDN w:val="0"/>
    </w:pPr>
    <w:rPr>
      <w:rFonts w:ascii="Calibri" w:eastAsia="Times New Roman" w:hAnsi="Calibri" w:cs="Times New Roman"/>
      <w:kern w:val="3"/>
      <w:lang w:eastAsia="zh-CN"/>
    </w:rPr>
  </w:style>
  <w:style w:type="paragraph" w:styleId="a3">
    <w:name w:val="List Paragraph"/>
    <w:basedOn w:val="a"/>
    <w:uiPriority w:val="99"/>
    <w:qFormat/>
    <w:rsid w:val="0067456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669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69C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326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AC71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7">
    <w:name w:val="header"/>
    <w:aliases w:val=" Знак4,Знак4"/>
    <w:basedOn w:val="a"/>
    <w:link w:val="a8"/>
    <w:uiPriority w:val="99"/>
    <w:unhideWhenUsed/>
    <w:rsid w:val="00DA14D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character" w:customStyle="1" w:styleId="a8">
    <w:name w:val="Верхний колонтитул Знак"/>
    <w:aliases w:val=" Знак4 Знак,Знак4 Знак"/>
    <w:basedOn w:val="a0"/>
    <w:link w:val="a7"/>
    <w:uiPriority w:val="99"/>
    <w:rsid w:val="00DA14D5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styleId="a9">
    <w:name w:val="Body Text"/>
    <w:basedOn w:val="a"/>
    <w:link w:val="aa"/>
    <w:semiHidden/>
    <w:unhideWhenUsed/>
    <w:rsid w:val="00DA14D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a">
    <w:name w:val="Основной текст Знак"/>
    <w:basedOn w:val="a0"/>
    <w:link w:val="a9"/>
    <w:semiHidden/>
    <w:rsid w:val="00DA14D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ConsPlusTitle">
    <w:name w:val="ConsPlusTitle"/>
    <w:uiPriority w:val="99"/>
    <w:rsid w:val="00DA14D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styleId="ab">
    <w:name w:val="Title"/>
    <w:basedOn w:val="a"/>
    <w:link w:val="ac"/>
    <w:uiPriority w:val="99"/>
    <w:qFormat/>
    <w:rsid w:val="00DA14D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Название Знак"/>
    <w:basedOn w:val="a0"/>
    <w:link w:val="ab"/>
    <w:uiPriority w:val="99"/>
    <w:rsid w:val="00DA14D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basedOn w:val="a0"/>
    <w:uiPriority w:val="99"/>
    <w:unhideWhenUsed/>
    <w:rsid w:val="00805DED"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rsid w:val="00223A1D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223A1D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223A1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2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A202FE-72D8-4BAE-B8CE-876BFD614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1350</TotalTime>
  <Pages>1</Pages>
  <Words>3053</Words>
  <Characters>17407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Спиридонова Лариса Павловна</dc:creator>
  <cp:lastModifiedBy>Спиридонова Лариса Павловна</cp:lastModifiedBy>
  <cp:revision>78</cp:revision>
  <cp:lastPrinted>2019-06-17T09:10:00Z</cp:lastPrinted>
  <dcterms:created xsi:type="dcterms:W3CDTF">2018-04-25T08:47:00Z</dcterms:created>
  <dcterms:modified xsi:type="dcterms:W3CDTF">2019-06-17T09:16:00Z</dcterms:modified>
</cp:coreProperties>
</file>