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предлагаемых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в ходе публичных консультаций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DF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нормативного правового </w:t>
      </w:r>
      <w:r w:rsidRPr="00307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DF63D5" w:rsidRP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7D" w:rsidRPr="00307A7D">
        <w:rPr>
          <w:rFonts w:ascii="Times New Roman" w:eastAsia="Calibri" w:hAnsi="Times New Roman" w:cs="Times New Roman"/>
          <w:sz w:val="28"/>
          <w:szCs w:val="28"/>
          <w:u w:val="single"/>
        </w:rPr>
        <w:t>постановлени</w:t>
      </w:r>
      <w:r w:rsidR="00307A7D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="00307A7D" w:rsidRPr="00307A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администрации городского округа Тольятти</w:t>
      </w:r>
      <w:r w:rsidR="00307A7D" w:rsidRPr="00307A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1683-п/5.1/</w:t>
      </w:r>
      <w:proofErr w:type="spellStart"/>
      <w:proofErr w:type="gramStart"/>
      <w:r w:rsidR="00307A7D" w:rsidRPr="00307A7D">
        <w:rPr>
          <w:rFonts w:ascii="Times New Roman" w:eastAsia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  <w:r w:rsidR="00307A7D" w:rsidRPr="00307A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25.05.2018 </w:t>
      </w:r>
      <w:r w:rsidR="00307A7D" w:rsidRPr="00307A7D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мэрии городского округа Тольятти от 03.12.2013 г. № 3719-п/1, (с изменениями от 10.03.2017 № 841-п/1) «Об утверждении положения об</w:t>
      </w:r>
      <w:r w:rsidR="00307A7D" w:rsidRPr="00307A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информационной системе обеспечения градостроительной деятельности на территории муниципального образования городского округа Тольятти»</w:t>
      </w:r>
      <w:r w:rsidR="00307A7D" w:rsidRPr="00E6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3" w:rsidRPr="00E63109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0F6FFE" w:rsidRPr="000F6FFE">
        <w:rPr>
          <w:rFonts w:ascii="Times New Roman" w:hAnsi="Times New Roman" w:cs="Times New Roman"/>
          <w:sz w:val="28"/>
          <w:szCs w:val="28"/>
        </w:rPr>
        <w:t>Положени</w:t>
      </w:r>
      <w:r w:rsidR="000F6FFE">
        <w:rPr>
          <w:rFonts w:ascii="Times New Roman" w:hAnsi="Times New Roman" w:cs="Times New Roman"/>
          <w:sz w:val="28"/>
          <w:szCs w:val="28"/>
        </w:rPr>
        <w:t>е</w:t>
      </w:r>
      <w:r w:rsidR="000F6FFE" w:rsidRPr="000F6FFE">
        <w:rPr>
          <w:rFonts w:ascii="Times New Roman" w:hAnsi="Times New Roman" w:cs="Times New Roman"/>
          <w:sz w:val="28"/>
          <w:szCs w:val="28"/>
        </w:rPr>
        <w:t xml:space="preserve"> об ИСОГД</w:t>
      </w:r>
      <w:r w:rsidR="00DB6CA3" w:rsidRPr="00E631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 нормативного правового акта  </w:t>
      </w:r>
    </w:p>
    <w:p w:rsidR="00F62C83" w:rsidRPr="00E63109" w:rsidRDefault="003A1ADF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градостроительной деятельности </w:t>
      </w:r>
      <w:r w:rsidR="00E63109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</w:t>
      </w:r>
      <w:r w:rsidR="00F62C8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Тольятти.</w:t>
      </w:r>
    </w:p>
    <w:p w:rsidR="00F62C83" w:rsidRPr="00307A7D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Буракова</w:t>
      </w:r>
      <w:proofErr w:type="spellEnd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Лилиана</w:t>
      </w:r>
      <w:proofErr w:type="spellEnd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Владимировна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заведующий бюро информационного обеспечения градостроительной деятельности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hyperlink r:id="rId5" w:history="1"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burakova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gradtlt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B6CA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54</w:t>
      </w:r>
      <w:r w:rsidR="00307A7D" w:rsidRP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4433 </w:t>
      </w:r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доп. 4069</w:t>
      </w:r>
    </w:p>
    <w:p w:rsidR="00F62C83" w:rsidRPr="00E63109" w:rsidRDefault="00F62C83" w:rsidP="00E631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данную форму </w:t>
      </w:r>
      <w:r w:rsidR="00455B8F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адрес: 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burakova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gradtlt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 </w:t>
      </w:r>
      <w:r w:rsidR="00CD712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71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8C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35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контактного лица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3D14" w:rsidRPr="00E63109" w:rsidRDefault="00A23D14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="00307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F62C83" w:rsidRPr="00307A7D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r w:rsidR="00307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_____________________________________________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62C83" w:rsidRPr="00E63109" w:rsidRDefault="00F62C83" w:rsidP="00E6310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организации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3D14"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F62C83" w:rsidRDefault="00F62C83" w:rsidP="006E1B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D9552A" w:rsidRPr="00E63109" w:rsidRDefault="00D9552A" w:rsidP="00D9552A">
      <w:pPr>
        <w:pStyle w:val="a7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</w:p>
    <w:p w:rsidR="00EE2C8F" w:rsidRDefault="00EE2C8F" w:rsidP="006E1B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регулирование тех целей, на которое оно направлено?</w:t>
      </w:r>
    </w:p>
    <w:p w:rsidR="00D9552A" w:rsidRPr="00E63109" w:rsidRDefault="00D9552A" w:rsidP="00D9552A">
      <w:pPr>
        <w:pStyle w:val="a7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</w:p>
    <w:p w:rsidR="00F62C83" w:rsidRDefault="00F62C83" w:rsidP="000F6FF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3109">
        <w:rPr>
          <w:sz w:val="28"/>
          <w:szCs w:val="28"/>
        </w:rPr>
        <w:t>Существуют ли</w:t>
      </w:r>
      <w:r w:rsidR="00DB6CA3" w:rsidRPr="00E63109">
        <w:rPr>
          <w:sz w:val="28"/>
          <w:szCs w:val="28"/>
        </w:rPr>
        <w:t xml:space="preserve"> в п</w:t>
      </w:r>
      <w:r w:rsidRPr="00E63109">
        <w:rPr>
          <w:sz w:val="28"/>
          <w:szCs w:val="28"/>
        </w:rPr>
        <w:t xml:space="preserve">остановлении администрации городского округа Тольятти </w:t>
      </w:r>
      <w:r w:rsidR="00DB6CA3" w:rsidRPr="00E63109">
        <w:rPr>
          <w:sz w:val="28"/>
          <w:szCs w:val="28"/>
        </w:rPr>
        <w:t xml:space="preserve">об утверждении </w:t>
      </w:r>
      <w:r w:rsidR="000F6FFE">
        <w:rPr>
          <w:sz w:val="28"/>
          <w:szCs w:val="28"/>
        </w:rPr>
        <w:t>Положения об ИСОГД</w:t>
      </w:r>
      <w:r w:rsidR="00DB6CA3" w:rsidRPr="00E63109">
        <w:rPr>
          <w:sz w:val="28"/>
          <w:szCs w:val="28"/>
        </w:rPr>
        <w:t xml:space="preserve"> </w:t>
      </w:r>
      <w:r w:rsidRPr="00E63109">
        <w:rPr>
          <w:sz w:val="28"/>
          <w:szCs w:val="28"/>
        </w:rPr>
        <w:t xml:space="preserve">положения, которые необоснованно затрудняют ведение предпринимательской </w:t>
      </w:r>
      <w:r w:rsidR="00DB6CA3" w:rsidRPr="00E63109">
        <w:rPr>
          <w:sz w:val="28"/>
          <w:szCs w:val="28"/>
        </w:rPr>
        <w:lastRenderedPageBreak/>
        <w:t xml:space="preserve">и инвестиционной </w:t>
      </w:r>
      <w:r w:rsidRPr="00E63109">
        <w:rPr>
          <w:sz w:val="28"/>
          <w:szCs w:val="28"/>
        </w:rPr>
        <w:t>деятельности? Приведите обоснования по каждому указанному положению.</w:t>
      </w:r>
    </w:p>
    <w:p w:rsidR="000F6FFE" w:rsidRPr="00E63109" w:rsidRDefault="000F6FFE" w:rsidP="000F6FFE">
      <w:pPr>
        <w:pStyle w:val="a3"/>
        <w:spacing w:before="0" w:beforeAutospacing="0" w:after="0" w:afterAutospacing="0"/>
        <w:ind w:left="117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F62C83" w:rsidRPr="0097485B" w:rsidRDefault="00F62C83" w:rsidP="009748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7485B" w:rsidRPr="0097485B" w:rsidRDefault="0097485B" w:rsidP="0097485B">
      <w:pPr>
        <w:pStyle w:val="a7"/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F62C83" w:rsidRPr="0097485B" w:rsidRDefault="00F62C83" w:rsidP="009748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97485B" w:rsidRPr="0097485B" w:rsidRDefault="0097485B" w:rsidP="0097485B">
      <w:pPr>
        <w:pStyle w:val="a7"/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F62C83" w:rsidRPr="00E63109" w:rsidRDefault="006E1B5B" w:rsidP="006E1B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C83" w:rsidRPr="00E63109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62C83" w:rsidRPr="00E63109" w:rsidRDefault="0097485B" w:rsidP="00E6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sectPr w:rsidR="00F62C83" w:rsidRPr="00E63109" w:rsidSect="0098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7EF"/>
    <w:rsid w:val="00087450"/>
    <w:rsid w:val="000F6FFE"/>
    <w:rsid w:val="00275FBC"/>
    <w:rsid w:val="00307A7D"/>
    <w:rsid w:val="0035700F"/>
    <w:rsid w:val="003A1ADF"/>
    <w:rsid w:val="00455B8F"/>
    <w:rsid w:val="005914F1"/>
    <w:rsid w:val="006E1B5B"/>
    <w:rsid w:val="006E5797"/>
    <w:rsid w:val="008A4738"/>
    <w:rsid w:val="008C7E0A"/>
    <w:rsid w:val="0097485B"/>
    <w:rsid w:val="0098120F"/>
    <w:rsid w:val="00A23D14"/>
    <w:rsid w:val="00A26C47"/>
    <w:rsid w:val="00C857EF"/>
    <w:rsid w:val="00CD7128"/>
    <w:rsid w:val="00D9552A"/>
    <w:rsid w:val="00DB6CA3"/>
    <w:rsid w:val="00DF63D5"/>
    <w:rsid w:val="00E0210B"/>
    <w:rsid w:val="00E45346"/>
    <w:rsid w:val="00E63109"/>
    <w:rsid w:val="00EE2C8F"/>
    <w:rsid w:val="00F62C83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akova@gradtlt.ru" TargetMode="External"/><Relationship Id="rId5" Type="http://schemas.openxmlformats.org/officeDocument/2006/relationships/hyperlink" Target="mailto:burakova@grad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2018-06-18T12:04:00Z</cp:lastPrinted>
  <dcterms:created xsi:type="dcterms:W3CDTF">2017-06-05T05:08:00Z</dcterms:created>
  <dcterms:modified xsi:type="dcterms:W3CDTF">2018-06-18T12:05:00Z</dcterms:modified>
</cp:coreProperties>
</file>