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DC" w:rsidRPr="00A80B14" w:rsidRDefault="00CC4ADC" w:rsidP="00CC4ADC">
      <w:pPr>
        <w:tabs>
          <w:tab w:val="left" w:pos="7634"/>
        </w:tabs>
        <w:suppressAutoHyphens/>
        <w:ind w:left="4963" w:firstLine="709"/>
        <w:jc w:val="right"/>
        <w:rPr>
          <w:rFonts w:eastAsia="Times New Roman"/>
          <w:kern w:val="1"/>
          <w:lang w:eastAsia="ar-SA"/>
        </w:rPr>
      </w:pPr>
      <w:bookmarkStart w:id="0" w:name="P34"/>
      <w:bookmarkEnd w:id="0"/>
      <w:r w:rsidRPr="00A80B14">
        <w:rPr>
          <w:rFonts w:eastAsia="Times New Roman" w:cs="Arial"/>
          <w:kern w:val="1"/>
          <w:lang w:eastAsia="ar-SA"/>
        </w:rPr>
        <w:t>Проект</w:t>
      </w:r>
    </w:p>
    <w:p w:rsidR="00CC4ADC" w:rsidRPr="00A80B14" w:rsidRDefault="00CC4ADC" w:rsidP="00CC4ADC">
      <w:pPr>
        <w:tabs>
          <w:tab w:val="left" w:pos="7634"/>
        </w:tabs>
        <w:suppressAutoHyphens/>
        <w:ind w:firstLine="709"/>
        <w:jc w:val="center"/>
        <w:rPr>
          <w:rFonts w:eastAsia="Times New Roman"/>
          <w:kern w:val="1"/>
          <w:sz w:val="28"/>
          <w:szCs w:val="28"/>
          <w:lang w:eastAsia="ar-SA"/>
        </w:rPr>
      </w:pPr>
    </w:p>
    <w:p w:rsidR="00CC4ADC" w:rsidRPr="00A80B14" w:rsidRDefault="00CC4ADC" w:rsidP="00CC4ADC">
      <w:pPr>
        <w:tabs>
          <w:tab w:val="left" w:pos="7634"/>
        </w:tabs>
        <w:suppressAutoHyphens/>
        <w:ind w:firstLine="709"/>
        <w:jc w:val="center"/>
        <w:rPr>
          <w:rFonts w:eastAsia="Times New Roman"/>
          <w:b/>
          <w:kern w:val="1"/>
          <w:sz w:val="28"/>
          <w:szCs w:val="28"/>
          <w:lang w:eastAsia="ar-SA"/>
        </w:rPr>
      </w:pPr>
    </w:p>
    <w:p w:rsidR="00CC4ADC" w:rsidRPr="00A80B14" w:rsidRDefault="00CC4ADC" w:rsidP="00CC4ADC">
      <w:pPr>
        <w:tabs>
          <w:tab w:val="left" w:pos="7634"/>
        </w:tabs>
        <w:suppressAutoHyphens/>
        <w:ind w:firstLine="709"/>
        <w:jc w:val="center"/>
        <w:rPr>
          <w:rFonts w:eastAsia="Times New Roman"/>
          <w:b/>
          <w:kern w:val="1"/>
          <w:sz w:val="28"/>
          <w:szCs w:val="28"/>
          <w:lang w:eastAsia="ar-SA"/>
        </w:rPr>
      </w:pPr>
      <w:r w:rsidRPr="00A80B14">
        <w:rPr>
          <w:rFonts w:eastAsia="Times New Roman"/>
          <w:b/>
          <w:kern w:val="1"/>
          <w:sz w:val="28"/>
          <w:szCs w:val="28"/>
          <w:lang w:eastAsia="ar-SA"/>
        </w:rPr>
        <w:t>ДУМА ГОРОДСКОГО ОКРУГА ТОЛЬЯТТИ</w:t>
      </w:r>
    </w:p>
    <w:p w:rsidR="00CC4ADC" w:rsidRPr="00A80B14" w:rsidRDefault="00CC4ADC" w:rsidP="00CC4ADC">
      <w:pPr>
        <w:tabs>
          <w:tab w:val="left" w:pos="7634"/>
        </w:tabs>
        <w:suppressAutoHyphens/>
        <w:ind w:firstLine="709"/>
        <w:jc w:val="center"/>
        <w:rPr>
          <w:rFonts w:eastAsia="Times New Roman"/>
          <w:b/>
          <w:kern w:val="1"/>
          <w:sz w:val="28"/>
          <w:szCs w:val="28"/>
          <w:lang w:eastAsia="ar-SA"/>
        </w:rPr>
      </w:pPr>
      <w:r w:rsidRPr="00A80B14">
        <w:rPr>
          <w:rFonts w:eastAsia="Times New Roman"/>
          <w:b/>
          <w:kern w:val="1"/>
          <w:sz w:val="28"/>
          <w:szCs w:val="28"/>
          <w:lang w:eastAsia="ar-SA"/>
        </w:rPr>
        <w:t>РЕШЕНИЕ</w:t>
      </w:r>
    </w:p>
    <w:p w:rsidR="00CC4ADC" w:rsidRPr="00A80B14" w:rsidRDefault="00CC4ADC" w:rsidP="00CC4ADC">
      <w:pPr>
        <w:tabs>
          <w:tab w:val="left" w:pos="7634"/>
        </w:tabs>
        <w:suppressAutoHyphens/>
        <w:ind w:firstLine="709"/>
        <w:jc w:val="center"/>
        <w:rPr>
          <w:rFonts w:eastAsia="Times New Roman"/>
          <w:kern w:val="1"/>
          <w:sz w:val="28"/>
          <w:szCs w:val="28"/>
          <w:lang w:eastAsia="ar-SA"/>
        </w:rPr>
      </w:pPr>
    </w:p>
    <w:p w:rsidR="00CC4ADC" w:rsidRPr="00A80B14" w:rsidRDefault="00CC4ADC" w:rsidP="00CC4ADC">
      <w:pPr>
        <w:tabs>
          <w:tab w:val="left" w:pos="7634"/>
        </w:tabs>
        <w:suppressAutoHyphens/>
        <w:ind w:firstLine="709"/>
        <w:jc w:val="center"/>
        <w:rPr>
          <w:rFonts w:eastAsia="Times New Roman"/>
          <w:kern w:val="1"/>
          <w:sz w:val="28"/>
          <w:szCs w:val="28"/>
          <w:lang w:eastAsia="ar-SA"/>
        </w:rPr>
      </w:pPr>
      <w:r w:rsidRPr="00A80B14">
        <w:rPr>
          <w:rFonts w:eastAsia="Times New Roman"/>
          <w:kern w:val="1"/>
          <w:sz w:val="28"/>
          <w:szCs w:val="28"/>
          <w:lang w:eastAsia="ar-SA"/>
        </w:rPr>
        <w:t>№_________ от_________</w:t>
      </w:r>
    </w:p>
    <w:p w:rsidR="00CC4ADC" w:rsidRPr="00A80B14" w:rsidRDefault="00CC4ADC" w:rsidP="00CC4ADC">
      <w:pPr>
        <w:suppressAutoHyphens/>
        <w:spacing w:line="360" w:lineRule="auto"/>
        <w:ind w:firstLine="567"/>
        <w:jc w:val="center"/>
        <w:rPr>
          <w:rFonts w:eastAsia="Times New Roman"/>
          <w:b/>
          <w:kern w:val="1"/>
          <w:sz w:val="28"/>
          <w:szCs w:val="28"/>
          <w:lang w:eastAsia="ar-SA"/>
        </w:rPr>
      </w:pPr>
    </w:p>
    <w:p w:rsidR="00CC4ADC" w:rsidRPr="00A80B14" w:rsidRDefault="00862EB3" w:rsidP="00CC4ADC">
      <w:pPr>
        <w:suppressAutoHyphens/>
        <w:spacing w:line="360" w:lineRule="auto"/>
        <w:jc w:val="center"/>
        <w:rPr>
          <w:rFonts w:eastAsia="Times New Roman"/>
          <w:b/>
          <w:bCs/>
          <w:kern w:val="1"/>
          <w:sz w:val="28"/>
          <w:szCs w:val="28"/>
          <w:lang w:eastAsia="ar-SA"/>
        </w:rPr>
      </w:pPr>
      <w:r w:rsidRPr="00A80B14">
        <w:rPr>
          <w:b/>
          <w:sz w:val="28"/>
          <w:szCs w:val="28"/>
        </w:rPr>
        <w:t>О</w:t>
      </w:r>
      <w:r w:rsidR="00CC4ADC" w:rsidRPr="00A80B14">
        <w:rPr>
          <w:b/>
          <w:sz w:val="28"/>
          <w:szCs w:val="28"/>
        </w:rPr>
        <w:t xml:space="preserve"> Положени</w:t>
      </w:r>
      <w:r w:rsidRPr="00A80B14">
        <w:rPr>
          <w:b/>
          <w:sz w:val="28"/>
          <w:szCs w:val="28"/>
        </w:rPr>
        <w:t>и</w:t>
      </w:r>
      <w:r w:rsidR="00CC4ADC" w:rsidRPr="00A80B14">
        <w:rPr>
          <w:b/>
          <w:sz w:val="28"/>
          <w:szCs w:val="28"/>
        </w:rPr>
        <w:t xml:space="preserve">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городском округе Тольятти </w:t>
      </w:r>
    </w:p>
    <w:p w:rsidR="00CC4ADC" w:rsidRPr="00A80B14" w:rsidRDefault="00CC4ADC" w:rsidP="00CC4ADC">
      <w:pPr>
        <w:suppressAutoHyphens/>
        <w:spacing w:line="360" w:lineRule="auto"/>
        <w:rPr>
          <w:rFonts w:ascii="Arial" w:hAnsi="Arial" w:cs="Arial"/>
          <w:kern w:val="1"/>
          <w:sz w:val="28"/>
          <w:szCs w:val="28"/>
          <w:lang w:eastAsia="ar-SA"/>
        </w:rPr>
      </w:pPr>
    </w:p>
    <w:p w:rsidR="00CC4ADC" w:rsidRPr="00A80B14" w:rsidRDefault="00CC4ADC" w:rsidP="00CC4ADC">
      <w:pPr>
        <w:pStyle w:val="ConsPlusNormal"/>
        <w:spacing w:line="360" w:lineRule="auto"/>
        <w:ind w:firstLine="539"/>
        <w:jc w:val="both"/>
        <w:rPr>
          <w:rFonts w:ascii="Times New Roman" w:hAnsi="Times New Roman" w:cs="Times New Roman"/>
          <w:bCs/>
          <w:sz w:val="28"/>
          <w:szCs w:val="28"/>
        </w:rPr>
      </w:pPr>
      <w:r w:rsidRPr="00A80B14">
        <w:rPr>
          <w:rFonts w:ascii="Times New Roman" w:eastAsia="Calibri" w:hAnsi="Times New Roman" w:cs="Times New Roman"/>
          <w:bCs/>
          <w:kern w:val="1"/>
          <w:sz w:val="28"/>
          <w:szCs w:val="28"/>
          <w:lang w:eastAsia="ar-SA"/>
        </w:rPr>
        <w:t>Рассмотрев проект</w:t>
      </w:r>
      <w:r w:rsidR="000F464B">
        <w:rPr>
          <w:rFonts w:ascii="Times New Roman" w:eastAsia="Calibri" w:hAnsi="Times New Roman" w:cs="Times New Roman"/>
          <w:bCs/>
          <w:kern w:val="1"/>
          <w:sz w:val="28"/>
          <w:szCs w:val="28"/>
          <w:lang w:eastAsia="ar-SA"/>
        </w:rPr>
        <w:t xml:space="preserve"> </w:t>
      </w:r>
      <w:r w:rsidRPr="00A80B14">
        <w:rPr>
          <w:rFonts w:ascii="Times New Roman" w:hAnsi="Times New Roman" w:cs="Times New Roman"/>
          <w:sz w:val="28"/>
          <w:szCs w:val="28"/>
        </w:rPr>
        <w:t>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городском округе Тольятти</w:t>
      </w:r>
      <w:r w:rsidRPr="00A80B14">
        <w:rPr>
          <w:rFonts w:ascii="Times New Roman" w:hAnsi="Times New Roman" w:cs="Times New Roman"/>
          <w:bCs/>
          <w:sz w:val="28"/>
          <w:szCs w:val="28"/>
        </w:rPr>
        <w:t xml:space="preserve">, </w:t>
      </w:r>
      <w:r w:rsidR="00862EB3" w:rsidRPr="00A80B14">
        <w:rPr>
          <w:rFonts w:ascii="Times New Roman" w:hAnsi="Times New Roman" w:cs="Times New Roman"/>
          <w:bCs/>
          <w:sz w:val="28"/>
          <w:szCs w:val="28"/>
        </w:rPr>
        <w:t>в соответствии с</w:t>
      </w:r>
      <w:r w:rsidRPr="00A80B14">
        <w:rPr>
          <w:rFonts w:ascii="Times New Roman" w:eastAsia="Calibri" w:hAnsi="Times New Roman" w:cs="Times New Roman"/>
          <w:bCs/>
          <w:kern w:val="1"/>
          <w:sz w:val="28"/>
          <w:szCs w:val="28"/>
          <w:lang w:eastAsia="ar-SA"/>
        </w:rPr>
        <w:t xml:space="preserve"> Федеральным законом</w:t>
      </w:r>
      <w:r w:rsidRPr="00A80B1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r w:rsidRPr="00A80B14">
        <w:rPr>
          <w:rFonts w:ascii="Times New Roman" w:eastAsia="Lucida Sans Unicode" w:hAnsi="Times New Roman" w:cs="Times New Roman"/>
          <w:bCs/>
          <w:kern w:val="1"/>
          <w:sz w:val="28"/>
          <w:szCs w:val="28"/>
          <w:lang w:eastAsia="ar-SA"/>
        </w:rPr>
        <w:t xml:space="preserve">, </w:t>
      </w:r>
      <w:r w:rsidR="00862EB3" w:rsidRPr="00A80B14">
        <w:rPr>
          <w:rFonts w:ascii="Times New Roman" w:eastAsia="Lucida Sans Unicode" w:hAnsi="Times New Roman" w:cs="Times New Roman"/>
          <w:bCs/>
          <w:kern w:val="1"/>
          <w:sz w:val="28"/>
          <w:szCs w:val="28"/>
          <w:lang w:eastAsia="ar-SA"/>
        </w:rPr>
        <w:t xml:space="preserve">Федеральным законом от 27.07.2010 №190-ФЗ «О теплоснабжении», Федеральным законом от 06.10.2003 №131-ФЗ «Об общих принципах организации местного самоуправления в Российской Федерации», </w:t>
      </w:r>
      <w:r w:rsidRPr="00A80B14">
        <w:rPr>
          <w:rFonts w:ascii="Times New Roman" w:eastAsia="Calibri" w:hAnsi="Times New Roman" w:cs="Times New Roman"/>
          <w:bCs/>
          <w:kern w:val="1"/>
          <w:sz w:val="28"/>
          <w:szCs w:val="28"/>
          <w:lang w:eastAsia="ar-SA"/>
        </w:rPr>
        <w:t xml:space="preserve">руководствуясь Уставом городского округа Тольятти, </w:t>
      </w:r>
      <w:r w:rsidRPr="00A80B14">
        <w:rPr>
          <w:rFonts w:ascii="Times New Roman" w:hAnsi="Times New Roman" w:cs="Times New Roman"/>
          <w:bCs/>
          <w:kern w:val="1"/>
          <w:sz w:val="28"/>
          <w:szCs w:val="28"/>
          <w:lang w:eastAsia="ar-SA"/>
        </w:rPr>
        <w:t>Дума</w:t>
      </w:r>
    </w:p>
    <w:p w:rsidR="00CC4ADC" w:rsidRPr="00A80B14" w:rsidRDefault="00CC4ADC" w:rsidP="00CC4ADC">
      <w:pPr>
        <w:suppressAutoHyphens/>
        <w:spacing w:line="360" w:lineRule="auto"/>
        <w:ind w:firstLine="539"/>
        <w:jc w:val="both"/>
        <w:rPr>
          <w:bCs/>
          <w:kern w:val="1"/>
          <w:sz w:val="28"/>
          <w:szCs w:val="28"/>
          <w:lang w:eastAsia="ar-SA"/>
        </w:rPr>
      </w:pPr>
    </w:p>
    <w:p w:rsidR="00CC4ADC" w:rsidRPr="00A80B14" w:rsidRDefault="00CC4ADC" w:rsidP="00CC4ADC">
      <w:pPr>
        <w:suppressAutoHyphens/>
        <w:spacing w:line="360" w:lineRule="auto"/>
        <w:ind w:firstLine="540"/>
        <w:jc w:val="center"/>
        <w:rPr>
          <w:bCs/>
          <w:kern w:val="1"/>
          <w:sz w:val="28"/>
          <w:szCs w:val="28"/>
          <w:lang w:eastAsia="ar-SA"/>
        </w:rPr>
      </w:pPr>
      <w:r w:rsidRPr="00A80B14">
        <w:rPr>
          <w:bCs/>
          <w:kern w:val="1"/>
          <w:sz w:val="28"/>
          <w:szCs w:val="28"/>
          <w:lang w:eastAsia="ar-SA"/>
        </w:rPr>
        <w:t>РЕШИЛА:</w:t>
      </w:r>
    </w:p>
    <w:p w:rsidR="00CC4ADC" w:rsidRPr="00A80B14" w:rsidRDefault="00CC4ADC" w:rsidP="00CC4ADC">
      <w:pPr>
        <w:suppressAutoHyphens/>
        <w:spacing w:line="360" w:lineRule="auto"/>
        <w:jc w:val="both"/>
        <w:rPr>
          <w:bCs/>
          <w:kern w:val="1"/>
          <w:sz w:val="28"/>
          <w:szCs w:val="28"/>
          <w:lang w:eastAsia="ar-SA"/>
        </w:rPr>
      </w:pPr>
    </w:p>
    <w:p w:rsidR="00862EB3" w:rsidRPr="00A80B14" w:rsidRDefault="00CC4ADC" w:rsidP="00862EB3">
      <w:pPr>
        <w:suppressAutoHyphens/>
        <w:spacing w:line="360" w:lineRule="auto"/>
        <w:jc w:val="both"/>
        <w:rPr>
          <w:sz w:val="28"/>
          <w:szCs w:val="28"/>
        </w:rPr>
      </w:pPr>
      <w:r w:rsidRPr="00A80B14">
        <w:rPr>
          <w:bCs/>
          <w:kern w:val="1"/>
          <w:sz w:val="28"/>
          <w:szCs w:val="28"/>
          <w:lang w:eastAsia="ar-SA"/>
        </w:rPr>
        <w:tab/>
        <w:t xml:space="preserve">1. Утвердить </w:t>
      </w:r>
      <w:r w:rsidRPr="00A80B14">
        <w:rPr>
          <w:sz w:val="28"/>
          <w:szCs w:val="28"/>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городском округе Тольятти</w:t>
      </w:r>
      <w:r w:rsidR="00862EB3" w:rsidRPr="00A80B14">
        <w:rPr>
          <w:sz w:val="28"/>
          <w:szCs w:val="28"/>
        </w:rPr>
        <w:t xml:space="preserve"> согласно приложению. </w:t>
      </w:r>
    </w:p>
    <w:p w:rsidR="00862EB3" w:rsidRPr="00A80B14" w:rsidRDefault="00A80B14" w:rsidP="00862EB3">
      <w:pPr>
        <w:suppressAutoHyphens/>
        <w:spacing w:line="360" w:lineRule="auto"/>
        <w:ind w:firstLine="709"/>
        <w:jc w:val="both"/>
        <w:rPr>
          <w:bCs/>
          <w:kern w:val="1"/>
          <w:sz w:val="28"/>
          <w:szCs w:val="28"/>
          <w:lang w:eastAsia="ar-SA"/>
        </w:rPr>
      </w:pPr>
      <w:r>
        <w:rPr>
          <w:bCs/>
          <w:kern w:val="1"/>
          <w:sz w:val="28"/>
          <w:szCs w:val="28"/>
          <w:lang w:eastAsia="ar-SA"/>
        </w:rPr>
        <w:t>2</w:t>
      </w:r>
      <w:r w:rsidR="00862EB3" w:rsidRPr="00A80B14">
        <w:rPr>
          <w:bCs/>
          <w:kern w:val="1"/>
          <w:sz w:val="28"/>
          <w:szCs w:val="28"/>
          <w:lang w:eastAsia="ar-SA"/>
        </w:rPr>
        <w:t xml:space="preserve">. Рекомендовать администрации городского округа Тольятти (Н.А. Ренц) руководствоваться Положением о муниципальном </w:t>
      </w:r>
      <w:r w:rsidR="00862EB3" w:rsidRPr="00A80B14">
        <w:rPr>
          <w:sz w:val="28"/>
          <w:szCs w:val="28"/>
        </w:rPr>
        <w:t xml:space="preserve">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городском </w:t>
      </w:r>
      <w:r w:rsidR="00862EB3" w:rsidRPr="00A80B14">
        <w:rPr>
          <w:sz w:val="28"/>
          <w:szCs w:val="28"/>
        </w:rPr>
        <w:lastRenderedPageBreak/>
        <w:t>округе Тольятти</w:t>
      </w:r>
      <w:r w:rsidR="00862EB3" w:rsidRPr="00A80B14">
        <w:rPr>
          <w:bCs/>
          <w:kern w:val="1"/>
          <w:sz w:val="28"/>
          <w:szCs w:val="28"/>
          <w:lang w:eastAsia="ar-SA"/>
        </w:rPr>
        <w:t>, утвержденным настоящим решением, при наличии объектов муниципального контроля в границах городского округа Тольятти.</w:t>
      </w:r>
    </w:p>
    <w:p w:rsidR="00862EB3" w:rsidRDefault="00A80B14" w:rsidP="00862EB3">
      <w:pPr>
        <w:suppressAutoHyphens/>
        <w:spacing w:line="360" w:lineRule="auto"/>
        <w:ind w:firstLine="709"/>
        <w:jc w:val="both"/>
        <w:rPr>
          <w:bCs/>
          <w:kern w:val="1"/>
          <w:sz w:val="28"/>
          <w:szCs w:val="28"/>
          <w:lang w:eastAsia="ar-SA"/>
        </w:rPr>
      </w:pPr>
      <w:r>
        <w:rPr>
          <w:bCs/>
          <w:kern w:val="1"/>
          <w:sz w:val="28"/>
          <w:szCs w:val="28"/>
          <w:lang w:eastAsia="ar-SA"/>
        </w:rPr>
        <w:t>3</w:t>
      </w:r>
      <w:r w:rsidR="00862EB3" w:rsidRPr="00A80B14">
        <w:rPr>
          <w:bCs/>
          <w:kern w:val="1"/>
          <w:sz w:val="28"/>
          <w:szCs w:val="28"/>
          <w:lang w:eastAsia="ar-SA"/>
        </w:rPr>
        <w:t xml:space="preserve">. Рекомендовать администрации городского округа Тольятти (Ренц Н.А.) ежегодно в срок до 1 февраля представлять в Думу городского округа Тольятти информацию о проведенных мероприятиях по осуществлению муниципального контроля в предшествующем году по каждому объекту, который был объектом контроля, с указанием места нахождения объекта, результатов проверок, принятых мер, средств, поступивших в бюджет городского округа. </w:t>
      </w:r>
    </w:p>
    <w:p w:rsidR="00A80B14" w:rsidRPr="00A80B14" w:rsidRDefault="00A80B14" w:rsidP="00A80B14">
      <w:pPr>
        <w:suppressAutoHyphens/>
        <w:spacing w:line="360" w:lineRule="auto"/>
        <w:ind w:firstLine="709"/>
        <w:jc w:val="both"/>
        <w:rPr>
          <w:rFonts w:eastAsiaTheme="minorHAnsi"/>
          <w:sz w:val="28"/>
          <w:szCs w:val="28"/>
        </w:rPr>
      </w:pPr>
      <w:r>
        <w:rPr>
          <w:bCs/>
          <w:kern w:val="1"/>
          <w:sz w:val="28"/>
          <w:szCs w:val="28"/>
          <w:lang w:eastAsia="ar-SA"/>
        </w:rPr>
        <w:t>4</w:t>
      </w:r>
      <w:r w:rsidRPr="00A80B14">
        <w:rPr>
          <w:bCs/>
          <w:kern w:val="1"/>
          <w:sz w:val="28"/>
          <w:szCs w:val="28"/>
          <w:lang w:eastAsia="ar-SA"/>
        </w:rPr>
        <w:t>. Опубликовать настоящее решение в газете «Городские ведомости».</w:t>
      </w:r>
    </w:p>
    <w:p w:rsidR="00862EB3" w:rsidRPr="00A80B14" w:rsidRDefault="00862EB3" w:rsidP="00862EB3">
      <w:pPr>
        <w:suppressAutoHyphens/>
        <w:spacing w:line="360" w:lineRule="auto"/>
        <w:ind w:firstLine="709"/>
        <w:jc w:val="both"/>
        <w:rPr>
          <w:bCs/>
          <w:kern w:val="1"/>
          <w:sz w:val="28"/>
          <w:szCs w:val="28"/>
          <w:lang w:eastAsia="ar-SA"/>
        </w:rPr>
      </w:pPr>
      <w:r w:rsidRPr="00A80B14">
        <w:rPr>
          <w:bCs/>
          <w:kern w:val="1"/>
          <w:sz w:val="28"/>
          <w:szCs w:val="28"/>
          <w:lang w:eastAsia="ar-SA"/>
        </w:rPr>
        <w:t>5. Настоящее Решение вступает в силу после дня его официального опубликования.</w:t>
      </w:r>
    </w:p>
    <w:p w:rsidR="00CC4ADC" w:rsidRPr="00A80B14" w:rsidRDefault="00862EB3" w:rsidP="00CC4ADC">
      <w:pPr>
        <w:suppressAutoHyphens/>
        <w:spacing w:line="360" w:lineRule="auto"/>
        <w:ind w:firstLine="709"/>
        <w:jc w:val="both"/>
        <w:rPr>
          <w:kern w:val="1"/>
          <w:sz w:val="28"/>
          <w:szCs w:val="28"/>
          <w:lang w:eastAsia="ar-SA"/>
        </w:rPr>
      </w:pPr>
      <w:r w:rsidRPr="00A80B14">
        <w:rPr>
          <w:bCs/>
          <w:kern w:val="1"/>
          <w:sz w:val="28"/>
          <w:szCs w:val="28"/>
          <w:lang w:eastAsia="ar-SA"/>
        </w:rPr>
        <w:t>6</w:t>
      </w:r>
      <w:r w:rsidR="00CC4ADC" w:rsidRPr="00A80B14">
        <w:rPr>
          <w:bCs/>
          <w:kern w:val="1"/>
          <w:sz w:val="28"/>
          <w:szCs w:val="28"/>
          <w:lang w:eastAsia="ar-SA"/>
        </w:rPr>
        <w:t>. Контроль за выполнением настоящего решения возложить на постоянную комиссию по городскому хозяйству.</w:t>
      </w:r>
    </w:p>
    <w:p w:rsidR="00CC4ADC" w:rsidRPr="00A80B14" w:rsidRDefault="00CC4ADC" w:rsidP="00CC4ADC">
      <w:pPr>
        <w:suppressAutoHyphens/>
        <w:spacing w:line="360" w:lineRule="auto"/>
        <w:jc w:val="both"/>
        <w:rPr>
          <w:bCs/>
          <w:kern w:val="1"/>
          <w:sz w:val="28"/>
          <w:szCs w:val="28"/>
          <w:lang w:eastAsia="ar-SA"/>
        </w:rPr>
      </w:pPr>
    </w:p>
    <w:p w:rsidR="00CC4ADC" w:rsidRPr="00A80B14" w:rsidRDefault="00CC4ADC" w:rsidP="00CC4ADC">
      <w:pPr>
        <w:suppressAutoHyphens/>
        <w:spacing w:line="360" w:lineRule="auto"/>
        <w:jc w:val="both"/>
        <w:rPr>
          <w:bCs/>
          <w:kern w:val="1"/>
          <w:sz w:val="28"/>
          <w:szCs w:val="28"/>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715"/>
        <w:gridCol w:w="2071"/>
      </w:tblGrid>
      <w:tr w:rsidR="00A80B14" w:rsidRPr="00A80B14" w:rsidTr="005829DF">
        <w:tc>
          <w:tcPr>
            <w:tcW w:w="4786" w:type="dxa"/>
          </w:tcPr>
          <w:p w:rsidR="00CC4ADC" w:rsidRPr="00A80B14" w:rsidRDefault="00CC4ADC" w:rsidP="005829DF">
            <w:pPr>
              <w:spacing w:line="360" w:lineRule="auto"/>
              <w:jc w:val="both"/>
              <w:rPr>
                <w:rFonts w:ascii="Times New Roman"/>
                <w:sz w:val="28"/>
                <w:szCs w:val="28"/>
              </w:rPr>
            </w:pPr>
            <w:r w:rsidRPr="00A80B14">
              <w:rPr>
                <w:rFonts w:ascii="Times New Roman"/>
                <w:sz w:val="28"/>
                <w:szCs w:val="28"/>
              </w:rPr>
              <w:t xml:space="preserve">Глава городского округа                  </w:t>
            </w:r>
          </w:p>
        </w:tc>
        <w:tc>
          <w:tcPr>
            <w:tcW w:w="2715" w:type="dxa"/>
          </w:tcPr>
          <w:p w:rsidR="00CC4ADC" w:rsidRPr="00A80B14" w:rsidRDefault="00CC4ADC" w:rsidP="005829DF">
            <w:pPr>
              <w:spacing w:line="360" w:lineRule="auto"/>
              <w:jc w:val="right"/>
              <w:rPr>
                <w:rFonts w:ascii="Times New Roman"/>
                <w:sz w:val="28"/>
                <w:szCs w:val="28"/>
              </w:rPr>
            </w:pPr>
          </w:p>
        </w:tc>
        <w:tc>
          <w:tcPr>
            <w:tcW w:w="2071" w:type="dxa"/>
          </w:tcPr>
          <w:p w:rsidR="00CC4ADC" w:rsidRPr="00A80B14" w:rsidRDefault="00CC4ADC" w:rsidP="005829DF">
            <w:pPr>
              <w:spacing w:line="360" w:lineRule="auto"/>
              <w:rPr>
                <w:rFonts w:ascii="Times New Roman"/>
                <w:sz w:val="28"/>
                <w:szCs w:val="28"/>
              </w:rPr>
            </w:pPr>
            <w:r w:rsidRPr="00A80B14">
              <w:rPr>
                <w:rFonts w:ascii="Times New Roman"/>
                <w:sz w:val="28"/>
                <w:szCs w:val="28"/>
              </w:rPr>
              <w:t>Н.А. Ренц</w:t>
            </w:r>
          </w:p>
        </w:tc>
      </w:tr>
      <w:tr w:rsidR="00A80B14" w:rsidRPr="00A80B14" w:rsidTr="005829DF">
        <w:tc>
          <w:tcPr>
            <w:tcW w:w="4786" w:type="dxa"/>
          </w:tcPr>
          <w:p w:rsidR="00CC4ADC" w:rsidRPr="00A80B14" w:rsidRDefault="00CC4ADC" w:rsidP="005829DF">
            <w:pPr>
              <w:spacing w:line="360" w:lineRule="auto"/>
              <w:jc w:val="both"/>
              <w:rPr>
                <w:rFonts w:ascii="Times New Roman"/>
                <w:sz w:val="28"/>
                <w:szCs w:val="28"/>
              </w:rPr>
            </w:pPr>
          </w:p>
        </w:tc>
        <w:tc>
          <w:tcPr>
            <w:tcW w:w="2715" w:type="dxa"/>
          </w:tcPr>
          <w:p w:rsidR="00CC4ADC" w:rsidRPr="00A80B14" w:rsidRDefault="00CC4ADC" w:rsidP="005829DF">
            <w:pPr>
              <w:spacing w:line="360" w:lineRule="auto"/>
              <w:jc w:val="both"/>
              <w:rPr>
                <w:rFonts w:ascii="Times New Roman"/>
                <w:sz w:val="28"/>
                <w:szCs w:val="28"/>
              </w:rPr>
            </w:pPr>
          </w:p>
        </w:tc>
        <w:tc>
          <w:tcPr>
            <w:tcW w:w="2071" w:type="dxa"/>
          </w:tcPr>
          <w:p w:rsidR="00CC4ADC" w:rsidRPr="00A80B14" w:rsidRDefault="00CC4ADC" w:rsidP="005829DF">
            <w:pPr>
              <w:spacing w:line="360" w:lineRule="auto"/>
              <w:jc w:val="both"/>
              <w:rPr>
                <w:rFonts w:ascii="Times New Roman"/>
                <w:sz w:val="28"/>
                <w:szCs w:val="28"/>
              </w:rPr>
            </w:pPr>
          </w:p>
        </w:tc>
      </w:tr>
      <w:tr w:rsidR="00A80B14" w:rsidRPr="00A80B14" w:rsidTr="005829DF">
        <w:tc>
          <w:tcPr>
            <w:tcW w:w="4786" w:type="dxa"/>
          </w:tcPr>
          <w:p w:rsidR="00CC4ADC" w:rsidRPr="00A80B14" w:rsidRDefault="00CC4ADC" w:rsidP="005829DF">
            <w:pPr>
              <w:spacing w:line="360" w:lineRule="auto"/>
              <w:jc w:val="both"/>
              <w:rPr>
                <w:rFonts w:ascii="Times New Roman"/>
                <w:sz w:val="28"/>
                <w:szCs w:val="28"/>
              </w:rPr>
            </w:pPr>
          </w:p>
        </w:tc>
        <w:tc>
          <w:tcPr>
            <w:tcW w:w="2715" w:type="dxa"/>
          </w:tcPr>
          <w:p w:rsidR="00CC4ADC" w:rsidRPr="00A80B14" w:rsidRDefault="00CC4ADC" w:rsidP="005829DF">
            <w:pPr>
              <w:spacing w:line="360" w:lineRule="auto"/>
              <w:jc w:val="both"/>
              <w:rPr>
                <w:rFonts w:ascii="Times New Roman"/>
                <w:sz w:val="28"/>
                <w:szCs w:val="28"/>
              </w:rPr>
            </w:pPr>
          </w:p>
        </w:tc>
        <w:tc>
          <w:tcPr>
            <w:tcW w:w="2071" w:type="dxa"/>
          </w:tcPr>
          <w:p w:rsidR="00CC4ADC" w:rsidRPr="00A80B14" w:rsidRDefault="00CC4ADC" w:rsidP="005829DF">
            <w:pPr>
              <w:spacing w:line="360" w:lineRule="auto"/>
              <w:jc w:val="both"/>
              <w:rPr>
                <w:rFonts w:ascii="Times New Roman"/>
                <w:sz w:val="28"/>
                <w:szCs w:val="28"/>
              </w:rPr>
            </w:pPr>
          </w:p>
        </w:tc>
      </w:tr>
      <w:tr w:rsidR="00A80B14" w:rsidRPr="00A80B14" w:rsidTr="005829DF">
        <w:tc>
          <w:tcPr>
            <w:tcW w:w="4786" w:type="dxa"/>
          </w:tcPr>
          <w:p w:rsidR="00CC4ADC" w:rsidRPr="00A80B14" w:rsidRDefault="00CC4ADC" w:rsidP="005829DF">
            <w:pPr>
              <w:spacing w:line="360" w:lineRule="auto"/>
              <w:jc w:val="both"/>
              <w:rPr>
                <w:rFonts w:ascii="Times New Roman"/>
                <w:sz w:val="28"/>
                <w:szCs w:val="28"/>
              </w:rPr>
            </w:pPr>
          </w:p>
        </w:tc>
        <w:tc>
          <w:tcPr>
            <w:tcW w:w="2715" w:type="dxa"/>
          </w:tcPr>
          <w:p w:rsidR="00CC4ADC" w:rsidRPr="00A80B14" w:rsidRDefault="00CC4ADC" w:rsidP="005829DF">
            <w:pPr>
              <w:spacing w:line="360" w:lineRule="auto"/>
              <w:jc w:val="both"/>
              <w:rPr>
                <w:rFonts w:ascii="Times New Roman"/>
                <w:sz w:val="28"/>
                <w:szCs w:val="28"/>
              </w:rPr>
            </w:pPr>
          </w:p>
        </w:tc>
        <w:tc>
          <w:tcPr>
            <w:tcW w:w="2071" w:type="dxa"/>
          </w:tcPr>
          <w:p w:rsidR="00CC4ADC" w:rsidRPr="00A80B14" w:rsidRDefault="00CC4ADC" w:rsidP="005829DF">
            <w:pPr>
              <w:spacing w:line="360" w:lineRule="auto"/>
              <w:jc w:val="both"/>
              <w:rPr>
                <w:rFonts w:ascii="Times New Roman"/>
                <w:sz w:val="28"/>
                <w:szCs w:val="28"/>
              </w:rPr>
            </w:pPr>
          </w:p>
        </w:tc>
      </w:tr>
      <w:tr w:rsidR="00A80B14" w:rsidRPr="00A80B14" w:rsidTr="005829DF">
        <w:tc>
          <w:tcPr>
            <w:tcW w:w="4786" w:type="dxa"/>
          </w:tcPr>
          <w:p w:rsidR="00CC4ADC" w:rsidRPr="00A80B14" w:rsidRDefault="00CC4ADC" w:rsidP="005829DF">
            <w:pPr>
              <w:spacing w:line="360" w:lineRule="auto"/>
              <w:jc w:val="both"/>
              <w:rPr>
                <w:rFonts w:ascii="Times New Roman"/>
                <w:sz w:val="28"/>
                <w:szCs w:val="28"/>
              </w:rPr>
            </w:pPr>
          </w:p>
        </w:tc>
        <w:tc>
          <w:tcPr>
            <w:tcW w:w="2715" w:type="dxa"/>
          </w:tcPr>
          <w:p w:rsidR="00CC4ADC" w:rsidRPr="00A80B14" w:rsidRDefault="00CC4ADC" w:rsidP="005829DF">
            <w:pPr>
              <w:spacing w:line="360" w:lineRule="auto"/>
              <w:jc w:val="both"/>
              <w:rPr>
                <w:rFonts w:ascii="Times New Roman"/>
                <w:sz w:val="28"/>
                <w:szCs w:val="28"/>
              </w:rPr>
            </w:pPr>
          </w:p>
        </w:tc>
        <w:tc>
          <w:tcPr>
            <w:tcW w:w="2071" w:type="dxa"/>
          </w:tcPr>
          <w:p w:rsidR="00CC4ADC" w:rsidRPr="00A80B14" w:rsidRDefault="00CC4ADC" w:rsidP="005829DF">
            <w:pPr>
              <w:spacing w:line="360" w:lineRule="auto"/>
              <w:jc w:val="both"/>
              <w:rPr>
                <w:rFonts w:ascii="Times New Roman"/>
                <w:sz w:val="28"/>
                <w:szCs w:val="28"/>
              </w:rPr>
            </w:pPr>
          </w:p>
        </w:tc>
      </w:tr>
      <w:tr w:rsidR="00A80B14" w:rsidRPr="00A80B14" w:rsidTr="005829DF">
        <w:tc>
          <w:tcPr>
            <w:tcW w:w="4786" w:type="dxa"/>
          </w:tcPr>
          <w:p w:rsidR="00CC4ADC" w:rsidRPr="00A80B14" w:rsidRDefault="00CC4ADC" w:rsidP="005829DF">
            <w:pPr>
              <w:spacing w:line="360" w:lineRule="auto"/>
              <w:jc w:val="both"/>
              <w:rPr>
                <w:rFonts w:ascii="Times New Roman"/>
                <w:sz w:val="28"/>
                <w:szCs w:val="28"/>
              </w:rPr>
            </w:pPr>
            <w:r w:rsidRPr="00A80B14">
              <w:rPr>
                <w:rFonts w:ascii="Times New Roman"/>
                <w:sz w:val="28"/>
                <w:szCs w:val="28"/>
              </w:rPr>
              <w:t xml:space="preserve">Председатель Думы       </w:t>
            </w:r>
          </w:p>
        </w:tc>
        <w:tc>
          <w:tcPr>
            <w:tcW w:w="2715" w:type="dxa"/>
          </w:tcPr>
          <w:p w:rsidR="00CC4ADC" w:rsidRPr="00A80B14" w:rsidRDefault="00CC4ADC" w:rsidP="005829DF">
            <w:pPr>
              <w:spacing w:line="360" w:lineRule="auto"/>
              <w:jc w:val="right"/>
              <w:rPr>
                <w:rFonts w:ascii="Times New Roman"/>
                <w:sz w:val="28"/>
                <w:szCs w:val="28"/>
              </w:rPr>
            </w:pPr>
          </w:p>
        </w:tc>
        <w:tc>
          <w:tcPr>
            <w:tcW w:w="2071" w:type="dxa"/>
          </w:tcPr>
          <w:p w:rsidR="00CC4ADC" w:rsidRPr="00A80B14" w:rsidRDefault="00CC4ADC" w:rsidP="005829DF">
            <w:pPr>
              <w:spacing w:line="360" w:lineRule="auto"/>
              <w:rPr>
                <w:rFonts w:ascii="Times New Roman"/>
                <w:sz w:val="28"/>
                <w:szCs w:val="28"/>
              </w:rPr>
            </w:pPr>
            <w:r w:rsidRPr="00A80B14">
              <w:rPr>
                <w:rFonts w:ascii="Times New Roman"/>
                <w:sz w:val="28"/>
                <w:szCs w:val="28"/>
              </w:rPr>
              <w:t>Н.И. Остудин</w:t>
            </w:r>
          </w:p>
        </w:tc>
      </w:tr>
    </w:tbl>
    <w:p w:rsidR="00CC4ADC" w:rsidRPr="00A80B14" w:rsidRDefault="00CC4ADC" w:rsidP="00CC4ADC">
      <w:pPr>
        <w:spacing w:line="360" w:lineRule="auto"/>
        <w:jc w:val="both"/>
        <w:rPr>
          <w:sz w:val="28"/>
          <w:szCs w:val="28"/>
        </w:rPr>
      </w:pPr>
    </w:p>
    <w:p w:rsidR="00CC4ADC" w:rsidRPr="00A80B14" w:rsidRDefault="00CC4ADC" w:rsidP="00CC4ADC">
      <w:pPr>
        <w:spacing w:line="360" w:lineRule="auto"/>
        <w:jc w:val="both"/>
        <w:rPr>
          <w:sz w:val="28"/>
          <w:szCs w:val="28"/>
        </w:rPr>
      </w:pPr>
    </w:p>
    <w:p w:rsidR="00CC4ADC" w:rsidRPr="00A80B14" w:rsidRDefault="00CC4ADC" w:rsidP="00CC4ADC">
      <w:pPr>
        <w:spacing w:line="360" w:lineRule="auto"/>
        <w:jc w:val="both"/>
        <w:rPr>
          <w:sz w:val="28"/>
          <w:szCs w:val="28"/>
        </w:rPr>
      </w:pPr>
    </w:p>
    <w:p w:rsidR="00CC4ADC" w:rsidRPr="00A80B14" w:rsidRDefault="00CC4ADC" w:rsidP="00CC4ADC">
      <w:pPr>
        <w:jc w:val="both"/>
      </w:pPr>
    </w:p>
    <w:p w:rsidR="00CC4ADC" w:rsidRPr="00A80B14" w:rsidRDefault="00CC4ADC" w:rsidP="00CC4ADC"/>
    <w:p w:rsidR="00CC4ADC" w:rsidRPr="00A80B14" w:rsidRDefault="00CC4ADC" w:rsidP="00CC4ADC">
      <w:pPr>
        <w:pStyle w:val="ConsPlusNormal"/>
        <w:ind w:left="4956" w:firstLine="708"/>
        <w:jc w:val="center"/>
        <w:outlineLvl w:val="0"/>
        <w:rPr>
          <w:rFonts w:ascii="Times New Roman" w:hAnsi="Times New Roman" w:cs="Times New Roman"/>
          <w:sz w:val="28"/>
          <w:szCs w:val="28"/>
        </w:rPr>
      </w:pPr>
    </w:p>
    <w:p w:rsidR="00CC4ADC" w:rsidRPr="00A80B14" w:rsidRDefault="00CC4ADC" w:rsidP="00CC4ADC">
      <w:pPr>
        <w:pStyle w:val="ConsPlusNormal"/>
        <w:ind w:left="4956" w:firstLine="708"/>
        <w:jc w:val="center"/>
        <w:outlineLvl w:val="0"/>
        <w:rPr>
          <w:rFonts w:ascii="Times New Roman" w:hAnsi="Times New Roman" w:cs="Times New Roman"/>
          <w:sz w:val="28"/>
          <w:szCs w:val="28"/>
        </w:rPr>
      </w:pPr>
    </w:p>
    <w:p w:rsidR="00CC4ADC" w:rsidRPr="00A80B14" w:rsidRDefault="00CC4ADC" w:rsidP="00CC4ADC">
      <w:pPr>
        <w:pStyle w:val="ConsPlusNormal"/>
        <w:ind w:left="4956" w:firstLine="708"/>
        <w:jc w:val="center"/>
        <w:outlineLvl w:val="0"/>
        <w:rPr>
          <w:rFonts w:ascii="Times New Roman" w:hAnsi="Times New Roman" w:cs="Times New Roman"/>
          <w:sz w:val="28"/>
          <w:szCs w:val="28"/>
        </w:rPr>
      </w:pPr>
    </w:p>
    <w:p w:rsidR="00CC4ADC" w:rsidRPr="00A80B14" w:rsidRDefault="00CC4ADC" w:rsidP="00CC4ADC">
      <w:pPr>
        <w:pStyle w:val="ConsPlusNormal"/>
        <w:ind w:left="4956" w:firstLine="708"/>
        <w:jc w:val="center"/>
        <w:outlineLvl w:val="0"/>
        <w:rPr>
          <w:rFonts w:ascii="Times New Roman" w:hAnsi="Times New Roman" w:cs="Times New Roman"/>
          <w:sz w:val="28"/>
          <w:szCs w:val="28"/>
        </w:rPr>
      </w:pPr>
    </w:p>
    <w:p w:rsidR="00CC4ADC" w:rsidRPr="00A80B14" w:rsidRDefault="00CC4ADC" w:rsidP="00CC4ADC">
      <w:pPr>
        <w:pStyle w:val="ConsPlusNormal"/>
        <w:ind w:left="4956" w:firstLine="708"/>
        <w:jc w:val="center"/>
        <w:outlineLvl w:val="0"/>
        <w:rPr>
          <w:rFonts w:ascii="Times New Roman" w:hAnsi="Times New Roman" w:cs="Times New Roman"/>
          <w:sz w:val="28"/>
          <w:szCs w:val="28"/>
        </w:rPr>
      </w:pPr>
    </w:p>
    <w:p w:rsidR="00CC4ADC" w:rsidRPr="00A80B14" w:rsidRDefault="00CC4ADC" w:rsidP="00CC4ADC">
      <w:pPr>
        <w:pStyle w:val="ConsPlusNormal"/>
        <w:ind w:left="4956" w:firstLine="708"/>
        <w:jc w:val="center"/>
        <w:outlineLvl w:val="0"/>
        <w:rPr>
          <w:rFonts w:ascii="Times New Roman" w:hAnsi="Times New Roman" w:cs="Times New Roman"/>
          <w:sz w:val="28"/>
          <w:szCs w:val="28"/>
        </w:rPr>
      </w:pPr>
    </w:p>
    <w:p w:rsidR="00CC4ADC" w:rsidRPr="00A80B14" w:rsidRDefault="00CC4ADC" w:rsidP="00CC4ADC">
      <w:pPr>
        <w:pStyle w:val="ConsPlusNormal"/>
        <w:ind w:left="4956" w:firstLine="708"/>
        <w:jc w:val="center"/>
        <w:outlineLvl w:val="0"/>
        <w:rPr>
          <w:rFonts w:ascii="Times New Roman" w:hAnsi="Times New Roman" w:cs="Times New Roman"/>
          <w:sz w:val="28"/>
          <w:szCs w:val="28"/>
        </w:rPr>
      </w:pPr>
    </w:p>
    <w:p w:rsidR="00CC4ADC" w:rsidRPr="00A80B14" w:rsidRDefault="00CC4ADC" w:rsidP="00CC4ADC">
      <w:pPr>
        <w:pStyle w:val="ConsPlusNormal"/>
        <w:ind w:left="4956" w:firstLine="708"/>
        <w:jc w:val="center"/>
        <w:outlineLvl w:val="0"/>
        <w:rPr>
          <w:rFonts w:ascii="Times New Roman" w:hAnsi="Times New Roman" w:cs="Times New Roman"/>
          <w:sz w:val="28"/>
          <w:szCs w:val="28"/>
        </w:rPr>
      </w:pPr>
    </w:p>
    <w:p w:rsidR="00CC4ADC" w:rsidRPr="00A80B14" w:rsidRDefault="00CC4ADC" w:rsidP="00CC4ADC">
      <w:pPr>
        <w:pStyle w:val="ConsPlusNormal"/>
        <w:ind w:left="4956" w:firstLine="708"/>
        <w:jc w:val="center"/>
        <w:outlineLvl w:val="0"/>
        <w:rPr>
          <w:rFonts w:ascii="Times New Roman" w:hAnsi="Times New Roman" w:cs="Times New Roman"/>
          <w:sz w:val="28"/>
          <w:szCs w:val="28"/>
        </w:rPr>
      </w:pPr>
    </w:p>
    <w:p w:rsidR="00156BE6" w:rsidRPr="00A80B14" w:rsidRDefault="00156BE6" w:rsidP="005829DF">
      <w:pPr>
        <w:widowControl/>
        <w:autoSpaceDE/>
        <w:autoSpaceDN/>
        <w:adjustRightInd/>
        <w:ind w:left="5040" w:firstLine="720"/>
        <w:jc w:val="center"/>
        <w:rPr>
          <w:szCs w:val="28"/>
        </w:rPr>
      </w:pPr>
      <w:r w:rsidRPr="00A80B14">
        <w:rPr>
          <w:szCs w:val="28"/>
        </w:rPr>
        <w:t>Приложение к</w:t>
      </w:r>
    </w:p>
    <w:p w:rsidR="00156BE6" w:rsidRPr="00A80B14" w:rsidRDefault="00156BE6" w:rsidP="005829DF">
      <w:pPr>
        <w:pStyle w:val="ConsPlusNormal"/>
        <w:ind w:left="4944" w:firstLine="720"/>
        <w:jc w:val="center"/>
        <w:rPr>
          <w:rFonts w:ascii="Times New Roman" w:hAnsi="Times New Roman" w:cs="Times New Roman"/>
          <w:sz w:val="24"/>
          <w:szCs w:val="28"/>
        </w:rPr>
      </w:pPr>
      <w:r w:rsidRPr="00A80B14">
        <w:rPr>
          <w:rFonts w:ascii="Times New Roman" w:hAnsi="Times New Roman" w:cs="Times New Roman"/>
          <w:sz w:val="24"/>
          <w:szCs w:val="28"/>
        </w:rPr>
        <w:t>Решению Думы</w:t>
      </w:r>
    </w:p>
    <w:p w:rsidR="00156BE6" w:rsidRPr="00A80B14" w:rsidRDefault="00156BE6" w:rsidP="00156BE6">
      <w:pPr>
        <w:pStyle w:val="ConsPlusNormal"/>
        <w:ind w:left="4956" w:firstLine="708"/>
        <w:jc w:val="center"/>
        <w:rPr>
          <w:rFonts w:ascii="Times New Roman" w:hAnsi="Times New Roman" w:cs="Times New Roman"/>
          <w:sz w:val="24"/>
          <w:szCs w:val="28"/>
        </w:rPr>
      </w:pPr>
      <w:r w:rsidRPr="00A80B14">
        <w:rPr>
          <w:rFonts w:ascii="Times New Roman" w:hAnsi="Times New Roman" w:cs="Times New Roman"/>
          <w:sz w:val="24"/>
          <w:szCs w:val="28"/>
        </w:rPr>
        <w:t>городского округа Тольятти</w:t>
      </w:r>
    </w:p>
    <w:p w:rsidR="00156BE6" w:rsidRPr="00A80B14" w:rsidRDefault="00156BE6" w:rsidP="00156BE6">
      <w:pPr>
        <w:pStyle w:val="ConsPlusNormal"/>
        <w:spacing w:line="360" w:lineRule="auto"/>
        <w:jc w:val="right"/>
        <w:rPr>
          <w:rFonts w:ascii="Times New Roman" w:hAnsi="Times New Roman" w:cs="Times New Roman"/>
          <w:sz w:val="24"/>
          <w:szCs w:val="28"/>
        </w:rPr>
      </w:pPr>
      <w:r w:rsidRPr="00A80B14">
        <w:rPr>
          <w:rFonts w:ascii="Times New Roman" w:hAnsi="Times New Roman" w:cs="Times New Roman"/>
          <w:sz w:val="24"/>
          <w:szCs w:val="28"/>
        </w:rPr>
        <w:t>от __________ г. №__________</w:t>
      </w:r>
    </w:p>
    <w:p w:rsidR="006219E6" w:rsidRPr="00A80B14" w:rsidRDefault="002C7BE5" w:rsidP="008A04E5">
      <w:pPr>
        <w:pStyle w:val="Style11"/>
        <w:widowControl/>
        <w:spacing w:before="59" w:line="302" w:lineRule="exact"/>
        <w:ind w:left="510"/>
        <w:rPr>
          <w:rStyle w:val="FontStyle17"/>
        </w:rPr>
      </w:pPr>
      <w:r w:rsidRPr="00A80B14">
        <w:rPr>
          <w:rStyle w:val="FontStyle17"/>
        </w:rPr>
        <w:tab/>
      </w:r>
      <w:r w:rsidRPr="00A80B14">
        <w:rPr>
          <w:rStyle w:val="FontStyle17"/>
        </w:rPr>
        <w:tab/>
      </w:r>
      <w:r w:rsidRPr="00A80B14">
        <w:rPr>
          <w:rStyle w:val="FontStyle17"/>
        </w:rPr>
        <w:tab/>
      </w:r>
      <w:r w:rsidRPr="00A80B14">
        <w:rPr>
          <w:rStyle w:val="FontStyle17"/>
        </w:rPr>
        <w:tab/>
      </w:r>
      <w:r w:rsidRPr="00A80B14">
        <w:rPr>
          <w:rStyle w:val="FontStyle17"/>
        </w:rPr>
        <w:tab/>
      </w:r>
      <w:r w:rsidRPr="00A80B14">
        <w:rPr>
          <w:rStyle w:val="FontStyle17"/>
        </w:rPr>
        <w:tab/>
      </w:r>
      <w:r w:rsidRPr="00A80B14">
        <w:rPr>
          <w:rStyle w:val="FontStyle17"/>
        </w:rPr>
        <w:tab/>
      </w:r>
      <w:r w:rsidRPr="00A80B14">
        <w:rPr>
          <w:rStyle w:val="FontStyle17"/>
        </w:rPr>
        <w:tab/>
      </w:r>
      <w:r w:rsidRPr="00A80B14">
        <w:rPr>
          <w:rStyle w:val="FontStyle17"/>
        </w:rPr>
        <w:tab/>
      </w:r>
    </w:p>
    <w:p w:rsidR="008A04E5" w:rsidRPr="00A80B14" w:rsidRDefault="008A04E5" w:rsidP="00862EB3">
      <w:pPr>
        <w:pStyle w:val="Style11"/>
        <w:widowControl/>
        <w:spacing w:line="360" w:lineRule="auto"/>
        <w:rPr>
          <w:rStyle w:val="FontStyle17"/>
          <w:b w:val="0"/>
          <w:bCs w:val="0"/>
        </w:rPr>
      </w:pPr>
      <w:r w:rsidRPr="00A80B14">
        <w:rPr>
          <w:rStyle w:val="FontStyle17"/>
        </w:rPr>
        <w:tab/>
      </w:r>
      <w:r w:rsidRPr="00A80B14">
        <w:rPr>
          <w:rStyle w:val="FontStyle17"/>
        </w:rPr>
        <w:tab/>
      </w:r>
      <w:r w:rsidRPr="00A80B14">
        <w:rPr>
          <w:rStyle w:val="FontStyle17"/>
        </w:rPr>
        <w:tab/>
      </w:r>
      <w:r w:rsidRPr="00A80B14">
        <w:rPr>
          <w:rStyle w:val="FontStyle17"/>
        </w:rPr>
        <w:tab/>
      </w:r>
      <w:r w:rsidRPr="00A80B14">
        <w:rPr>
          <w:rStyle w:val="FontStyle17"/>
        </w:rPr>
        <w:tab/>
      </w:r>
      <w:r w:rsidRPr="00A80B14">
        <w:rPr>
          <w:rStyle w:val="FontStyle17"/>
        </w:rPr>
        <w:tab/>
      </w:r>
      <w:r w:rsidRPr="00A80B14">
        <w:rPr>
          <w:rStyle w:val="FontStyle17"/>
        </w:rPr>
        <w:tab/>
      </w:r>
      <w:r w:rsidRPr="00A80B14">
        <w:rPr>
          <w:rStyle w:val="FontStyle17"/>
        </w:rPr>
        <w:tab/>
      </w:r>
      <w:r w:rsidRPr="00A80B14">
        <w:rPr>
          <w:rStyle w:val="FontStyle17"/>
        </w:rPr>
        <w:tab/>
      </w:r>
    </w:p>
    <w:p w:rsidR="008A04E5" w:rsidRPr="00A80B14" w:rsidRDefault="005829DF" w:rsidP="00862EB3">
      <w:pPr>
        <w:pStyle w:val="Style11"/>
        <w:widowControl/>
        <w:spacing w:line="360" w:lineRule="auto"/>
        <w:rPr>
          <w:rStyle w:val="FontStyle17"/>
          <w:b w:val="0"/>
          <w:sz w:val="28"/>
          <w:szCs w:val="28"/>
        </w:rPr>
      </w:pPr>
      <w:r w:rsidRPr="00A80B14">
        <w:rPr>
          <w:rStyle w:val="FontStyle17"/>
          <w:b w:val="0"/>
          <w:sz w:val="28"/>
          <w:szCs w:val="28"/>
        </w:rPr>
        <w:t>ПОЛОЖЕНИЕ</w:t>
      </w:r>
    </w:p>
    <w:p w:rsidR="008A04E5" w:rsidRPr="00A80B14" w:rsidRDefault="005829DF" w:rsidP="00862EB3">
      <w:pPr>
        <w:pStyle w:val="Style11"/>
        <w:widowControl/>
        <w:spacing w:line="360" w:lineRule="auto"/>
        <w:rPr>
          <w:rStyle w:val="FontStyle17"/>
          <w:b w:val="0"/>
          <w:sz w:val="28"/>
          <w:szCs w:val="28"/>
        </w:rPr>
      </w:pPr>
      <w:r w:rsidRPr="00A80B14">
        <w:rPr>
          <w:rStyle w:val="FontStyle17"/>
          <w:b w:val="0"/>
          <w:sz w:val="28"/>
          <w:szCs w:val="28"/>
        </w:rPr>
        <w:t xml:space="preserve"> О МУНИЦИПАЛЬНОМ КОНТРОЛЕ ЗА </w:t>
      </w:r>
      <w:r w:rsidRPr="00A80B14">
        <w:rPr>
          <w:rStyle w:val="FontStyle18"/>
          <w:b w:val="0"/>
          <w:sz w:val="28"/>
          <w:szCs w:val="28"/>
        </w:rPr>
        <w:t xml:space="preserve">ИСПОЛНЕНИЕМ </w:t>
      </w:r>
      <w:r w:rsidRPr="00A80B14">
        <w:rPr>
          <w:rStyle w:val="FontStyle17"/>
          <w:b w:val="0"/>
          <w:sz w:val="28"/>
          <w:szCs w:val="28"/>
        </w:rPr>
        <w:t xml:space="preserve">ЕДИНОЙ ТЕПЛОСНАБЖАЮЩЕЙ ОРГАНИЗАЦИЕЙ ОБЯЗАТЕЛЬСТВ ПО СТРОИТЕЛЬСТВУ, РЕКОНСТРУКЦИИ И (ИЛИ) МОДЕРНИЗАЦИИ ОБЪЕКТОВ ТЕПЛОСНАБЖЕНИЯ В ГОРОДСКОМ ОКРУГЕ ТОЛЬЯТТИ </w:t>
      </w:r>
    </w:p>
    <w:p w:rsidR="00862EB3" w:rsidRPr="00A80B14" w:rsidRDefault="00862EB3" w:rsidP="00862EB3">
      <w:pPr>
        <w:pStyle w:val="Style11"/>
        <w:widowControl/>
        <w:spacing w:line="360" w:lineRule="auto"/>
      </w:pPr>
    </w:p>
    <w:p w:rsidR="008A04E5" w:rsidRPr="00A80B14" w:rsidRDefault="005829DF" w:rsidP="008A04E5">
      <w:pPr>
        <w:pStyle w:val="Style11"/>
        <w:widowControl/>
        <w:spacing w:before="44"/>
        <w:ind w:left="293"/>
        <w:rPr>
          <w:rStyle w:val="FontStyle17"/>
          <w:b w:val="0"/>
          <w:sz w:val="28"/>
          <w:szCs w:val="28"/>
        </w:rPr>
      </w:pPr>
      <w:r w:rsidRPr="00A80B14">
        <w:rPr>
          <w:rStyle w:val="FontStyle17"/>
          <w:b w:val="0"/>
          <w:sz w:val="28"/>
          <w:szCs w:val="28"/>
        </w:rPr>
        <w:t>Глава 1. ОБЩИЕ ПОЛОЖЕНИЯ</w:t>
      </w:r>
    </w:p>
    <w:p w:rsidR="008A04E5" w:rsidRPr="00A80B14" w:rsidRDefault="008A04E5" w:rsidP="002445DF">
      <w:pPr>
        <w:pStyle w:val="Style13"/>
        <w:widowControl/>
        <w:numPr>
          <w:ilvl w:val="0"/>
          <w:numId w:val="17"/>
        </w:numPr>
        <w:tabs>
          <w:tab w:val="left" w:pos="1250"/>
        </w:tabs>
        <w:spacing w:before="181"/>
        <w:rPr>
          <w:rStyle w:val="FontStyle16"/>
          <w:sz w:val="28"/>
          <w:szCs w:val="28"/>
        </w:rPr>
      </w:pPr>
      <w:r w:rsidRPr="00A80B14">
        <w:rPr>
          <w:rStyle w:val="FontStyle16"/>
          <w:sz w:val="28"/>
          <w:szCs w:val="28"/>
        </w:rPr>
        <w:t>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городском округе Тольятти (далее - муниципальный контроль за исполнением единой теплоснабжающей организацией обязательств).</w:t>
      </w:r>
    </w:p>
    <w:p w:rsidR="00214C9D" w:rsidRPr="00A80B14" w:rsidRDefault="00214C9D" w:rsidP="00214C9D">
      <w:pPr>
        <w:pStyle w:val="Style13"/>
        <w:widowControl/>
        <w:numPr>
          <w:ilvl w:val="0"/>
          <w:numId w:val="17"/>
        </w:numPr>
        <w:tabs>
          <w:tab w:val="left" w:pos="1232"/>
        </w:tabs>
        <w:ind w:firstLine="695"/>
        <w:rPr>
          <w:rStyle w:val="FontStyle19"/>
          <w:sz w:val="28"/>
          <w:szCs w:val="28"/>
        </w:rPr>
      </w:pPr>
      <w:r w:rsidRPr="00A80B14">
        <w:rPr>
          <w:rStyle w:val="FontStyle16"/>
          <w:sz w:val="28"/>
          <w:szCs w:val="28"/>
        </w:rPr>
        <w:t>К отношениям, связанным с осуществлением муниципального</w:t>
      </w:r>
      <w:r w:rsidRPr="00A80B14">
        <w:rPr>
          <w:rStyle w:val="FontStyle16"/>
          <w:sz w:val="28"/>
          <w:szCs w:val="28"/>
        </w:rPr>
        <w:br/>
        <w:t>контроля за исполнением единой теплоснабжающей организацией</w:t>
      </w:r>
      <w:r w:rsidRPr="00A80B14">
        <w:rPr>
          <w:rStyle w:val="FontStyle16"/>
          <w:sz w:val="28"/>
          <w:szCs w:val="28"/>
        </w:rPr>
        <w:br/>
        <w:t xml:space="preserve">обязательств,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закона от 06.10.2003 № 131-ФЗ «Об общих принципах организации местного самоуправления в Российской Федерации», Федерального закона 31.07.2020 № 247-ФЗ «Об обязательных требованиях в Российской </w:t>
      </w:r>
      <w:r w:rsidRPr="00A80B14">
        <w:rPr>
          <w:rStyle w:val="FontStyle19"/>
          <w:sz w:val="28"/>
          <w:szCs w:val="28"/>
        </w:rPr>
        <w:t>Федерации».</w:t>
      </w:r>
    </w:p>
    <w:p w:rsidR="008A04E5" w:rsidRPr="00A80B14" w:rsidRDefault="008A04E5" w:rsidP="008A04E5">
      <w:pPr>
        <w:pStyle w:val="Style13"/>
        <w:widowControl/>
        <w:numPr>
          <w:ilvl w:val="0"/>
          <w:numId w:val="17"/>
        </w:numPr>
        <w:tabs>
          <w:tab w:val="left" w:pos="1250"/>
        </w:tabs>
        <w:spacing w:before="5"/>
        <w:rPr>
          <w:rStyle w:val="FontStyle16"/>
          <w:sz w:val="28"/>
          <w:szCs w:val="28"/>
        </w:rPr>
      </w:pPr>
      <w:r w:rsidRPr="00A80B14">
        <w:rPr>
          <w:rStyle w:val="FontStyle16"/>
          <w:sz w:val="28"/>
          <w:szCs w:val="28"/>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A80B14">
        <w:rPr>
          <w:rStyle w:val="FontStyle16"/>
          <w:sz w:val="28"/>
          <w:szCs w:val="28"/>
        </w:rPr>
        <w:lastRenderedPageBreak/>
        <w:t>городском округе Тольятти,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в схеме теплоснабжения</w:t>
      </w:r>
      <w:r w:rsidR="00862EB3" w:rsidRPr="00A80B14">
        <w:rPr>
          <w:rStyle w:val="FontStyle16"/>
          <w:sz w:val="28"/>
          <w:szCs w:val="28"/>
        </w:rPr>
        <w:t>; исполнение решений, принимаемых по результатам контрольных мероприятий.</w:t>
      </w:r>
    </w:p>
    <w:p w:rsidR="00862EB3" w:rsidRPr="00A80B14" w:rsidRDefault="00862EB3" w:rsidP="00943E00">
      <w:pPr>
        <w:pStyle w:val="Style13"/>
        <w:widowControl/>
        <w:numPr>
          <w:ilvl w:val="0"/>
          <w:numId w:val="17"/>
        </w:numPr>
        <w:tabs>
          <w:tab w:val="left" w:pos="1526"/>
        </w:tabs>
        <w:spacing w:before="59" w:line="360" w:lineRule="auto"/>
        <w:ind w:firstLine="540"/>
        <w:rPr>
          <w:rFonts w:eastAsiaTheme="minorHAnsi"/>
          <w:sz w:val="28"/>
          <w:szCs w:val="28"/>
        </w:rPr>
      </w:pPr>
      <w:r w:rsidRPr="00A80B14">
        <w:rPr>
          <w:rFonts w:eastAsia="Times New Roman"/>
          <w:sz w:val="28"/>
          <w:szCs w:val="28"/>
        </w:rPr>
        <w:t xml:space="preserve">Контрольный орган, уполномоченный на осуществление муниципального </w:t>
      </w:r>
      <w:r w:rsidR="00214C9D" w:rsidRPr="00A80B14">
        <w:rPr>
          <w:rFonts w:eastAsia="Times New Roman"/>
          <w:sz w:val="28"/>
          <w:szCs w:val="28"/>
        </w:rPr>
        <w:t xml:space="preserve">контроля </w:t>
      </w:r>
      <w:r w:rsidRPr="00A80B14">
        <w:rPr>
          <w:rStyle w:val="FontStyle16"/>
          <w:sz w:val="28"/>
          <w:szCs w:val="28"/>
        </w:rPr>
        <w:t>за исполнением единой теплоснабжающей организацией обязательств</w:t>
      </w:r>
      <w:r w:rsidR="00AB09CD" w:rsidRPr="00A80B14">
        <w:rPr>
          <w:rStyle w:val="FontStyle16"/>
          <w:sz w:val="28"/>
          <w:szCs w:val="28"/>
        </w:rPr>
        <w:t xml:space="preserve"> - </w:t>
      </w:r>
      <w:r w:rsidRPr="00A80B14">
        <w:rPr>
          <w:rStyle w:val="FontStyle16"/>
          <w:sz w:val="28"/>
          <w:szCs w:val="28"/>
        </w:rPr>
        <w:t xml:space="preserve">орган </w:t>
      </w:r>
      <w:r w:rsidR="008A04E5" w:rsidRPr="00A80B14">
        <w:rPr>
          <w:rStyle w:val="FontStyle16"/>
          <w:sz w:val="28"/>
          <w:szCs w:val="28"/>
        </w:rPr>
        <w:t>администраци</w:t>
      </w:r>
      <w:r w:rsidRPr="00A80B14">
        <w:rPr>
          <w:rStyle w:val="FontStyle16"/>
          <w:sz w:val="28"/>
          <w:szCs w:val="28"/>
        </w:rPr>
        <w:t>и</w:t>
      </w:r>
      <w:r w:rsidR="008A04E5" w:rsidRPr="00A80B14">
        <w:rPr>
          <w:rStyle w:val="FontStyle16"/>
          <w:sz w:val="28"/>
          <w:szCs w:val="28"/>
        </w:rPr>
        <w:t xml:space="preserve"> городского округа Тольятти</w:t>
      </w:r>
      <w:r w:rsidRPr="00A80B14">
        <w:rPr>
          <w:rStyle w:val="FontStyle16"/>
          <w:sz w:val="28"/>
          <w:szCs w:val="28"/>
        </w:rPr>
        <w:t>, уполномоченным на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городском округе Тольятти (далее - контрольный орган).</w:t>
      </w:r>
    </w:p>
    <w:p w:rsidR="00862EB3" w:rsidRPr="00A80B14" w:rsidRDefault="00862EB3" w:rsidP="00862EB3">
      <w:pPr>
        <w:spacing w:line="360" w:lineRule="auto"/>
        <w:ind w:firstLine="540"/>
        <w:jc w:val="both"/>
        <w:rPr>
          <w:rFonts w:eastAsiaTheme="minorHAnsi"/>
          <w:sz w:val="28"/>
          <w:szCs w:val="28"/>
        </w:rPr>
      </w:pPr>
      <w:r w:rsidRPr="00A80B14">
        <w:rPr>
          <w:rFonts w:eastAsiaTheme="minorHAnsi"/>
          <w:sz w:val="28"/>
          <w:szCs w:val="28"/>
        </w:rPr>
        <w:t xml:space="preserve">5. Формы документов, используемые </w:t>
      </w:r>
      <w:r w:rsidR="0001654F">
        <w:rPr>
          <w:sz w:val="28"/>
          <w:szCs w:val="28"/>
        </w:rPr>
        <w:t>контрольным</w:t>
      </w:r>
      <w:r w:rsidRPr="00A80B14">
        <w:rPr>
          <w:sz w:val="28"/>
          <w:szCs w:val="28"/>
        </w:rPr>
        <w:t xml:space="preserve"> органом</w:t>
      </w:r>
      <w:r w:rsidRPr="00A80B14">
        <w:rPr>
          <w:rFonts w:eastAsiaTheme="minorHAnsi"/>
          <w:sz w:val="28"/>
          <w:szCs w:val="28"/>
        </w:rPr>
        <w:t xml:space="preserve">  при осуществлении муниципального контроля</w:t>
      </w:r>
      <w:r w:rsidR="0092172B">
        <w:rPr>
          <w:rFonts w:eastAsiaTheme="minorHAnsi"/>
          <w:sz w:val="28"/>
          <w:szCs w:val="28"/>
        </w:rPr>
        <w:t xml:space="preserve"> </w:t>
      </w:r>
      <w:r w:rsidR="00214C9D" w:rsidRPr="00A80B14">
        <w:rPr>
          <w:rStyle w:val="FontStyle16"/>
          <w:sz w:val="28"/>
          <w:szCs w:val="28"/>
        </w:rPr>
        <w:t>за исполнением единой теплоснабжающей организацией обязательств</w:t>
      </w:r>
      <w:r w:rsidRPr="00A80B14">
        <w:rPr>
          <w:rFonts w:eastAsiaTheme="minorHAnsi"/>
          <w:sz w:val="28"/>
          <w:szCs w:val="28"/>
        </w:rPr>
        <w:t xml:space="preserve">, не утвержденные в порядке, установленном частью 2 статьи 21 Федерального </w:t>
      </w:r>
      <w:hyperlink r:id="rId8" w:history="1">
        <w:r w:rsidRPr="00A80B14">
          <w:rPr>
            <w:rFonts w:eastAsiaTheme="minorHAnsi"/>
            <w:sz w:val="28"/>
            <w:szCs w:val="28"/>
          </w:rPr>
          <w:t>закона</w:t>
        </w:r>
      </w:hyperlink>
      <w:r w:rsidRPr="00A80B14">
        <w:rPr>
          <w:rFonts w:eastAsiaTheme="minorHAnsi"/>
          <w:sz w:val="28"/>
          <w:szCs w:val="28"/>
        </w:rPr>
        <w:t xml:space="preserve"> от 31.07.2020 № 248-ФЗ «О государственном контроле (надзоре) и муниципальном контроле в Российской Федерации», утверждаются постановлением администрации городского округа Тольятти.   </w:t>
      </w:r>
    </w:p>
    <w:p w:rsidR="008A04E5" w:rsidRPr="00A80B14" w:rsidRDefault="00214C9D" w:rsidP="008A04E5">
      <w:pPr>
        <w:pStyle w:val="Style9"/>
        <w:widowControl/>
        <w:spacing w:line="451" w:lineRule="exact"/>
        <w:ind w:firstLine="668"/>
        <w:rPr>
          <w:rStyle w:val="FontStyle16"/>
          <w:sz w:val="28"/>
          <w:szCs w:val="28"/>
        </w:rPr>
      </w:pPr>
      <w:r w:rsidRPr="00A80B14">
        <w:rPr>
          <w:rStyle w:val="FontStyle16"/>
          <w:sz w:val="28"/>
          <w:szCs w:val="28"/>
        </w:rPr>
        <w:t xml:space="preserve">6. </w:t>
      </w:r>
      <w:r w:rsidR="008A04E5" w:rsidRPr="00A80B14">
        <w:rPr>
          <w:rStyle w:val="FontStyle16"/>
          <w:sz w:val="28"/>
          <w:szCs w:val="28"/>
        </w:rPr>
        <w:t>Должностное лицо, уполномоченное осуществлять муниципальный контроль за исполнением единой теплоснабжающей организацией обязательств, имеет право, обязанности и несёт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A04E5" w:rsidRPr="00A80B14" w:rsidRDefault="00A37E0C" w:rsidP="008A04E5">
      <w:pPr>
        <w:pStyle w:val="Style10"/>
        <w:widowControl/>
        <w:spacing w:line="451" w:lineRule="exact"/>
        <w:jc w:val="both"/>
        <w:rPr>
          <w:rStyle w:val="FontStyle16"/>
          <w:sz w:val="28"/>
          <w:szCs w:val="28"/>
        </w:rPr>
      </w:pPr>
      <w:r w:rsidRPr="00A80B14">
        <w:rPr>
          <w:rStyle w:val="FontStyle16"/>
          <w:sz w:val="28"/>
          <w:szCs w:val="28"/>
        </w:rPr>
        <w:t>7</w:t>
      </w:r>
      <w:r w:rsidR="008A04E5" w:rsidRPr="00A80B14">
        <w:rPr>
          <w:rStyle w:val="FontStyle16"/>
          <w:sz w:val="28"/>
          <w:szCs w:val="28"/>
        </w:rPr>
        <w:t>. Объектами муниципального контроля за исполнением единой теплоснабжающей организацией обязательств являются:</w:t>
      </w:r>
    </w:p>
    <w:p w:rsidR="008A04E5" w:rsidRPr="00A80B14" w:rsidRDefault="000A3297" w:rsidP="008A04E5">
      <w:pPr>
        <w:pStyle w:val="Style13"/>
        <w:widowControl/>
        <w:tabs>
          <w:tab w:val="left" w:pos="1011"/>
        </w:tabs>
        <w:spacing w:before="9"/>
        <w:ind w:firstLine="682"/>
        <w:rPr>
          <w:rStyle w:val="FontStyle16"/>
          <w:sz w:val="28"/>
          <w:szCs w:val="28"/>
        </w:rPr>
      </w:pPr>
      <w:r>
        <w:rPr>
          <w:rStyle w:val="FontStyle16"/>
          <w:sz w:val="28"/>
          <w:szCs w:val="28"/>
        </w:rPr>
        <w:t>-</w:t>
      </w:r>
      <w:r w:rsidR="008A04E5" w:rsidRPr="00A80B14">
        <w:rPr>
          <w:rStyle w:val="FontStyle16"/>
          <w:sz w:val="28"/>
          <w:szCs w:val="28"/>
        </w:rPr>
        <w:tab/>
        <w:t>деятельность, действия (бездействие) единой теплоснабжающей</w:t>
      </w:r>
      <w:r w:rsidR="008A04E5" w:rsidRPr="00A80B14">
        <w:rPr>
          <w:rStyle w:val="FontStyle16"/>
          <w:sz w:val="28"/>
          <w:szCs w:val="28"/>
        </w:rPr>
        <w:br/>
        <w:t>организации (далее также - контролируемое лицо) по исполнению</w:t>
      </w:r>
      <w:r w:rsidR="008A04E5" w:rsidRPr="00A80B14">
        <w:rPr>
          <w:rStyle w:val="FontStyle16"/>
          <w:sz w:val="28"/>
          <w:szCs w:val="28"/>
        </w:rPr>
        <w:br/>
      </w:r>
      <w:r w:rsidR="008A04E5" w:rsidRPr="00A80B14">
        <w:rPr>
          <w:rStyle w:val="FontStyle16"/>
          <w:sz w:val="28"/>
          <w:szCs w:val="28"/>
        </w:rPr>
        <w:lastRenderedPageBreak/>
        <w:t>обязательств, в рамках которых должны соблюдаться обязательные</w:t>
      </w:r>
      <w:r w:rsidR="008A04E5" w:rsidRPr="00A80B14">
        <w:rPr>
          <w:rStyle w:val="FontStyle16"/>
          <w:sz w:val="28"/>
          <w:szCs w:val="28"/>
        </w:rPr>
        <w:br/>
        <w:t>требования, указанные в части 3 статьи 23.7 Федерального закона от</w:t>
      </w:r>
      <w:r w:rsidR="008A04E5" w:rsidRPr="00A80B14">
        <w:rPr>
          <w:rStyle w:val="FontStyle16"/>
          <w:sz w:val="28"/>
          <w:szCs w:val="28"/>
        </w:rPr>
        <w:br/>
        <w:t>27.07.2010 №190-ФЗ «О теплоснабжении», согласно которой единая</w:t>
      </w:r>
      <w:r w:rsidR="008A04E5" w:rsidRPr="00A80B14">
        <w:rPr>
          <w:rStyle w:val="FontStyle16"/>
          <w:sz w:val="28"/>
          <w:szCs w:val="28"/>
        </w:rPr>
        <w:br/>
        <w:t>теплоснабжающая организация обязана реализовывать мероприятия по</w:t>
      </w:r>
      <w:r w:rsidR="008A04E5" w:rsidRPr="00A80B14">
        <w:rPr>
          <w:rStyle w:val="FontStyle16"/>
          <w:sz w:val="28"/>
          <w:szCs w:val="28"/>
        </w:rPr>
        <w:br/>
        <w:t>строительству, реконструкции и (или) модернизации объектов</w:t>
      </w:r>
      <w:r w:rsidR="008A04E5" w:rsidRPr="00A80B14">
        <w:rPr>
          <w:rStyle w:val="FontStyle16"/>
          <w:sz w:val="28"/>
          <w:szCs w:val="28"/>
        </w:rPr>
        <w:br/>
        <w:t xml:space="preserve">теплоснабжения, необходимых для развития, повышения </w:t>
      </w:r>
      <w:r w:rsidR="008A04E5" w:rsidRPr="00A80B14">
        <w:rPr>
          <w:rStyle w:val="FontStyle20"/>
          <w:sz w:val="28"/>
          <w:szCs w:val="28"/>
          <w:lang w:val="en-US"/>
        </w:rPr>
        <w:t>J</w:t>
      </w:r>
      <w:r w:rsidR="008A04E5" w:rsidRPr="00A80B14">
        <w:rPr>
          <w:rStyle w:val="FontStyle16"/>
          <w:sz w:val="28"/>
          <w:szCs w:val="28"/>
        </w:rPr>
        <w:t>надежности и</w:t>
      </w:r>
      <w:r w:rsidR="008A04E5" w:rsidRPr="00A80B14">
        <w:rPr>
          <w:rStyle w:val="FontStyle16"/>
          <w:sz w:val="28"/>
          <w:szCs w:val="28"/>
        </w:rPr>
        <w:br/>
        <w:t>энергетической эффективности системы теплоснабжения, определенные для нее в схеме теплоснабжения в соответствии с перечнем и сроками,</w:t>
      </w:r>
      <w:r w:rsidR="008A04E5" w:rsidRPr="00A80B14">
        <w:rPr>
          <w:rStyle w:val="FontStyle16"/>
          <w:sz w:val="28"/>
          <w:szCs w:val="28"/>
        </w:rPr>
        <w:br/>
        <w:t>указанными в схеме теплоснабжения;</w:t>
      </w:r>
    </w:p>
    <w:p w:rsidR="008A04E5" w:rsidRPr="00A80B14" w:rsidRDefault="000A3297" w:rsidP="008A04E5">
      <w:pPr>
        <w:pStyle w:val="Style13"/>
        <w:widowControl/>
        <w:tabs>
          <w:tab w:val="left" w:pos="1011"/>
        </w:tabs>
        <w:ind w:firstLine="682"/>
        <w:rPr>
          <w:rStyle w:val="FontStyle16"/>
          <w:sz w:val="28"/>
          <w:szCs w:val="28"/>
        </w:rPr>
      </w:pPr>
      <w:r>
        <w:rPr>
          <w:rStyle w:val="FontStyle16"/>
          <w:sz w:val="28"/>
          <w:szCs w:val="28"/>
        </w:rPr>
        <w:t>-</w:t>
      </w:r>
      <w:r w:rsidR="008A04E5" w:rsidRPr="00A80B14">
        <w:rPr>
          <w:rStyle w:val="FontStyle16"/>
          <w:sz w:val="28"/>
          <w:szCs w:val="28"/>
        </w:rPr>
        <w:tab/>
        <w:t>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8A04E5" w:rsidRPr="00A80B14" w:rsidRDefault="000A3297" w:rsidP="008A04E5">
      <w:pPr>
        <w:pStyle w:val="Style13"/>
        <w:widowControl/>
        <w:tabs>
          <w:tab w:val="left" w:pos="1011"/>
        </w:tabs>
        <w:ind w:firstLine="682"/>
        <w:rPr>
          <w:rStyle w:val="FontStyle16"/>
          <w:sz w:val="28"/>
          <w:szCs w:val="28"/>
        </w:rPr>
      </w:pPr>
      <w:r>
        <w:rPr>
          <w:rStyle w:val="FontStyle16"/>
          <w:sz w:val="28"/>
          <w:szCs w:val="28"/>
        </w:rPr>
        <w:t>-</w:t>
      </w:r>
      <w:r w:rsidR="008A04E5" w:rsidRPr="00A80B14">
        <w:rPr>
          <w:rStyle w:val="FontStyle16"/>
          <w:sz w:val="28"/>
          <w:szCs w:val="28"/>
        </w:rPr>
        <w:tab/>
        <w:t>здания, помещения, сооружения, линейные объекты, территории,</w:t>
      </w:r>
      <w:r w:rsidR="008A04E5" w:rsidRPr="00A80B14">
        <w:rPr>
          <w:rStyle w:val="FontStyle16"/>
          <w:sz w:val="28"/>
          <w:szCs w:val="28"/>
        </w:rPr>
        <w:br/>
        <w:t>включая водные, земельные и лесные участки, оборудование, устройства,</w:t>
      </w:r>
      <w:r w:rsidR="008A04E5" w:rsidRPr="00A80B14">
        <w:rPr>
          <w:rStyle w:val="FontStyle16"/>
          <w:sz w:val="28"/>
          <w:szCs w:val="28"/>
        </w:rPr>
        <w:br/>
        <w:t>предметы, материалы, транспортные средства, компоненты природной</w:t>
      </w:r>
      <w:r w:rsidR="008A04E5" w:rsidRPr="00A80B14">
        <w:rPr>
          <w:rStyle w:val="FontStyle16"/>
          <w:sz w:val="28"/>
          <w:szCs w:val="28"/>
        </w:rPr>
        <w:br/>
        <w:t>среды, природные и природно-антропогенные объекты, другие объекты,</w:t>
      </w:r>
      <w:r w:rsidR="008A04E5" w:rsidRPr="00A80B14">
        <w:rPr>
          <w:rStyle w:val="FontStyle16"/>
          <w:sz w:val="28"/>
          <w:szCs w:val="28"/>
        </w:rPr>
        <w:br/>
        <w:t xml:space="preserve">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w:t>
      </w:r>
      <w:r w:rsidR="008A04E5" w:rsidRPr="00A80B14">
        <w:rPr>
          <w:rStyle w:val="FontStyle16"/>
          <w:spacing w:val="50"/>
          <w:sz w:val="28"/>
          <w:szCs w:val="28"/>
        </w:rPr>
        <w:t>№|</w:t>
      </w:r>
      <w:r w:rsidR="008A04E5" w:rsidRPr="00A80B14">
        <w:rPr>
          <w:rStyle w:val="FontStyle16"/>
          <w:sz w:val="28"/>
          <w:szCs w:val="28"/>
        </w:rPr>
        <w:t xml:space="preserve"> 190-ФЗ «О теплоснабжении».</w:t>
      </w:r>
    </w:p>
    <w:p w:rsidR="00A37E0C" w:rsidRPr="00A80B14" w:rsidRDefault="00A37E0C" w:rsidP="00A37E0C">
      <w:pPr>
        <w:spacing w:line="360" w:lineRule="auto"/>
        <w:ind w:firstLine="539"/>
        <w:jc w:val="both"/>
        <w:rPr>
          <w:sz w:val="28"/>
          <w:szCs w:val="28"/>
        </w:rPr>
      </w:pPr>
      <w:r w:rsidRPr="00A80B14">
        <w:rPr>
          <w:rStyle w:val="FontStyle16"/>
          <w:sz w:val="28"/>
          <w:szCs w:val="28"/>
        </w:rPr>
        <w:t>8</w:t>
      </w:r>
      <w:r w:rsidR="008A04E5" w:rsidRPr="00A80B14">
        <w:rPr>
          <w:rStyle w:val="FontStyle16"/>
          <w:sz w:val="28"/>
          <w:szCs w:val="28"/>
        </w:rPr>
        <w:t xml:space="preserve">. </w:t>
      </w:r>
      <w:r w:rsidRPr="00A80B14">
        <w:rPr>
          <w:rStyle w:val="FontStyle16"/>
          <w:sz w:val="28"/>
          <w:szCs w:val="28"/>
        </w:rPr>
        <w:t xml:space="preserve">Учет объектов муниципального контроля за исполнением единой теплоснабжающей организацией обязательств осуществляется </w:t>
      </w:r>
      <w:r w:rsidRPr="00A80B14">
        <w:rPr>
          <w:rFonts w:eastAsia="Times New Roman"/>
          <w:sz w:val="28"/>
          <w:szCs w:val="28"/>
        </w:rPr>
        <w:t xml:space="preserve">путем ведения электронного журнала учета объектов контроля  </w:t>
      </w:r>
      <w:r w:rsidRPr="00A80B14">
        <w:rPr>
          <w:sz w:val="28"/>
          <w:szCs w:val="28"/>
        </w:rPr>
        <w:t xml:space="preserve">посредством сбора, обработки, анализа и учета сведений об объектах контроля, использования информации, представляемой в </w:t>
      </w:r>
      <w:r w:rsidR="0001654F">
        <w:rPr>
          <w:sz w:val="28"/>
          <w:szCs w:val="28"/>
        </w:rPr>
        <w:t xml:space="preserve">контрольный </w:t>
      </w:r>
      <w:r w:rsidRPr="00A80B14">
        <w:rPr>
          <w:sz w:val="28"/>
          <w:szCs w:val="28"/>
        </w:rPr>
        <w:t xml:space="preserve"> орган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A37E0C" w:rsidRPr="00A80B14" w:rsidRDefault="00A37E0C" w:rsidP="008A04E5">
      <w:pPr>
        <w:pStyle w:val="Style13"/>
        <w:widowControl/>
        <w:tabs>
          <w:tab w:val="left" w:pos="1291"/>
        </w:tabs>
        <w:spacing w:line="456" w:lineRule="exact"/>
        <w:ind w:firstLine="0"/>
        <w:rPr>
          <w:rStyle w:val="FontStyle16"/>
          <w:sz w:val="28"/>
          <w:szCs w:val="28"/>
        </w:rPr>
      </w:pPr>
    </w:p>
    <w:p w:rsidR="008A04E5" w:rsidRPr="00A80B14" w:rsidRDefault="00A37E0C" w:rsidP="00A37E0C">
      <w:pPr>
        <w:pStyle w:val="Style13"/>
        <w:widowControl/>
        <w:tabs>
          <w:tab w:val="left" w:pos="1291"/>
        </w:tabs>
        <w:spacing w:line="456" w:lineRule="exact"/>
        <w:rPr>
          <w:rStyle w:val="FontStyle16"/>
          <w:sz w:val="28"/>
          <w:szCs w:val="28"/>
        </w:rPr>
      </w:pPr>
      <w:r w:rsidRPr="00A80B14">
        <w:rPr>
          <w:rStyle w:val="FontStyle16"/>
          <w:sz w:val="28"/>
          <w:szCs w:val="28"/>
        </w:rPr>
        <w:lastRenderedPageBreak/>
        <w:t>9. С</w:t>
      </w:r>
      <w:r w:rsidR="008A04E5" w:rsidRPr="00A80B14">
        <w:rPr>
          <w:rStyle w:val="FontStyle16"/>
          <w:sz w:val="28"/>
          <w:szCs w:val="28"/>
        </w:rPr>
        <w:t>истема оценки и управления рисками при осуществлении муниципального ко</w:t>
      </w:r>
      <w:r w:rsidR="0060413E" w:rsidRPr="00A80B14">
        <w:rPr>
          <w:rStyle w:val="FontStyle16"/>
          <w:sz w:val="28"/>
          <w:szCs w:val="28"/>
        </w:rPr>
        <w:t>нтроля за исполнением единой теп</w:t>
      </w:r>
      <w:r w:rsidR="008A04E5" w:rsidRPr="00A80B14">
        <w:rPr>
          <w:rStyle w:val="FontStyle16"/>
          <w:sz w:val="28"/>
          <w:szCs w:val="28"/>
        </w:rPr>
        <w:t>лоснабжающей организацией обязательств не применяется.</w:t>
      </w:r>
    </w:p>
    <w:p w:rsidR="00A37E0C" w:rsidRPr="00A80B14" w:rsidRDefault="00A37E0C" w:rsidP="00A37E0C">
      <w:pPr>
        <w:pStyle w:val="Style13"/>
        <w:widowControl/>
        <w:tabs>
          <w:tab w:val="left" w:pos="1291"/>
        </w:tabs>
        <w:spacing w:line="456" w:lineRule="exact"/>
        <w:rPr>
          <w:rStyle w:val="FontStyle16"/>
          <w:sz w:val="28"/>
          <w:szCs w:val="28"/>
        </w:rPr>
      </w:pPr>
    </w:p>
    <w:p w:rsidR="008A04E5" w:rsidRPr="00A80B14" w:rsidRDefault="008A04E5" w:rsidP="008A04E5">
      <w:pPr>
        <w:pStyle w:val="Style11"/>
        <w:widowControl/>
        <w:spacing w:line="240" w:lineRule="exact"/>
      </w:pPr>
    </w:p>
    <w:p w:rsidR="008A04E5" w:rsidRPr="00A80B14" w:rsidRDefault="005829DF" w:rsidP="00A37E0C">
      <w:pPr>
        <w:pStyle w:val="Style11"/>
        <w:widowControl/>
        <w:spacing w:line="360" w:lineRule="auto"/>
        <w:rPr>
          <w:rStyle w:val="FontStyle17"/>
          <w:b w:val="0"/>
          <w:sz w:val="28"/>
          <w:szCs w:val="28"/>
        </w:rPr>
      </w:pPr>
      <w:r w:rsidRPr="00A80B14">
        <w:rPr>
          <w:rStyle w:val="FontStyle17"/>
          <w:b w:val="0"/>
          <w:sz w:val="28"/>
          <w:szCs w:val="28"/>
        </w:rPr>
        <w:t xml:space="preserve">Глава </w:t>
      </w:r>
      <w:r w:rsidR="008A04E5" w:rsidRPr="00A80B14">
        <w:rPr>
          <w:rStyle w:val="FontStyle17"/>
          <w:b w:val="0"/>
          <w:sz w:val="28"/>
          <w:szCs w:val="28"/>
        </w:rPr>
        <w:t xml:space="preserve">2. </w:t>
      </w:r>
      <w:r w:rsidRPr="00A80B14">
        <w:rPr>
          <w:rStyle w:val="FontStyle17"/>
          <w:b w:val="0"/>
          <w:sz w:val="28"/>
          <w:szCs w:val="28"/>
        </w:rPr>
        <w:t>ПРОФИЛАКТИКА РИСКОВ ПРИЧИНЕНИЯ ВРЕДА (УЩЕРБА) ОХРАНЯЕМЫМ ЗАКОНОМ ЦЕННОСТЯМ</w:t>
      </w:r>
    </w:p>
    <w:p w:rsidR="008A04E5" w:rsidRPr="00A80B14" w:rsidRDefault="00A37E0C" w:rsidP="005117FE">
      <w:pPr>
        <w:pStyle w:val="Style13"/>
        <w:widowControl/>
        <w:tabs>
          <w:tab w:val="left" w:pos="1332"/>
        </w:tabs>
        <w:ind w:firstLine="669"/>
        <w:rPr>
          <w:rStyle w:val="FontStyle16"/>
          <w:sz w:val="28"/>
          <w:szCs w:val="28"/>
        </w:rPr>
      </w:pPr>
      <w:r w:rsidRPr="00A80B14">
        <w:rPr>
          <w:rStyle w:val="FontStyle16"/>
          <w:sz w:val="28"/>
          <w:szCs w:val="28"/>
        </w:rPr>
        <w:t>10</w:t>
      </w:r>
      <w:r w:rsidR="008A04E5" w:rsidRPr="00A80B14">
        <w:rPr>
          <w:rStyle w:val="FontStyle16"/>
          <w:sz w:val="28"/>
          <w:szCs w:val="28"/>
        </w:rPr>
        <w:t>.</w:t>
      </w:r>
      <w:r w:rsidR="008A04E5" w:rsidRPr="00A80B14">
        <w:rPr>
          <w:rStyle w:val="FontStyle16"/>
          <w:sz w:val="28"/>
          <w:szCs w:val="28"/>
        </w:rPr>
        <w:tab/>
      </w:r>
      <w:r w:rsidRPr="00A80B14">
        <w:rPr>
          <w:rStyle w:val="FontStyle16"/>
          <w:sz w:val="28"/>
          <w:szCs w:val="28"/>
        </w:rPr>
        <w:t>М</w:t>
      </w:r>
      <w:r w:rsidR="008A04E5" w:rsidRPr="00A80B14">
        <w:rPr>
          <w:rStyle w:val="FontStyle16"/>
          <w:sz w:val="28"/>
          <w:szCs w:val="28"/>
        </w:rPr>
        <w:t>униципальный контроль за</w:t>
      </w:r>
      <w:r w:rsidRPr="00A80B14">
        <w:rPr>
          <w:rStyle w:val="FontStyle16"/>
          <w:sz w:val="28"/>
          <w:szCs w:val="28"/>
        </w:rPr>
        <w:t xml:space="preserve"> исполнением единой </w:t>
      </w:r>
      <w:r w:rsidR="008A04E5" w:rsidRPr="00A80B14">
        <w:rPr>
          <w:rStyle w:val="FontStyle16"/>
          <w:sz w:val="28"/>
          <w:szCs w:val="28"/>
        </w:rPr>
        <w:br/>
        <w:t xml:space="preserve">теплоснабжающей организацией обязательств </w:t>
      </w:r>
      <w:r w:rsidRPr="00A80B14">
        <w:rPr>
          <w:rStyle w:val="FontStyle16"/>
          <w:sz w:val="28"/>
          <w:szCs w:val="28"/>
        </w:rPr>
        <w:t xml:space="preserve">осуществляется </w:t>
      </w:r>
      <w:r w:rsidR="008A04E5" w:rsidRPr="00A80B14">
        <w:rPr>
          <w:rStyle w:val="FontStyle16"/>
          <w:sz w:val="28"/>
          <w:szCs w:val="28"/>
        </w:rPr>
        <w:t>посредством проведения профилактических мероприятий.</w:t>
      </w:r>
    </w:p>
    <w:p w:rsidR="008A04E5" w:rsidRPr="00A80B14" w:rsidRDefault="008A04E5" w:rsidP="005117FE">
      <w:pPr>
        <w:pStyle w:val="Style13"/>
        <w:widowControl/>
        <w:tabs>
          <w:tab w:val="left" w:pos="1169"/>
        </w:tabs>
        <w:ind w:firstLine="669"/>
        <w:rPr>
          <w:rStyle w:val="FontStyle16"/>
          <w:sz w:val="28"/>
          <w:szCs w:val="28"/>
        </w:rPr>
      </w:pPr>
      <w:r w:rsidRPr="00A80B14">
        <w:rPr>
          <w:rStyle w:val="FontStyle16"/>
          <w:sz w:val="28"/>
          <w:szCs w:val="28"/>
        </w:rPr>
        <w:t>1</w:t>
      </w:r>
      <w:r w:rsidR="00D82C45" w:rsidRPr="00A80B14">
        <w:rPr>
          <w:rStyle w:val="FontStyle16"/>
          <w:sz w:val="28"/>
          <w:szCs w:val="28"/>
        </w:rPr>
        <w:t>1</w:t>
      </w:r>
      <w:r w:rsidR="005117FE">
        <w:rPr>
          <w:rStyle w:val="FontStyle16"/>
          <w:sz w:val="28"/>
          <w:szCs w:val="28"/>
        </w:rPr>
        <w:t xml:space="preserve">. </w:t>
      </w:r>
      <w:r w:rsidRPr="00A80B14">
        <w:rPr>
          <w:rStyle w:val="FontStyle16"/>
          <w:sz w:val="28"/>
          <w:szCs w:val="28"/>
        </w:rPr>
        <w:t>Профилактические мероприятия осуществляются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8A04E5" w:rsidRPr="00A80B14" w:rsidRDefault="00D82C45" w:rsidP="00D82C45">
      <w:pPr>
        <w:pStyle w:val="Style13"/>
        <w:widowControl/>
        <w:tabs>
          <w:tab w:val="left" w:pos="1169"/>
        </w:tabs>
        <w:rPr>
          <w:rStyle w:val="FontStyle16"/>
          <w:sz w:val="28"/>
          <w:szCs w:val="28"/>
        </w:rPr>
      </w:pPr>
      <w:r w:rsidRPr="00A80B14">
        <w:rPr>
          <w:rStyle w:val="FontStyle16"/>
          <w:sz w:val="28"/>
          <w:szCs w:val="28"/>
        </w:rPr>
        <w:t xml:space="preserve">12. </w:t>
      </w:r>
      <w:r w:rsidR="005117FE">
        <w:rPr>
          <w:rStyle w:val="FontStyle16"/>
          <w:sz w:val="28"/>
          <w:szCs w:val="28"/>
        </w:rPr>
        <w:t xml:space="preserve"> </w:t>
      </w:r>
      <w:r w:rsidR="008A04E5" w:rsidRPr="00A80B14">
        <w:rPr>
          <w:rStyle w:val="FontStyle16"/>
          <w:sz w:val="28"/>
          <w:szCs w:val="28"/>
        </w:rPr>
        <w:t>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37E0C" w:rsidRPr="00A80B14" w:rsidRDefault="00A37E0C" w:rsidP="005117FE">
      <w:pPr>
        <w:suppressAutoHyphens/>
        <w:spacing w:line="360" w:lineRule="auto"/>
        <w:ind w:firstLine="669"/>
        <w:jc w:val="both"/>
        <w:rPr>
          <w:rStyle w:val="FontStyle16"/>
          <w:sz w:val="28"/>
          <w:szCs w:val="28"/>
        </w:rPr>
      </w:pPr>
      <w:r w:rsidRPr="00A80B14">
        <w:rPr>
          <w:rFonts w:eastAsia="Times New Roman"/>
          <w:sz w:val="28"/>
          <w:szCs w:val="28"/>
          <w:lang w:eastAsia="zh-CN"/>
        </w:rPr>
        <w:t>1</w:t>
      </w:r>
      <w:r w:rsidR="00D82C45" w:rsidRPr="00A80B14">
        <w:rPr>
          <w:rFonts w:eastAsia="Times New Roman"/>
          <w:sz w:val="28"/>
          <w:szCs w:val="28"/>
          <w:lang w:eastAsia="zh-CN"/>
        </w:rPr>
        <w:t>3</w:t>
      </w:r>
      <w:r w:rsidRPr="00A80B14">
        <w:rPr>
          <w:rFonts w:eastAsia="Times New Roman"/>
          <w:sz w:val="28"/>
          <w:szCs w:val="28"/>
          <w:lang w:eastAsia="zh-CN"/>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и размещается на официальном </w:t>
      </w:r>
      <w:r w:rsidRPr="00A80B14">
        <w:rPr>
          <w:sz w:val="28"/>
          <w:szCs w:val="28"/>
        </w:rPr>
        <w:t>портале администрации городского округа Тольятти в сети «Интернет».</w:t>
      </w:r>
    </w:p>
    <w:p w:rsidR="008A04E5" w:rsidRPr="00A80B14" w:rsidRDefault="00D82C45" w:rsidP="005117FE">
      <w:pPr>
        <w:pStyle w:val="Style13"/>
        <w:widowControl/>
        <w:tabs>
          <w:tab w:val="left" w:pos="1156"/>
        </w:tabs>
        <w:spacing w:line="360" w:lineRule="auto"/>
        <w:ind w:firstLine="669"/>
        <w:rPr>
          <w:rStyle w:val="FontStyle16"/>
          <w:sz w:val="28"/>
          <w:szCs w:val="28"/>
        </w:rPr>
      </w:pPr>
      <w:r w:rsidRPr="00A80B14">
        <w:rPr>
          <w:rStyle w:val="FontStyle16"/>
          <w:sz w:val="28"/>
          <w:szCs w:val="28"/>
        </w:rPr>
        <w:t xml:space="preserve">14.  </w:t>
      </w:r>
      <w:r w:rsidR="008A04E5" w:rsidRPr="00A80B14">
        <w:rPr>
          <w:rStyle w:val="FontStyle16"/>
          <w:sz w:val="28"/>
          <w:szCs w:val="28"/>
        </w:rPr>
        <w:t>При осуществлении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D82C45" w:rsidRPr="00A80B14" w:rsidRDefault="00D82C45" w:rsidP="00D82C45">
      <w:pPr>
        <w:pStyle w:val="a8"/>
        <w:spacing w:line="360" w:lineRule="auto"/>
        <w:jc w:val="both"/>
        <w:rPr>
          <w:sz w:val="28"/>
          <w:szCs w:val="28"/>
        </w:rPr>
      </w:pPr>
      <w:r w:rsidRPr="00A80B14">
        <w:rPr>
          <w:sz w:val="28"/>
          <w:szCs w:val="28"/>
        </w:rPr>
        <w:t>1) Информирование.</w:t>
      </w:r>
    </w:p>
    <w:p w:rsidR="00D82C45" w:rsidRPr="00A80B14" w:rsidRDefault="00D82C45" w:rsidP="00D82C45">
      <w:pPr>
        <w:pStyle w:val="a8"/>
        <w:spacing w:line="360" w:lineRule="auto"/>
        <w:jc w:val="both"/>
        <w:rPr>
          <w:sz w:val="28"/>
          <w:szCs w:val="28"/>
        </w:rPr>
      </w:pPr>
      <w:r w:rsidRPr="00A80B14">
        <w:rPr>
          <w:sz w:val="28"/>
          <w:szCs w:val="28"/>
        </w:rPr>
        <w:t xml:space="preserve">2) Обобщение правоприменительной практики. </w:t>
      </w:r>
    </w:p>
    <w:p w:rsidR="00D82C45" w:rsidRPr="00A80B14" w:rsidRDefault="00D82C45" w:rsidP="00D82C45">
      <w:pPr>
        <w:spacing w:line="360" w:lineRule="auto"/>
        <w:jc w:val="both"/>
        <w:rPr>
          <w:sz w:val="28"/>
          <w:szCs w:val="28"/>
        </w:rPr>
      </w:pPr>
      <w:r w:rsidRPr="00A80B14">
        <w:rPr>
          <w:sz w:val="28"/>
          <w:szCs w:val="28"/>
        </w:rPr>
        <w:t xml:space="preserve">По итогам обобщения правоприменительной практики контрольный орган один </w:t>
      </w:r>
      <w:r w:rsidRPr="00A80B14">
        <w:rPr>
          <w:sz w:val="28"/>
          <w:szCs w:val="28"/>
        </w:rPr>
        <w:lastRenderedPageBreak/>
        <w:t>раз в год до 30 декабря обеспечивает подготовку доклада, содержащего результаты обобщения правоприменительной практики и его публичное обсуждение.</w:t>
      </w:r>
    </w:p>
    <w:p w:rsidR="00D82C45" w:rsidRPr="00A80B14" w:rsidRDefault="00D82C45" w:rsidP="00D82C45">
      <w:pPr>
        <w:spacing w:line="360" w:lineRule="auto"/>
        <w:ind w:firstLine="720"/>
        <w:jc w:val="both"/>
        <w:rPr>
          <w:sz w:val="28"/>
          <w:szCs w:val="28"/>
        </w:rPr>
      </w:pPr>
      <w:r w:rsidRPr="00A80B14">
        <w:rPr>
          <w:sz w:val="28"/>
          <w:szCs w:val="28"/>
        </w:rPr>
        <w:t xml:space="preserve">Доклад о правоприменительной практике, содержащей результаты обобщения правоприменительной практики, утверждается распоряжением </w:t>
      </w:r>
      <w:r w:rsidRPr="00A80B14">
        <w:rPr>
          <w:rFonts w:eastAsiaTheme="minorHAnsi"/>
          <w:sz w:val="28"/>
          <w:szCs w:val="28"/>
        </w:rPr>
        <w:t>администрации городского округа Тольятти</w:t>
      </w:r>
      <w:r w:rsidRPr="00A80B14">
        <w:rPr>
          <w:sz w:val="28"/>
          <w:szCs w:val="28"/>
        </w:rPr>
        <w:t xml:space="preserve"> и размещается на официальном портале городского округа Тольятти в сети «Интернет» не позднее 15 января года, следующего за отчётным.</w:t>
      </w:r>
    </w:p>
    <w:p w:rsidR="00D82C45" w:rsidRPr="00A80B14" w:rsidRDefault="00D82C45" w:rsidP="00D82C45">
      <w:pPr>
        <w:pStyle w:val="a8"/>
        <w:spacing w:line="360" w:lineRule="auto"/>
        <w:jc w:val="both"/>
        <w:rPr>
          <w:sz w:val="28"/>
          <w:szCs w:val="28"/>
        </w:rPr>
      </w:pPr>
      <w:bookmarkStart w:id="1" w:name="_Hlk86670455"/>
      <w:r w:rsidRPr="00A80B14">
        <w:rPr>
          <w:sz w:val="28"/>
          <w:szCs w:val="28"/>
        </w:rPr>
        <w:t>3) Объявление предостережения.</w:t>
      </w:r>
    </w:p>
    <w:p w:rsidR="00D82C45" w:rsidRPr="00A80B14" w:rsidRDefault="00D82C45" w:rsidP="00D82C45">
      <w:pPr>
        <w:spacing w:line="360" w:lineRule="auto"/>
        <w:ind w:firstLine="720"/>
        <w:jc w:val="both"/>
        <w:rPr>
          <w:sz w:val="28"/>
          <w:szCs w:val="28"/>
        </w:rPr>
      </w:pPr>
      <w:r w:rsidRPr="00A80B14">
        <w:rPr>
          <w:sz w:val="28"/>
          <w:szCs w:val="28"/>
        </w:rPr>
        <w:t>Контролируемое лицо вправе в течение 10 рабочих дней со дня получения предостережения подать в контрольный орган возражения в отношении указанного предостережения.</w:t>
      </w:r>
    </w:p>
    <w:p w:rsidR="00D82C45" w:rsidRPr="00A80B14" w:rsidRDefault="00D82C45" w:rsidP="00D82C45">
      <w:pPr>
        <w:spacing w:line="360" w:lineRule="auto"/>
        <w:ind w:firstLine="720"/>
        <w:jc w:val="both"/>
        <w:rPr>
          <w:sz w:val="28"/>
          <w:szCs w:val="28"/>
        </w:rPr>
      </w:pPr>
      <w:r w:rsidRPr="00A80B14">
        <w:rPr>
          <w:sz w:val="28"/>
          <w:szCs w:val="28"/>
        </w:rPr>
        <w:t xml:space="preserve">Возражения направляются в </w:t>
      </w:r>
      <w:r w:rsidR="0001654F">
        <w:rPr>
          <w:sz w:val="28"/>
          <w:szCs w:val="28"/>
        </w:rPr>
        <w:t>контрольный</w:t>
      </w:r>
      <w:r w:rsidRPr="00A80B14">
        <w:rPr>
          <w:sz w:val="28"/>
          <w:szCs w:val="28"/>
        </w:rPr>
        <w:t xml:space="preserve"> орган в письменном виде на бумажном носителе или в электронном виде с соблюдением требований, установленных статьей 21 </w:t>
      </w:r>
      <w:bookmarkStart w:id="2" w:name="_Hlk80790896"/>
      <w:r w:rsidRPr="00A80B14">
        <w:rPr>
          <w:rFonts w:eastAsiaTheme="minorHAnsi"/>
          <w:sz w:val="28"/>
          <w:szCs w:val="28"/>
        </w:rPr>
        <w:t xml:space="preserve">Федерального </w:t>
      </w:r>
      <w:r w:rsidRPr="00A80B14">
        <w:rPr>
          <w:sz w:val="28"/>
          <w:szCs w:val="28"/>
        </w:rPr>
        <w:t>закона</w:t>
      </w:r>
      <w:r w:rsidRPr="00A80B14">
        <w:rPr>
          <w:rFonts w:eastAsiaTheme="minorHAnsi"/>
          <w:sz w:val="28"/>
          <w:szCs w:val="28"/>
        </w:rPr>
        <w:t xml:space="preserve"> от 31.07.2020 № 248-ФЗ «О государственном контроле (надзоре) и муниципальном контроле в Российской Федерации»</w:t>
      </w:r>
      <w:r w:rsidRPr="00A80B14">
        <w:rPr>
          <w:sz w:val="28"/>
          <w:szCs w:val="28"/>
        </w:rPr>
        <w:t>.</w:t>
      </w:r>
      <w:bookmarkEnd w:id="2"/>
    </w:p>
    <w:bookmarkEnd w:id="1"/>
    <w:p w:rsidR="00D82C45" w:rsidRPr="00A80B14" w:rsidRDefault="00D82C45" w:rsidP="00D82C45">
      <w:pPr>
        <w:spacing w:line="360" w:lineRule="auto"/>
        <w:ind w:firstLine="720"/>
        <w:jc w:val="both"/>
        <w:rPr>
          <w:sz w:val="28"/>
          <w:szCs w:val="28"/>
        </w:rPr>
      </w:pPr>
      <w:r w:rsidRPr="00A80B14">
        <w:rPr>
          <w:sz w:val="28"/>
          <w:szCs w:val="28"/>
        </w:rPr>
        <w:t>В возражениях указываются:</w:t>
      </w:r>
    </w:p>
    <w:p w:rsidR="00D82C45" w:rsidRPr="00A80B14" w:rsidRDefault="00D82C45" w:rsidP="00D82C45">
      <w:pPr>
        <w:spacing w:line="360" w:lineRule="auto"/>
        <w:jc w:val="both"/>
        <w:rPr>
          <w:sz w:val="28"/>
          <w:szCs w:val="28"/>
        </w:rPr>
      </w:pPr>
      <w:r w:rsidRPr="00A80B14">
        <w:rPr>
          <w:sz w:val="28"/>
          <w:szCs w:val="28"/>
        </w:rPr>
        <w:t>- наименование юридического лица, фамилия, имя, отчество (при наличии) индивидуального предпринимателя, гражданина;</w:t>
      </w:r>
    </w:p>
    <w:p w:rsidR="00D82C45" w:rsidRPr="00A80B14" w:rsidRDefault="00D82C45" w:rsidP="00D82C45">
      <w:pPr>
        <w:spacing w:line="360" w:lineRule="auto"/>
        <w:jc w:val="both"/>
        <w:rPr>
          <w:sz w:val="28"/>
          <w:szCs w:val="28"/>
        </w:rPr>
      </w:pPr>
      <w:r w:rsidRPr="00A80B14">
        <w:rPr>
          <w:sz w:val="28"/>
          <w:szCs w:val="28"/>
        </w:rPr>
        <w:t>- идентификационный номер налогоплательщика – юридического лица, индивидуального предпринимателя, гражданина;</w:t>
      </w:r>
    </w:p>
    <w:p w:rsidR="00D82C45" w:rsidRPr="00A80B14" w:rsidRDefault="00D82C45" w:rsidP="00D82C45">
      <w:pPr>
        <w:spacing w:line="360" w:lineRule="auto"/>
        <w:jc w:val="both"/>
        <w:rPr>
          <w:sz w:val="28"/>
          <w:szCs w:val="28"/>
        </w:rPr>
      </w:pPr>
      <w:r w:rsidRPr="00A80B14">
        <w:rPr>
          <w:sz w:val="28"/>
          <w:szCs w:val="28"/>
        </w:rPr>
        <w:t>- дата и номер предостережения, направленного в адрес контролируемого лица;</w:t>
      </w:r>
    </w:p>
    <w:p w:rsidR="00D82C45" w:rsidRPr="00A80B14" w:rsidRDefault="00D82C45" w:rsidP="00D82C45">
      <w:pPr>
        <w:spacing w:line="360" w:lineRule="auto"/>
        <w:jc w:val="both"/>
        <w:rPr>
          <w:sz w:val="28"/>
          <w:szCs w:val="28"/>
        </w:rPr>
      </w:pPr>
      <w:r w:rsidRPr="00A80B14">
        <w:rPr>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82C45" w:rsidRPr="00A80B14" w:rsidRDefault="00D82C45" w:rsidP="00D82C45">
      <w:pPr>
        <w:spacing w:line="360" w:lineRule="auto"/>
        <w:jc w:val="both"/>
        <w:rPr>
          <w:sz w:val="28"/>
          <w:szCs w:val="28"/>
        </w:rPr>
      </w:pPr>
      <w:r w:rsidRPr="00A80B14">
        <w:rPr>
          <w:sz w:val="28"/>
          <w:szCs w:val="28"/>
        </w:rPr>
        <w:t>- дата получения предостережения контролируемым лицом;</w:t>
      </w:r>
    </w:p>
    <w:p w:rsidR="00D82C45" w:rsidRPr="00A80B14" w:rsidRDefault="00D82C45" w:rsidP="00D82C45">
      <w:pPr>
        <w:spacing w:line="360" w:lineRule="auto"/>
        <w:jc w:val="both"/>
        <w:rPr>
          <w:sz w:val="28"/>
          <w:szCs w:val="28"/>
        </w:rPr>
      </w:pPr>
      <w:r w:rsidRPr="00A80B14">
        <w:rPr>
          <w:sz w:val="28"/>
          <w:szCs w:val="28"/>
        </w:rPr>
        <w:t xml:space="preserve">- дата, личная подпись либо электронная подпись, соответствующая требованиям </w:t>
      </w:r>
      <w:r w:rsidRPr="00A80B14">
        <w:rPr>
          <w:rFonts w:eastAsiaTheme="minorHAnsi"/>
          <w:sz w:val="28"/>
          <w:szCs w:val="28"/>
        </w:rPr>
        <w:t xml:space="preserve">Федерального </w:t>
      </w:r>
      <w:r w:rsidRPr="00A80B14">
        <w:rPr>
          <w:sz w:val="28"/>
          <w:szCs w:val="28"/>
        </w:rPr>
        <w:t>закона</w:t>
      </w:r>
      <w:r w:rsidRPr="00A80B14">
        <w:rPr>
          <w:rFonts w:eastAsiaTheme="minorHAnsi"/>
          <w:sz w:val="28"/>
          <w:szCs w:val="28"/>
        </w:rPr>
        <w:t xml:space="preserve"> от 31.07.2020 № 248-ФЗ «О государственном контроле (надзоре) и муниципальном контроле в Российской Федерации»</w:t>
      </w:r>
      <w:r w:rsidRPr="00A80B14">
        <w:rPr>
          <w:sz w:val="28"/>
          <w:szCs w:val="28"/>
        </w:rPr>
        <w:t>.</w:t>
      </w:r>
    </w:p>
    <w:p w:rsidR="00D82C45" w:rsidRPr="00A80B14" w:rsidRDefault="00D82C45" w:rsidP="00D82C45">
      <w:pPr>
        <w:spacing w:line="360" w:lineRule="auto"/>
        <w:ind w:firstLine="708"/>
        <w:jc w:val="both"/>
        <w:rPr>
          <w:sz w:val="28"/>
          <w:szCs w:val="28"/>
        </w:rPr>
      </w:pPr>
      <w:r w:rsidRPr="00A80B14">
        <w:rPr>
          <w:sz w:val="28"/>
          <w:szCs w:val="28"/>
        </w:rPr>
        <w:t xml:space="preserve">Рассмотрение возражений осуществляется контрольным органом в </w:t>
      </w:r>
      <w:r w:rsidRPr="00A80B14">
        <w:rPr>
          <w:sz w:val="28"/>
          <w:szCs w:val="28"/>
        </w:rPr>
        <w:lastRenderedPageBreak/>
        <w:t>течение 10 рабочих дней со дня регистрации возражения.</w:t>
      </w:r>
    </w:p>
    <w:p w:rsidR="00D82C45" w:rsidRPr="00A80B14" w:rsidRDefault="00D82C45" w:rsidP="00D82C45">
      <w:pPr>
        <w:pStyle w:val="a8"/>
        <w:spacing w:line="360" w:lineRule="auto"/>
        <w:ind w:left="708"/>
        <w:contextualSpacing w:val="0"/>
        <w:jc w:val="both"/>
        <w:rPr>
          <w:rFonts w:eastAsiaTheme="minorHAnsi"/>
          <w:bCs/>
          <w:sz w:val="28"/>
          <w:szCs w:val="28"/>
          <w:lang w:eastAsia="en-US"/>
        </w:rPr>
      </w:pPr>
      <w:r w:rsidRPr="00A80B14">
        <w:rPr>
          <w:rFonts w:eastAsiaTheme="minorHAnsi"/>
          <w:bCs/>
          <w:sz w:val="28"/>
          <w:szCs w:val="28"/>
          <w:lang w:eastAsia="en-US"/>
        </w:rPr>
        <w:t>При поступлении возражения на предостережения</w:t>
      </w:r>
      <w:r w:rsidR="0092172B">
        <w:rPr>
          <w:rFonts w:eastAsiaTheme="minorHAnsi"/>
          <w:bCs/>
          <w:sz w:val="28"/>
          <w:szCs w:val="28"/>
          <w:lang w:eastAsia="en-US"/>
        </w:rPr>
        <w:t xml:space="preserve"> </w:t>
      </w:r>
      <w:r w:rsidRPr="00A80B14">
        <w:rPr>
          <w:sz w:val="28"/>
          <w:szCs w:val="28"/>
        </w:rPr>
        <w:t>контрольный орган</w:t>
      </w:r>
      <w:r w:rsidRPr="00A80B14">
        <w:rPr>
          <w:rFonts w:eastAsiaTheme="minorHAnsi"/>
          <w:bCs/>
          <w:sz w:val="28"/>
          <w:szCs w:val="28"/>
          <w:lang w:eastAsia="en-US"/>
        </w:rPr>
        <w:t xml:space="preserve">: </w:t>
      </w:r>
    </w:p>
    <w:p w:rsidR="00D82C45" w:rsidRPr="00A80B14" w:rsidRDefault="00D82C45" w:rsidP="00D82C45">
      <w:pPr>
        <w:spacing w:line="360" w:lineRule="auto"/>
        <w:jc w:val="both"/>
        <w:rPr>
          <w:rFonts w:eastAsiaTheme="minorHAnsi"/>
          <w:bCs/>
          <w:sz w:val="28"/>
          <w:szCs w:val="28"/>
          <w:lang w:eastAsia="en-US"/>
        </w:rPr>
      </w:pPr>
      <w:r w:rsidRPr="00A80B14">
        <w:rPr>
          <w:rFonts w:eastAsiaTheme="minorHAnsi"/>
          <w:bCs/>
          <w:sz w:val="28"/>
          <w:szCs w:val="28"/>
          <w:lang w:eastAsia="en-US"/>
        </w:rPr>
        <w:t>-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82C45" w:rsidRPr="00A80B14" w:rsidRDefault="00D82C45" w:rsidP="00D82C45">
      <w:pPr>
        <w:spacing w:line="360" w:lineRule="auto"/>
        <w:jc w:val="both"/>
        <w:rPr>
          <w:rFonts w:eastAsiaTheme="minorHAnsi"/>
          <w:bCs/>
          <w:sz w:val="28"/>
          <w:szCs w:val="28"/>
          <w:lang w:eastAsia="en-US"/>
        </w:rPr>
      </w:pPr>
      <w:r w:rsidRPr="00A80B14">
        <w:rPr>
          <w:rFonts w:eastAsiaTheme="minorHAnsi"/>
          <w:bCs/>
          <w:sz w:val="28"/>
          <w:szCs w:val="28"/>
          <w:lang w:eastAsia="en-US"/>
        </w:rPr>
        <w:t>- при необходимости запрашивает документы и материалы в других органах государственной власти, органах местного самоуправления и у иных лиц;</w:t>
      </w:r>
    </w:p>
    <w:p w:rsidR="00D82C45" w:rsidRPr="00A80B14" w:rsidRDefault="00D82C45" w:rsidP="00D82C45">
      <w:pPr>
        <w:spacing w:line="360" w:lineRule="auto"/>
        <w:jc w:val="both"/>
        <w:rPr>
          <w:rFonts w:eastAsiaTheme="minorHAnsi"/>
          <w:bCs/>
          <w:sz w:val="28"/>
          <w:szCs w:val="28"/>
          <w:lang w:eastAsia="en-US"/>
        </w:rPr>
      </w:pPr>
      <w:r w:rsidRPr="00A80B14">
        <w:rPr>
          <w:rFonts w:eastAsiaTheme="minorHAnsi"/>
          <w:bCs/>
          <w:sz w:val="28"/>
          <w:szCs w:val="28"/>
          <w:lang w:eastAsia="en-US"/>
        </w:rPr>
        <w:t>-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D82C45" w:rsidRPr="00A80B14" w:rsidRDefault="00D82C45" w:rsidP="00D82C45">
      <w:pPr>
        <w:spacing w:line="360" w:lineRule="auto"/>
        <w:jc w:val="both"/>
        <w:rPr>
          <w:rFonts w:eastAsiaTheme="minorHAnsi"/>
          <w:bCs/>
          <w:sz w:val="28"/>
          <w:szCs w:val="28"/>
          <w:lang w:eastAsia="en-US"/>
        </w:rPr>
      </w:pPr>
      <w:r w:rsidRPr="00A80B14">
        <w:rPr>
          <w:rFonts w:eastAsiaTheme="minorHAnsi"/>
          <w:bCs/>
          <w:sz w:val="28"/>
          <w:szCs w:val="28"/>
          <w:lang w:eastAsia="en-US"/>
        </w:rPr>
        <w:t>- направляет письменный ответ по существу поставленных в возражении вопросов.</w:t>
      </w:r>
    </w:p>
    <w:p w:rsidR="00D82C45" w:rsidRPr="00A80B14" w:rsidRDefault="00D82C45" w:rsidP="00D82C45">
      <w:pPr>
        <w:spacing w:line="360" w:lineRule="auto"/>
        <w:ind w:firstLine="708"/>
        <w:jc w:val="both"/>
        <w:rPr>
          <w:rFonts w:eastAsiaTheme="minorHAnsi"/>
          <w:bCs/>
          <w:sz w:val="28"/>
          <w:szCs w:val="28"/>
        </w:rPr>
      </w:pPr>
      <w:r w:rsidRPr="00A80B14">
        <w:rPr>
          <w:rFonts w:eastAsiaTheme="minorHAnsi"/>
          <w:bCs/>
          <w:sz w:val="28"/>
          <w:szCs w:val="28"/>
        </w:rPr>
        <w:t>По результатам рассмотрения возражения контрольны</w:t>
      </w:r>
      <w:r w:rsidRPr="00A80B14">
        <w:rPr>
          <w:sz w:val="28"/>
          <w:szCs w:val="28"/>
        </w:rPr>
        <w:t>й орган</w:t>
      </w:r>
      <w:r w:rsidRPr="00A80B14">
        <w:rPr>
          <w:rFonts w:eastAsiaTheme="minorHAnsi"/>
          <w:bCs/>
          <w:sz w:val="28"/>
          <w:szCs w:val="28"/>
        </w:rPr>
        <w:t xml:space="preserve"> принимает одно из следующих решений:</w:t>
      </w:r>
    </w:p>
    <w:p w:rsidR="00D82C45" w:rsidRPr="00A80B14" w:rsidRDefault="00D82C45" w:rsidP="00D82C45">
      <w:pPr>
        <w:spacing w:line="360" w:lineRule="auto"/>
        <w:jc w:val="both"/>
        <w:rPr>
          <w:rFonts w:eastAsiaTheme="minorHAnsi"/>
          <w:bCs/>
          <w:sz w:val="28"/>
          <w:szCs w:val="28"/>
          <w:lang w:eastAsia="en-US"/>
        </w:rPr>
      </w:pPr>
      <w:r w:rsidRPr="00A80B14">
        <w:rPr>
          <w:rFonts w:eastAsiaTheme="minorHAnsi"/>
          <w:bCs/>
          <w:sz w:val="28"/>
          <w:szCs w:val="28"/>
          <w:lang w:eastAsia="en-US"/>
        </w:rPr>
        <w:t>а) удовлетворяет возражение в форме отмены объявленного предостережения;</w:t>
      </w:r>
    </w:p>
    <w:p w:rsidR="00D82C45" w:rsidRPr="00A80B14" w:rsidRDefault="00D82C45" w:rsidP="00D82C45">
      <w:pPr>
        <w:spacing w:line="360" w:lineRule="auto"/>
        <w:jc w:val="both"/>
        <w:rPr>
          <w:rFonts w:eastAsiaTheme="minorHAnsi"/>
          <w:bCs/>
          <w:sz w:val="28"/>
          <w:szCs w:val="28"/>
          <w:lang w:eastAsia="en-US"/>
        </w:rPr>
      </w:pPr>
      <w:r w:rsidRPr="00A80B14">
        <w:rPr>
          <w:rFonts w:eastAsiaTheme="minorHAnsi"/>
          <w:bCs/>
          <w:sz w:val="28"/>
          <w:szCs w:val="28"/>
          <w:lang w:eastAsia="en-US"/>
        </w:rPr>
        <w:t xml:space="preserve">б) возвращает возражение по причине его несоответствия требованиям, установленным настоящим Положением;  </w:t>
      </w:r>
    </w:p>
    <w:p w:rsidR="00D82C45" w:rsidRPr="00A80B14" w:rsidRDefault="00D82C45" w:rsidP="00D82C45">
      <w:pPr>
        <w:spacing w:line="360" w:lineRule="auto"/>
        <w:jc w:val="both"/>
        <w:rPr>
          <w:rFonts w:eastAsiaTheme="minorHAnsi"/>
          <w:bCs/>
          <w:sz w:val="28"/>
          <w:szCs w:val="28"/>
          <w:lang w:eastAsia="en-US"/>
        </w:rPr>
      </w:pPr>
      <w:r w:rsidRPr="00A80B14">
        <w:rPr>
          <w:rFonts w:eastAsiaTheme="minorHAnsi"/>
          <w:bCs/>
          <w:sz w:val="28"/>
          <w:szCs w:val="28"/>
          <w:lang w:eastAsia="en-US"/>
        </w:rPr>
        <w:t>в) отказывает в удовлетворении возражения.</w:t>
      </w:r>
    </w:p>
    <w:p w:rsidR="00D82C45" w:rsidRPr="00A80B14" w:rsidRDefault="00D82C45" w:rsidP="00D82C45">
      <w:pPr>
        <w:spacing w:line="360" w:lineRule="auto"/>
        <w:ind w:firstLine="540"/>
        <w:jc w:val="both"/>
        <w:rPr>
          <w:sz w:val="28"/>
          <w:szCs w:val="28"/>
        </w:rPr>
      </w:pPr>
      <w:r w:rsidRPr="00A80B14">
        <w:rPr>
          <w:sz w:val="28"/>
          <w:szCs w:val="28"/>
        </w:rPr>
        <w:t>4) Консультирование.</w:t>
      </w:r>
    </w:p>
    <w:p w:rsidR="00D82C45" w:rsidRPr="00A80B14" w:rsidRDefault="00D82C45" w:rsidP="00D82C45">
      <w:pPr>
        <w:pStyle w:val="ConsPlusNormal"/>
        <w:spacing w:line="360" w:lineRule="auto"/>
        <w:ind w:firstLine="540"/>
        <w:jc w:val="both"/>
        <w:rPr>
          <w:rFonts w:ascii="Times New Roman" w:hAnsi="Times New Roman" w:cs="Times New Roman"/>
          <w:sz w:val="28"/>
          <w:szCs w:val="28"/>
        </w:rPr>
      </w:pPr>
      <w:r w:rsidRPr="00A80B14">
        <w:rPr>
          <w:rFonts w:ascii="Times New Roman" w:hAnsi="Times New Roman" w:cs="Times New Roman"/>
          <w:sz w:val="28"/>
          <w:szCs w:val="28"/>
        </w:rPr>
        <w:t>Консультирование (в том числе письменное консультирование) осуществляется должностными лицами, осуществляющими муниципальный контроль за исполнением единой теплоснабжающей организацией обязательств, по следующим вопросам:</w:t>
      </w:r>
    </w:p>
    <w:p w:rsidR="00D82C45" w:rsidRPr="00A80B14" w:rsidRDefault="00D82C45" w:rsidP="00D82C45">
      <w:pPr>
        <w:spacing w:line="360" w:lineRule="auto"/>
        <w:jc w:val="both"/>
        <w:rPr>
          <w:sz w:val="28"/>
          <w:szCs w:val="28"/>
        </w:rPr>
      </w:pPr>
      <w:r w:rsidRPr="00A80B14">
        <w:rPr>
          <w:sz w:val="28"/>
          <w:szCs w:val="28"/>
        </w:rPr>
        <w:t>- разъяснения прав и обязанностей должностных лиц, осуществляющих муниципальный контроль за исполнением единой теплоснабжающей организацией обязательств</w:t>
      </w:r>
      <w:r w:rsidR="000A3297">
        <w:rPr>
          <w:sz w:val="28"/>
          <w:szCs w:val="28"/>
        </w:rPr>
        <w:t xml:space="preserve"> </w:t>
      </w:r>
      <w:r w:rsidRPr="00A80B14">
        <w:rPr>
          <w:sz w:val="28"/>
          <w:szCs w:val="28"/>
        </w:rPr>
        <w:t>при осуществлении муниципального контроля;</w:t>
      </w:r>
    </w:p>
    <w:p w:rsidR="00D82C45" w:rsidRPr="00A80B14" w:rsidRDefault="00D82C45" w:rsidP="00D82C45">
      <w:pPr>
        <w:spacing w:line="360" w:lineRule="auto"/>
        <w:jc w:val="both"/>
        <w:rPr>
          <w:sz w:val="28"/>
          <w:szCs w:val="28"/>
        </w:rPr>
      </w:pPr>
      <w:r w:rsidRPr="00A80B14">
        <w:rPr>
          <w:sz w:val="28"/>
          <w:szCs w:val="28"/>
        </w:rPr>
        <w:t>- разъяснения прав и обязанностей контролируемых лиц при осуществлении муниципального контроля;</w:t>
      </w:r>
    </w:p>
    <w:p w:rsidR="00D82C45" w:rsidRPr="00A80B14" w:rsidRDefault="00D82C45" w:rsidP="00D82C45">
      <w:pPr>
        <w:spacing w:line="360" w:lineRule="auto"/>
        <w:jc w:val="both"/>
        <w:rPr>
          <w:sz w:val="28"/>
          <w:szCs w:val="28"/>
        </w:rPr>
      </w:pPr>
      <w:r w:rsidRPr="00A80B14">
        <w:rPr>
          <w:sz w:val="28"/>
          <w:szCs w:val="28"/>
        </w:rPr>
        <w:t>- порядка и сроков проведения контрольных мероприятий;</w:t>
      </w:r>
    </w:p>
    <w:p w:rsidR="00D82C45" w:rsidRPr="00A80B14" w:rsidRDefault="00D82C45" w:rsidP="00D82C45">
      <w:pPr>
        <w:spacing w:line="360" w:lineRule="auto"/>
        <w:jc w:val="both"/>
        <w:rPr>
          <w:sz w:val="28"/>
          <w:szCs w:val="28"/>
        </w:rPr>
      </w:pPr>
      <w:r w:rsidRPr="00A80B14">
        <w:rPr>
          <w:sz w:val="28"/>
          <w:szCs w:val="28"/>
        </w:rPr>
        <w:t xml:space="preserve">- порядка обжалования решений, действий (бездействия) должностных лиц, осуществляющих муниципальный контроль за исполнением единой </w:t>
      </w:r>
      <w:r w:rsidRPr="00A80B14">
        <w:rPr>
          <w:sz w:val="28"/>
          <w:szCs w:val="28"/>
        </w:rPr>
        <w:lastRenderedPageBreak/>
        <w:t>теплоснабжающей организацией обязательств</w:t>
      </w:r>
      <w:r w:rsidR="000A3297">
        <w:rPr>
          <w:sz w:val="28"/>
          <w:szCs w:val="28"/>
        </w:rPr>
        <w:t xml:space="preserve"> </w:t>
      </w:r>
      <w:r w:rsidRPr="00A80B14">
        <w:rPr>
          <w:sz w:val="28"/>
          <w:szCs w:val="28"/>
        </w:rPr>
        <w:t>при осуществлении муниципального контроля.</w:t>
      </w:r>
    </w:p>
    <w:p w:rsidR="00D82C45" w:rsidRPr="00A80B14" w:rsidRDefault="00D82C45" w:rsidP="00D82C45">
      <w:pPr>
        <w:pStyle w:val="ConsPlusNormal"/>
        <w:spacing w:line="360" w:lineRule="auto"/>
        <w:ind w:firstLine="540"/>
        <w:jc w:val="both"/>
        <w:rPr>
          <w:rFonts w:ascii="Times New Roman" w:hAnsi="Times New Roman" w:cs="Times New Roman"/>
          <w:sz w:val="28"/>
          <w:szCs w:val="28"/>
        </w:rPr>
      </w:pPr>
      <w:r w:rsidRPr="00A80B14">
        <w:rPr>
          <w:rFonts w:ascii="Times New Roman" w:hAnsi="Times New Roman" w:cs="Times New Roman"/>
          <w:sz w:val="28"/>
          <w:szCs w:val="28"/>
        </w:rPr>
        <w:t>При консультировании контролируемого лица (его представителя) по телефону, посредством видео-конференц-связи должностные лица, осуществляющие муниципальный контроль за исполнением единой теплоснабжающей организацией обязательств,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82C45" w:rsidRPr="00A80B14" w:rsidRDefault="00D82C45" w:rsidP="00D82C45">
      <w:pPr>
        <w:pStyle w:val="ConsPlusNormal"/>
        <w:spacing w:line="360" w:lineRule="auto"/>
        <w:ind w:firstLine="540"/>
        <w:jc w:val="both"/>
        <w:rPr>
          <w:rFonts w:ascii="Times New Roman" w:hAnsi="Times New Roman" w:cs="Times New Roman"/>
          <w:sz w:val="28"/>
          <w:szCs w:val="28"/>
        </w:rPr>
      </w:pPr>
      <w:r w:rsidRPr="00A80B14">
        <w:rPr>
          <w:rFonts w:ascii="Times New Roman" w:hAnsi="Times New Roman" w:cs="Times New Roman"/>
          <w:sz w:val="28"/>
          <w:szCs w:val="28"/>
        </w:rPr>
        <w:t>При обращении контролируемого лица (его представителя) на консультирование на личном приёме либо в ходе проведения профилактического мероприятия, контрольного мероприятия продолжительность консультирования - 15 минут. Время ожидания в очереди при личном обращении не должно превышать 15 минут.</w:t>
      </w:r>
    </w:p>
    <w:p w:rsidR="00D82C45" w:rsidRPr="00A80B14" w:rsidRDefault="00D82C45" w:rsidP="00D82C45">
      <w:pPr>
        <w:pStyle w:val="ConsPlusNormal"/>
        <w:spacing w:line="360" w:lineRule="auto"/>
        <w:ind w:firstLine="540"/>
        <w:jc w:val="both"/>
        <w:rPr>
          <w:rFonts w:ascii="Times New Roman" w:hAnsi="Times New Roman" w:cs="Times New Roman"/>
          <w:sz w:val="28"/>
          <w:szCs w:val="28"/>
        </w:rPr>
      </w:pPr>
      <w:r w:rsidRPr="00A80B14">
        <w:rPr>
          <w:rFonts w:ascii="Times New Roman" w:hAnsi="Times New Roman" w:cs="Times New Roman"/>
          <w:sz w:val="28"/>
          <w:szCs w:val="28"/>
        </w:rPr>
        <w:t xml:space="preserve">Если для подготовки ответа на устное обращение требуется более 15 минут, </w:t>
      </w:r>
    </w:p>
    <w:p w:rsidR="00D82C45" w:rsidRPr="00A80B14" w:rsidRDefault="00D82C45" w:rsidP="00D82C45">
      <w:pPr>
        <w:pStyle w:val="ConsPlusNormal"/>
        <w:spacing w:line="360" w:lineRule="auto"/>
        <w:jc w:val="both"/>
        <w:rPr>
          <w:rFonts w:ascii="Times New Roman" w:hAnsi="Times New Roman" w:cs="Times New Roman"/>
          <w:sz w:val="28"/>
          <w:szCs w:val="28"/>
        </w:rPr>
      </w:pPr>
      <w:r w:rsidRPr="00A80B14">
        <w:rPr>
          <w:rFonts w:ascii="Times New Roman" w:hAnsi="Times New Roman" w:cs="Times New Roman"/>
          <w:sz w:val="28"/>
          <w:szCs w:val="28"/>
        </w:rPr>
        <w:t>должностное лицо, осуществляющее муниципальный контроль за исполнением единой теплоснабжающей организацией обязательств, осуществляющее устное консультирование, предлагает контролируемому лицу (его представителю) обратиться с письменным обращением.</w:t>
      </w:r>
    </w:p>
    <w:p w:rsidR="00D82C45" w:rsidRPr="00A80B14" w:rsidRDefault="00D82C45" w:rsidP="00D82C45">
      <w:pPr>
        <w:pStyle w:val="ConsPlusNormal"/>
        <w:spacing w:line="360" w:lineRule="auto"/>
        <w:ind w:firstLine="720"/>
        <w:jc w:val="both"/>
        <w:rPr>
          <w:rFonts w:ascii="Times New Roman" w:hAnsi="Times New Roman" w:cs="Times New Roman"/>
          <w:sz w:val="28"/>
          <w:szCs w:val="28"/>
        </w:rPr>
      </w:pPr>
      <w:r w:rsidRPr="00A80B14">
        <w:rPr>
          <w:rFonts w:ascii="Times New Roman" w:hAnsi="Times New Roman" w:cs="Times New Roman"/>
          <w:sz w:val="28"/>
          <w:szCs w:val="28"/>
        </w:rPr>
        <w:t xml:space="preserve">Консультирование в письменной форме осуществляется в следующих случаях: </w:t>
      </w:r>
    </w:p>
    <w:p w:rsidR="00D82C45" w:rsidRPr="00A80B14" w:rsidRDefault="00D82C45" w:rsidP="00D82C45">
      <w:pPr>
        <w:pStyle w:val="ConsPlusNormal"/>
        <w:spacing w:line="360" w:lineRule="auto"/>
        <w:jc w:val="both"/>
        <w:rPr>
          <w:rFonts w:ascii="Times New Roman" w:hAnsi="Times New Roman" w:cs="Times New Roman"/>
          <w:sz w:val="28"/>
          <w:szCs w:val="28"/>
        </w:rPr>
      </w:pPr>
      <w:r w:rsidRPr="00A80B14">
        <w:rPr>
          <w:rFonts w:ascii="Times New Roman" w:hAnsi="Times New Roman" w:cs="Times New Roman"/>
          <w:sz w:val="28"/>
          <w:szCs w:val="28"/>
        </w:rPr>
        <w:t>- контролируемым лицом представлен письменный запрос о предоставлении письменного ответа по вопросам консультирования;</w:t>
      </w:r>
    </w:p>
    <w:p w:rsidR="00D82C45" w:rsidRPr="00A80B14" w:rsidRDefault="00D82C45" w:rsidP="00D82C45">
      <w:pPr>
        <w:pStyle w:val="ConsPlusNormal"/>
        <w:spacing w:line="360" w:lineRule="auto"/>
        <w:jc w:val="both"/>
        <w:rPr>
          <w:rFonts w:ascii="Times New Roman" w:hAnsi="Times New Roman" w:cs="Times New Roman"/>
          <w:sz w:val="28"/>
          <w:szCs w:val="28"/>
        </w:rPr>
      </w:pPr>
      <w:r w:rsidRPr="00A80B14">
        <w:rPr>
          <w:rFonts w:ascii="Times New Roman" w:hAnsi="Times New Roman" w:cs="Times New Roman"/>
          <w:sz w:val="28"/>
          <w:szCs w:val="28"/>
        </w:rPr>
        <w:t>- за время консультирования предоставить ответ на поставленные вопросы невозможно;</w:t>
      </w:r>
    </w:p>
    <w:p w:rsidR="00D82C45" w:rsidRPr="00A80B14" w:rsidRDefault="00D82C45" w:rsidP="00D82C45">
      <w:pPr>
        <w:pStyle w:val="ConsPlusNormal"/>
        <w:spacing w:line="360" w:lineRule="auto"/>
        <w:jc w:val="both"/>
        <w:rPr>
          <w:rFonts w:ascii="Times New Roman" w:hAnsi="Times New Roman" w:cs="Times New Roman"/>
          <w:sz w:val="28"/>
          <w:szCs w:val="28"/>
        </w:rPr>
      </w:pPr>
      <w:r w:rsidRPr="00A80B14">
        <w:rPr>
          <w:rFonts w:ascii="Times New Roman" w:hAnsi="Times New Roman" w:cs="Times New Roman"/>
          <w:sz w:val="28"/>
          <w:szCs w:val="28"/>
        </w:rPr>
        <w:t>- ответ на поставленные вопросы требует дополнительного запроса сведений от органов власти или иных лиц.</w:t>
      </w:r>
    </w:p>
    <w:p w:rsidR="00D82C45" w:rsidRPr="00A80B14" w:rsidRDefault="00D82C45" w:rsidP="00D82C45">
      <w:pPr>
        <w:pStyle w:val="ConsPlusNormal"/>
        <w:spacing w:line="360" w:lineRule="auto"/>
        <w:ind w:firstLine="720"/>
        <w:jc w:val="both"/>
        <w:rPr>
          <w:rFonts w:ascii="Times New Roman" w:hAnsi="Times New Roman" w:cs="Times New Roman"/>
          <w:sz w:val="28"/>
          <w:szCs w:val="28"/>
        </w:rPr>
      </w:pPr>
      <w:r w:rsidRPr="00A80B14">
        <w:rPr>
          <w:rFonts w:ascii="Times New Roman" w:hAnsi="Times New Roman" w:cs="Times New Roman"/>
          <w:sz w:val="28"/>
          <w:szCs w:val="28"/>
        </w:rPr>
        <w:t xml:space="preserve">Ответ на письменное обращение направляется контролируемому лицу (его представителю) в сроки, установленные Федеральным </w:t>
      </w:r>
      <w:hyperlink r:id="rId9" w:history="1">
        <w:r w:rsidRPr="00A80B14">
          <w:rPr>
            <w:rFonts w:ascii="Times New Roman" w:hAnsi="Times New Roman" w:cs="Times New Roman"/>
            <w:sz w:val="28"/>
            <w:szCs w:val="28"/>
          </w:rPr>
          <w:t>законом</w:t>
        </w:r>
      </w:hyperlink>
      <w:r w:rsidRPr="00A80B14">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D82C45" w:rsidRPr="00A80B14" w:rsidRDefault="00D82C45" w:rsidP="005117FE">
      <w:pPr>
        <w:spacing w:line="360" w:lineRule="auto"/>
        <w:ind w:firstLine="720"/>
        <w:jc w:val="both"/>
        <w:rPr>
          <w:sz w:val="28"/>
          <w:szCs w:val="28"/>
        </w:rPr>
      </w:pPr>
      <w:r w:rsidRPr="00A80B14">
        <w:rPr>
          <w:sz w:val="28"/>
          <w:szCs w:val="28"/>
        </w:rPr>
        <w:lastRenderedPageBreak/>
        <w:t xml:space="preserve">При поступлении в </w:t>
      </w:r>
      <w:r w:rsidR="00C75F9B" w:rsidRPr="00A80B14">
        <w:rPr>
          <w:sz w:val="28"/>
          <w:szCs w:val="28"/>
        </w:rPr>
        <w:t xml:space="preserve">контрольный </w:t>
      </w:r>
      <w:r w:rsidRPr="00A80B14">
        <w:rPr>
          <w:sz w:val="28"/>
          <w:szCs w:val="28"/>
        </w:rPr>
        <w:t xml:space="preserve">орган обращений по однотипным и неоднократно повторяющимся вопросам консультирование осуществляется посредством размещения </w:t>
      </w:r>
      <w:bookmarkStart w:id="3" w:name="_Hlk86665089"/>
      <w:r w:rsidRPr="00A80B14">
        <w:rPr>
          <w:sz w:val="28"/>
          <w:szCs w:val="28"/>
        </w:rPr>
        <w:t xml:space="preserve">на официальном сайте портале администрации городского округа Тольятти в сети «Интернет» </w:t>
      </w:r>
      <w:bookmarkEnd w:id="3"/>
      <w:r w:rsidRPr="00A80B14">
        <w:rPr>
          <w:sz w:val="28"/>
          <w:szCs w:val="28"/>
        </w:rPr>
        <w:t>письменного разъяснения, подписанного уполномоченным должностным лицом администрации.</w:t>
      </w:r>
    </w:p>
    <w:p w:rsidR="00C75F9B" w:rsidRPr="00A80B14" w:rsidRDefault="00D82C45" w:rsidP="00C75F9B">
      <w:pPr>
        <w:spacing w:line="360" w:lineRule="auto"/>
        <w:jc w:val="both"/>
        <w:rPr>
          <w:rFonts w:eastAsia="Times New Roman"/>
          <w:sz w:val="20"/>
          <w:szCs w:val="20"/>
          <w:lang w:eastAsia="zh-CN"/>
        </w:rPr>
      </w:pPr>
      <w:r w:rsidRPr="00A80B14">
        <w:rPr>
          <w:sz w:val="28"/>
          <w:szCs w:val="28"/>
        </w:rPr>
        <w:t xml:space="preserve">Учет консультирований осуществляется </w:t>
      </w:r>
      <w:r w:rsidR="00C75F9B" w:rsidRPr="00A80B14">
        <w:rPr>
          <w:sz w:val="28"/>
          <w:szCs w:val="28"/>
        </w:rPr>
        <w:t>контрольным</w:t>
      </w:r>
      <w:r w:rsidRPr="00A80B14">
        <w:rPr>
          <w:sz w:val="28"/>
          <w:szCs w:val="28"/>
        </w:rPr>
        <w:t xml:space="preserve"> органом посредством внесения соответствующей записи в журнал консультирований, </w:t>
      </w:r>
      <w:r w:rsidR="00C75F9B" w:rsidRPr="00A80B14">
        <w:rPr>
          <w:rFonts w:eastAsia="Times New Roman"/>
          <w:sz w:val="28"/>
          <w:szCs w:val="28"/>
          <w:lang w:eastAsia="zh-CN"/>
        </w:rPr>
        <w:t xml:space="preserve">в котором отражается: </w:t>
      </w:r>
      <w:r w:rsidR="00C75F9B" w:rsidRPr="00A80B14">
        <w:rPr>
          <w:sz w:val="28"/>
          <w:szCs w:val="28"/>
        </w:rPr>
        <w:t>наименование юридического лица, фамилия, имя, отчество (при наличии) индивидуального предпринимателя, гражданина</w:t>
      </w:r>
      <w:r w:rsidR="00C75F9B" w:rsidRPr="00A80B14">
        <w:rPr>
          <w:rFonts w:eastAsia="Times New Roman"/>
          <w:sz w:val="28"/>
          <w:szCs w:val="28"/>
          <w:lang w:eastAsia="zh-CN"/>
        </w:rPr>
        <w:t>, дата обращения, суть вопроса, принятое решение. Журнал должен быть прошнурован, пронумерован и скреплен печатью контрольного органа.</w:t>
      </w:r>
    </w:p>
    <w:p w:rsidR="00C75F9B" w:rsidRPr="00A80B14" w:rsidRDefault="00C75F9B" w:rsidP="00C75F9B">
      <w:pPr>
        <w:suppressAutoHyphens/>
        <w:spacing w:line="360" w:lineRule="auto"/>
        <w:jc w:val="both"/>
        <w:rPr>
          <w:rFonts w:eastAsia="Times New Roman"/>
          <w:sz w:val="28"/>
          <w:szCs w:val="28"/>
          <w:lang w:eastAsia="zh-CN"/>
        </w:rPr>
      </w:pPr>
      <w:r w:rsidRPr="00A80B14">
        <w:rPr>
          <w:rFonts w:eastAsia="Times New Roman"/>
          <w:sz w:val="28"/>
          <w:szCs w:val="28"/>
          <w:lang w:eastAsia="zh-CN"/>
        </w:rPr>
        <w:tab/>
      </w:r>
    </w:p>
    <w:p w:rsidR="008A04E5" w:rsidRPr="00A80B14" w:rsidRDefault="005829DF" w:rsidP="00C75F9B">
      <w:pPr>
        <w:pStyle w:val="Style11"/>
        <w:widowControl/>
        <w:spacing w:line="360" w:lineRule="auto"/>
        <w:rPr>
          <w:rStyle w:val="FontStyle17"/>
          <w:b w:val="0"/>
          <w:sz w:val="28"/>
          <w:szCs w:val="28"/>
        </w:rPr>
      </w:pPr>
      <w:r w:rsidRPr="00A80B14">
        <w:rPr>
          <w:rStyle w:val="FontStyle17"/>
          <w:b w:val="0"/>
          <w:sz w:val="28"/>
          <w:szCs w:val="28"/>
        </w:rPr>
        <w:t xml:space="preserve">Глава </w:t>
      </w:r>
      <w:r w:rsidR="008A04E5" w:rsidRPr="00A80B14">
        <w:rPr>
          <w:rStyle w:val="FontStyle17"/>
          <w:b w:val="0"/>
          <w:sz w:val="28"/>
          <w:szCs w:val="28"/>
        </w:rPr>
        <w:t xml:space="preserve">3. </w:t>
      </w:r>
      <w:r w:rsidRPr="00A80B14">
        <w:rPr>
          <w:rStyle w:val="FontStyle17"/>
          <w:b w:val="0"/>
          <w:sz w:val="28"/>
          <w:szCs w:val="28"/>
        </w:rPr>
        <w:t>ОСУЩЕСТВЛЕНИЕ КОНТРОЛЬНЫХ МЕРОПРИЯТИЙ И КОНТРОЛЬНЫХ ДЕЙСТВИЙ</w:t>
      </w:r>
    </w:p>
    <w:p w:rsidR="008A04E5" w:rsidRPr="00A80B14" w:rsidRDefault="008A04E5" w:rsidP="008A04E5">
      <w:pPr>
        <w:pStyle w:val="Style9"/>
        <w:widowControl/>
        <w:spacing w:before="172" w:line="451" w:lineRule="exact"/>
        <w:ind w:firstLine="668"/>
        <w:rPr>
          <w:rStyle w:val="FontStyle16"/>
          <w:sz w:val="28"/>
          <w:szCs w:val="28"/>
        </w:rPr>
      </w:pPr>
      <w:r w:rsidRPr="00A80B14">
        <w:rPr>
          <w:rStyle w:val="FontStyle16"/>
          <w:sz w:val="28"/>
          <w:szCs w:val="28"/>
        </w:rPr>
        <w:t>1</w:t>
      </w:r>
      <w:r w:rsidR="00A60842" w:rsidRPr="00A80B14">
        <w:rPr>
          <w:rStyle w:val="FontStyle16"/>
          <w:sz w:val="28"/>
          <w:szCs w:val="28"/>
        </w:rPr>
        <w:t>5</w:t>
      </w:r>
      <w:r w:rsidRPr="00A80B14">
        <w:rPr>
          <w:rStyle w:val="FontStyle16"/>
          <w:sz w:val="28"/>
          <w:szCs w:val="28"/>
        </w:rPr>
        <w:t xml:space="preserve">. При осуществлении муниципального контроля за исполнением единой теплоснабжающей организацией обязательств </w:t>
      </w:r>
      <w:r w:rsidR="0001654F">
        <w:rPr>
          <w:rStyle w:val="FontStyle16"/>
          <w:sz w:val="28"/>
          <w:szCs w:val="28"/>
        </w:rPr>
        <w:t>контрольным органом</w:t>
      </w:r>
      <w:r w:rsidRPr="00A80B14">
        <w:rPr>
          <w:rStyle w:val="FontStyle16"/>
          <w:sz w:val="28"/>
          <w:szCs w:val="28"/>
        </w:rPr>
        <w:t xml:space="preserve"> могут проводиться следующие виды контрольных мероприятий и контрольных действий в рамках указанных мероприятий:</w:t>
      </w:r>
    </w:p>
    <w:p w:rsidR="008A04E5" w:rsidRPr="00A80B14" w:rsidRDefault="008A04E5" w:rsidP="008A04E5">
      <w:pPr>
        <w:pStyle w:val="Style9"/>
        <w:widowControl/>
        <w:spacing w:line="451" w:lineRule="exact"/>
        <w:rPr>
          <w:rStyle w:val="FontStyle16"/>
          <w:sz w:val="28"/>
          <w:szCs w:val="28"/>
        </w:rPr>
      </w:pPr>
      <w:r w:rsidRPr="00A80B14">
        <w:rPr>
          <w:rStyle w:val="FontStyle16"/>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A04E5" w:rsidRPr="00A80B14" w:rsidRDefault="008A04E5" w:rsidP="008A04E5">
      <w:pPr>
        <w:pStyle w:val="Style13"/>
        <w:widowControl/>
        <w:numPr>
          <w:ilvl w:val="0"/>
          <w:numId w:val="23"/>
        </w:numPr>
        <w:tabs>
          <w:tab w:val="left" w:pos="1106"/>
        </w:tabs>
        <w:spacing w:before="59"/>
        <w:rPr>
          <w:rStyle w:val="FontStyle16"/>
          <w:sz w:val="28"/>
          <w:szCs w:val="28"/>
        </w:rPr>
      </w:pPr>
      <w:r w:rsidRPr="00A80B14">
        <w:rPr>
          <w:rStyle w:val="FontStyle16"/>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A04E5" w:rsidRPr="00A80B14" w:rsidRDefault="008A04E5" w:rsidP="008A04E5">
      <w:pPr>
        <w:pStyle w:val="Style13"/>
        <w:widowControl/>
        <w:numPr>
          <w:ilvl w:val="0"/>
          <w:numId w:val="23"/>
        </w:numPr>
        <w:tabs>
          <w:tab w:val="left" w:pos="1106"/>
        </w:tabs>
        <w:spacing w:before="9"/>
        <w:rPr>
          <w:rStyle w:val="FontStyle16"/>
          <w:sz w:val="28"/>
          <w:szCs w:val="28"/>
        </w:rPr>
      </w:pPr>
      <w:r w:rsidRPr="00A80B14">
        <w:rPr>
          <w:rStyle w:val="FontStyle16"/>
          <w:sz w:val="28"/>
          <w:szCs w:val="28"/>
        </w:rPr>
        <w:t>документарная проверка (посредством получения письменных объяснений, истребования документов, экспертизы);</w:t>
      </w:r>
    </w:p>
    <w:p w:rsidR="008A04E5" w:rsidRPr="00A80B14" w:rsidRDefault="008A04E5" w:rsidP="008A04E5">
      <w:pPr>
        <w:pStyle w:val="Style13"/>
        <w:widowControl/>
        <w:numPr>
          <w:ilvl w:val="0"/>
          <w:numId w:val="23"/>
        </w:numPr>
        <w:tabs>
          <w:tab w:val="left" w:pos="1106"/>
        </w:tabs>
        <w:spacing w:before="14"/>
      </w:pPr>
      <w:r w:rsidRPr="00A80B14">
        <w:rPr>
          <w:rStyle w:val="FontStyle16"/>
          <w:sz w:val="28"/>
          <w:szCs w:val="28"/>
        </w:rPr>
        <w:lastRenderedPageBreak/>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A04E5" w:rsidRPr="00A80B14" w:rsidRDefault="00BC7AEC" w:rsidP="008A04E5">
      <w:pPr>
        <w:pStyle w:val="Style13"/>
        <w:widowControl/>
        <w:numPr>
          <w:ilvl w:val="0"/>
          <w:numId w:val="24"/>
        </w:numPr>
        <w:tabs>
          <w:tab w:val="left" w:pos="962"/>
        </w:tabs>
        <w:spacing w:before="5"/>
        <w:rPr>
          <w:rStyle w:val="FontStyle16"/>
          <w:sz w:val="28"/>
          <w:szCs w:val="28"/>
        </w:rPr>
      </w:pPr>
      <w:r>
        <w:rPr>
          <w:rStyle w:val="FontStyle16"/>
          <w:sz w:val="28"/>
          <w:szCs w:val="28"/>
        </w:rPr>
        <w:t xml:space="preserve"> </w:t>
      </w:r>
      <w:r w:rsidR="008A04E5" w:rsidRPr="00A80B14">
        <w:rPr>
          <w:rStyle w:val="FontStyle16"/>
          <w:sz w:val="28"/>
          <w:szCs w:val="28"/>
        </w:rPr>
        <w:t>соблюдение обязательных требовании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A04E5" w:rsidRPr="00A80B14" w:rsidRDefault="00BC7AEC" w:rsidP="008A04E5">
      <w:pPr>
        <w:pStyle w:val="Style13"/>
        <w:widowControl/>
        <w:numPr>
          <w:ilvl w:val="0"/>
          <w:numId w:val="24"/>
        </w:numPr>
        <w:tabs>
          <w:tab w:val="left" w:pos="962"/>
        </w:tabs>
      </w:pPr>
      <w:r>
        <w:rPr>
          <w:rStyle w:val="FontStyle16"/>
          <w:sz w:val="28"/>
          <w:szCs w:val="28"/>
        </w:rPr>
        <w:t xml:space="preserve"> </w:t>
      </w:r>
      <w:r w:rsidR="008A04E5" w:rsidRPr="00A80B14">
        <w:rPr>
          <w:rStyle w:val="FontStyle16"/>
          <w:sz w:val="28"/>
          <w:szCs w:val="28"/>
        </w:rPr>
        <w:t>выездное обследование (посредством осмотра, инструментального обследования (с применением видеозаписи), испытания, экспертизы).</w:t>
      </w:r>
    </w:p>
    <w:p w:rsidR="008A04E5" w:rsidRPr="00A80B14" w:rsidRDefault="00A60842" w:rsidP="0092172B">
      <w:pPr>
        <w:pStyle w:val="Style13"/>
        <w:widowControl/>
        <w:tabs>
          <w:tab w:val="left" w:pos="1142"/>
        </w:tabs>
        <w:ind w:firstLine="669"/>
        <w:rPr>
          <w:rStyle w:val="FontStyle16"/>
          <w:sz w:val="28"/>
          <w:szCs w:val="28"/>
        </w:rPr>
      </w:pPr>
      <w:r w:rsidRPr="00A80B14">
        <w:rPr>
          <w:rStyle w:val="FontStyle16"/>
          <w:sz w:val="28"/>
          <w:szCs w:val="28"/>
        </w:rPr>
        <w:t>16. Н</w:t>
      </w:r>
      <w:r w:rsidR="008A04E5" w:rsidRPr="00A80B14">
        <w:rPr>
          <w:rStyle w:val="FontStyle16"/>
          <w:sz w:val="28"/>
          <w:szCs w:val="28"/>
        </w:rPr>
        <w:t xml:space="preserve">аблюдение за соблюдением обязательных требований и выездное обследование проводятся </w:t>
      </w:r>
      <w:r w:rsidR="000766B3">
        <w:rPr>
          <w:rStyle w:val="FontStyle16"/>
          <w:sz w:val="28"/>
          <w:szCs w:val="28"/>
        </w:rPr>
        <w:t xml:space="preserve">контрольным органом </w:t>
      </w:r>
      <w:r w:rsidR="008A04E5" w:rsidRPr="00A80B14">
        <w:rPr>
          <w:rStyle w:val="FontStyle16"/>
          <w:sz w:val="28"/>
          <w:szCs w:val="28"/>
        </w:rPr>
        <w:t>без взаимодействия с контролируемым лицом.</w:t>
      </w:r>
    </w:p>
    <w:p w:rsidR="008A04E5" w:rsidRPr="00A80B14" w:rsidRDefault="00A60842" w:rsidP="0092172B">
      <w:pPr>
        <w:pStyle w:val="Style13"/>
        <w:widowControl/>
        <w:tabs>
          <w:tab w:val="left" w:pos="1142"/>
        </w:tabs>
        <w:ind w:firstLine="669"/>
        <w:rPr>
          <w:rStyle w:val="FontStyle16"/>
          <w:sz w:val="28"/>
          <w:szCs w:val="28"/>
        </w:rPr>
      </w:pPr>
      <w:r w:rsidRPr="00A80B14">
        <w:rPr>
          <w:rStyle w:val="FontStyle16"/>
          <w:sz w:val="28"/>
          <w:szCs w:val="28"/>
        </w:rPr>
        <w:t xml:space="preserve">17. </w:t>
      </w:r>
      <w:r w:rsidR="008A04E5" w:rsidRPr="00A80B14">
        <w:rPr>
          <w:rStyle w:val="FontStyle16"/>
          <w:sz w:val="28"/>
          <w:szCs w:val="28"/>
        </w:rPr>
        <w:t xml:space="preserve">Контрольные мероприятия, указанные в пункте </w:t>
      </w:r>
      <w:r w:rsidR="000766B3">
        <w:rPr>
          <w:rStyle w:val="FontStyle16"/>
          <w:sz w:val="28"/>
          <w:szCs w:val="28"/>
        </w:rPr>
        <w:t>15</w:t>
      </w:r>
      <w:r w:rsidR="008A04E5" w:rsidRPr="00A80B14">
        <w:rPr>
          <w:rStyle w:val="FontStyle16"/>
          <w:sz w:val="28"/>
          <w:szCs w:val="28"/>
        </w:rPr>
        <w:t xml:space="preserve"> настоящего Положения, проводятся в форме внеплановых мероприятий.</w:t>
      </w:r>
      <w:r w:rsidR="0092172B">
        <w:rPr>
          <w:rStyle w:val="FontStyle16"/>
          <w:sz w:val="28"/>
          <w:szCs w:val="28"/>
        </w:rPr>
        <w:t xml:space="preserve"> </w:t>
      </w:r>
      <w:r w:rsidR="008A04E5" w:rsidRPr="00A80B14">
        <w:rPr>
          <w:rStyle w:val="FontStyle16"/>
          <w:sz w:val="28"/>
          <w:szCs w:val="28"/>
        </w:rPr>
        <w:t>Внеплановые контрольные мероприятия могут проводиться только после согласования с органами прокуратуры.</w:t>
      </w:r>
    </w:p>
    <w:p w:rsidR="008A04E5" w:rsidRPr="00A80B14" w:rsidRDefault="00A60842" w:rsidP="0092172B">
      <w:pPr>
        <w:pStyle w:val="Style13"/>
        <w:widowControl/>
        <w:tabs>
          <w:tab w:val="left" w:pos="1336"/>
        </w:tabs>
        <w:ind w:firstLine="669"/>
        <w:rPr>
          <w:rStyle w:val="FontStyle16"/>
          <w:sz w:val="28"/>
          <w:szCs w:val="28"/>
        </w:rPr>
      </w:pPr>
      <w:r w:rsidRPr="00A80B14">
        <w:rPr>
          <w:rStyle w:val="FontStyle16"/>
          <w:sz w:val="28"/>
          <w:szCs w:val="28"/>
        </w:rPr>
        <w:t xml:space="preserve">18. </w:t>
      </w:r>
      <w:r w:rsidR="008A04E5" w:rsidRPr="00A80B14">
        <w:rPr>
          <w:rStyle w:val="FontStyle16"/>
          <w:sz w:val="28"/>
          <w:szCs w:val="28"/>
        </w:rPr>
        <w:t>Основанием для проведения контрольных мероприятий в</w:t>
      </w:r>
      <w:r w:rsidR="008A04E5" w:rsidRPr="00A80B14">
        <w:rPr>
          <w:rStyle w:val="FontStyle16"/>
          <w:sz w:val="28"/>
          <w:szCs w:val="28"/>
        </w:rPr>
        <w:br/>
        <w:t>отношении контролируемого лица, проводимых с взаимодействием с</w:t>
      </w:r>
      <w:r w:rsidR="008A04E5" w:rsidRPr="00A80B14">
        <w:rPr>
          <w:rStyle w:val="FontStyle16"/>
          <w:sz w:val="28"/>
          <w:szCs w:val="28"/>
        </w:rPr>
        <w:br/>
        <w:t>контролируемым лицом, является:</w:t>
      </w:r>
    </w:p>
    <w:p w:rsidR="008A04E5" w:rsidRPr="00A80B14" w:rsidRDefault="00BC7AEC" w:rsidP="008A04E5">
      <w:pPr>
        <w:pStyle w:val="Style13"/>
        <w:widowControl/>
        <w:tabs>
          <w:tab w:val="left" w:pos="1007"/>
        </w:tabs>
        <w:spacing w:before="59"/>
        <w:rPr>
          <w:rStyle w:val="FontStyle16"/>
          <w:sz w:val="28"/>
          <w:szCs w:val="28"/>
        </w:rPr>
      </w:pPr>
      <w:r>
        <w:rPr>
          <w:rStyle w:val="FontStyle16"/>
          <w:sz w:val="28"/>
          <w:szCs w:val="28"/>
        </w:rPr>
        <w:t>1) </w:t>
      </w:r>
      <w:r w:rsidR="008A04E5" w:rsidRPr="00A80B14">
        <w:rPr>
          <w:rStyle w:val="FontStyle16"/>
          <w:sz w:val="28"/>
          <w:szCs w:val="28"/>
        </w:rPr>
        <w:t>наличие сведений о причинении вреда (ущерба)</w:t>
      </w:r>
      <w:r w:rsidR="008A04E5" w:rsidRPr="00A80B14">
        <w:rPr>
          <w:rStyle w:val="FontStyle16"/>
          <w:sz w:val="28"/>
          <w:szCs w:val="28"/>
        </w:rPr>
        <w:br/>
        <w:t xml:space="preserve">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008A04E5" w:rsidRPr="00A80B14">
        <w:rPr>
          <w:rStyle w:val="FontStyle16"/>
          <w:sz w:val="28"/>
          <w:szCs w:val="28"/>
        </w:rPr>
        <w:lastRenderedPageBreak/>
        <w:t>взаимодействия, в том числе; проводимые в</w:t>
      </w:r>
      <w:r>
        <w:rPr>
          <w:rStyle w:val="FontStyle16"/>
          <w:sz w:val="28"/>
          <w:szCs w:val="28"/>
        </w:rPr>
        <w:t xml:space="preserve"> </w:t>
      </w:r>
      <w:r w:rsidR="008A04E5" w:rsidRPr="00A80B14">
        <w:rPr>
          <w:rStyle w:val="FontStyle16"/>
          <w:sz w:val="28"/>
          <w:szCs w:val="28"/>
        </w:rPr>
        <w:t>отношении иных контролируемых лиц;</w:t>
      </w:r>
    </w:p>
    <w:p w:rsidR="008A04E5" w:rsidRPr="00A80B14" w:rsidRDefault="008A04E5" w:rsidP="008A04E5">
      <w:pPr>
        <w:pStyle w:val="Style13"/>
        <w:widowControl/>
        <w:numPr>
          <w:ilvl w:val="0"/>
          <w:numId w:val="26"/>
        </w:numPr>
        <w:tabs>
          <w:tab w:val="left" w:pos="1214"/>
        </w:tabs>
        <w:spacing w:before="5"/>
        <w:rPr>
          <w:rStyle w:val="FontStyle16"/>
          <w:sz w:val="28"/>
          <w:szCs w:val="28"/>
        </w:rPr>
      </w:pPr>
      <w:r w:rsidRPr="00A80B14">
        <w:rPr>
          <w:rStyle w:val="FontStyle16"/>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A04E5" w:rsidRPr="00A80B14" w:rsidRDefault="008A04E5" w:rsidP="008A04E5">
      <w:pPr>
        <w:pStyle w:val="Style13"/>
        <w:widowControl/>
        <w:numPr>
          <w:ilvl w:val="0"/>
          <w:numId w:val="26"/>
        </w:numPr>
        <w:tabs>
          <w:tab w:val="left" w:pos="1214"/>
        </w:tabs>
        <w:rPr>
          <w:rStyle w:val="FontStyle16"/>
          <w:sz w:val="28"/>
          <w:szCs w:val="28"/>
        </w:rPr>
      </w:pPr>
      <w:r w:rsidRPr="00A80B14">
        <w:rPr>
          <w:rStyle w:val="FontStyle16"/>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A04E5" w:rsidRPr="00A80B14" w:rsidRDefault="008A04E5" w:rsidP="008A04E5">
      <w:pPr>
        <w:pStyle w:val="Style13"/>
        <w:widowControl/>
        <w:tabs>
          <w:tab w:val="left" w:pos="1020"/>
        </w:tabs>
        <w:ind w:firstLine="677"/>
        <w:rPr>
          <w:rStyle w:val="FontStyle16"/>
          <w:sz w:val="28"/>
          <w:szCs w:val="28"/>
        </w:rPr>
      </w:pPr>
      <w:r w:rsidRPr="00A80B14">
        <w:rPr>
          <w:rStyle w:val="FontStyle16"/>
          <w:sz w:val="28"/>
          <w:szCs w:val="28"/>
        </w:rPr>
        <w:t>4)</w:t>
      </w:r>
      <w:r w:rsidRPr="00A80B14">
        <w:rPr>
          <w:rStyle w:val="FontStyle16"/>
          <w:sz w:val="28"/>
          <w:szCs w:val="28"/>
        </w:rPr>
        <w:tab/>
        <w:t>требование прокурора о проведении контрольного мероприятия в рамках надзора за исполнением законов, соблюдением прав и свобод</w:t>
      </w:r>
      <w:r w:rsidRPr="00A80B14">
        <w:rPr>
          <w:rStyle w:val="FontStyle16"/>
          <w:sz w:val="28"/>
          <w:szCs w:val="28"/>
        </w:rPr>
        <w:br/>
        <w:t>человека и гражданина по поступившим в органы прокуратуры материалам и обращениям;</w:t>
      </w:r>
    </w:p>
    <w:p w:rsidR="008A04E5" w:rsidRPr="00A80B14" w:rsidRDefault="008A04E5" w:rsidP="000766B3">
      <w:pPr>
        <w:pStyle w:val="Style13"/>
        <w:widowControl/>
        <w:tabs>
          <w:tab w:val="left" w:pos="1201"/>
        </w:tabs>
        <w:spacing w:line="360" w:lineRule="auto"/>
        <w:ind w:firstLine="682"/>
        <w:rPr>
          <w:rStyle w:val="FontStyle16"/>
          <w:sz w:val="28"/>
          <w:szCs w:val="28"/>
        </w:rPr>
      </w:pPr>
      <w:r w:rsidRPr="00A80B14">
        <w:rPr>
          <w:rStyle w:val="FontStyle16"/>
          <w:sz w:val="28"/>
          <w:szCs w:val="28"/>
        </w:rPr>
        <w:t>5)</w:t>
      </w:r>
      <w:r w:rsidRPr="00A80B14">
        <w:rPr>
          <w:rStyle w:val="FontStyle16"/>
          <w:sz w:val="28"/>
          <w:szCs w:val="28"/>
        </w:rPr>
        <w:tab/>
        <w:t>истечение срока исполнения предписания об устранении</w:t>
      </w:r>
      <w:r w:rsidRPr="00A80B14">
        <w:rPr>
          <w:rStyle w:val="FontStyle16"/>
          <w:sz w:val="28"/>
          <w:szCs w:val="28"/>
        </w:rPr>
        <w:br/>
        <w:t>выявленного нарушения обязательных требований - в случаях, если</w:t>
      </w:r>
      <w:r w:rsidRPr="00A80B14">
        <w:rPr>
          <w:rStyle w:val="FontStyle16"/>
          <w:sz w:val="28"/>
          <w:szCs w:val="28"/>
        </w:rPr>
        <w:br/>
        <w:t>контролируемым лицом не представлены документы и сведения,</w:t>
      </w:r>
      <w:r w:rsidRPr="00A80B14">
        <w:rPr>
          <w:rStyle w:val="FontStyle16"/>
          <w:sz w:val="28"/>
          <w:szCs w:val="28"/>
        </w:rPr>
        <w:br/>
        <w:t>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A04E5" w:rsidRPr="00A80B14" w:rsidRDefault="00A60842" w:rsidP="000766B3">
      <w:pPr>
        <w:pStyle w:val="Style9"/>
        <w:widowControl/>
        <w:spacing w:line="360" w:lineRule="auto"/>
        <w:ind w:firstLine="677"/>
        <w:rPr>
          <w:rStyle w:val="FontStyle16"/>
          <w:sz w:val="28"/>
          <w:szCs w:val="28"/>
        </w:rPr>
      </w:pPr>
      <w:r w:rsidRPr="00A80B14">
        <w:rPr>
          <w:rStyle w:val="FontStyle16"/>
          <w:sz w:val="28"/>
          <w:szCs w:val="28"/>
        </w:rPr>
        <w:t>19</w:t>
      </w:r>
      <w:r w:rsidR="008A04E5" w:rsidRPr="00A80B14">
        <w:rPr>
          <w:rStyle w:val="FontStyle16"/>
          <w:sz w:val="28"/>
          <w:szCs w:val="28"/>
        </w:rPr>
        <w:t>. Индикаторы риска нарушения обязательных требований указаны в приложении к настоящему Положению.</w:t>
      </w:r>
    </w:p>
    <w:p w:rsidR="008A04E5" w:rsidRPr="00A80B14" w:rsidRDefault="008A04E5" w:rsidP="000766B3">
      <w:pPr>
        <w:pStyle w:val="Style9"/>
        <w:widowControl/>
        <w:spacing w:line="360" w:lineRule="auto"/>
        <w:ind w:firstLine="668"/>
        <w:rPr>
          <w:rStyle w:val="FontStyle16"/>
          <w:sz w:val="28"/>
          <w:szCs w:val="28"/>
        </w:rPr>
      </w:pPr>
      <w:r w:rsidRPr="00A80B14">
        <w:rPr>
          <w:rStyle w:val="FontStyle16"/>
          <w:sz w:val="28"/>
          <w:szCs w:val="28"/>
        </w:rPr>
        <w:t xml:space="preserve">Перечень индикаторов риска нарушения обязательных требований размещается на официальном </w:t>
      </w:r>
      <w:r w:rsidR="00A60842" w:rsidRPr="00A80B14">
        <w:rPr>
          <w:rStyle w:val="FontStyle16"/>
          <w:sz w:val="28"/>
          <w:szCs w:val="28"/>
        </w:rPr>
        <w:t>портале администрации городского округа Тольятти в сети «Интернет»</w:t>
      </w:r>
      <w:r w:rsidRPr="00A80B14">
        <w:rPr>
          <w:rStyle w:val="FontStyle16"/>
          <w:sz w:val="28"/>
          <w:szCs w:val="28"/>
        </w:rPr>
        <w:t>.</w:t>
      </w:r>
    </w:p>
    <w:p w:rsidR="00A60842" w:rsidRPr="00A80B14" w:rsidRDefault="00A60842" w:rsidP="000766B3">
      <w:pPr>
        <w:suppressAutoHyphens/>
        <w:spacing w:line="360" w:lineRule="auto"/>
        <w:ind w:firstLine="709"/>
        <w:jc w:val="both"/>
        <w:rPr>
          <w:rFonts w:eastAsia="Times New Roman"/>
          <w:sz w:val="20"/>
          <w:szCs w:val="20"/>
          <w:lang w:eastAsia="zh-CN"/>
        </w:rPr>
      </w:pPr>
      <w:r w:rsidRPr="00A80B14">
        <w:rPr>
          <w:rFonts w:eastAsia="Times New Roman"/>
          <w:sz w:val="28"/>
          <w:szCs w:val="28"/>
          <w:lang w:eastAsia="zh-CN"/>
        </w:rPr>
        <w:t>20. Контрольные мероприятия, предусматривающие взаимодействие с контролируемым лицом, проводятся на основании муниципального правового акта, подписанного уполномоченным должностным лицом администрации.</w:t>
      </w:r>
    </w:p>
    <w:p w:rsidR="008A04E5" w:rsidRPr="00A80B14" w:rsidRDefault="00A60842" w:rsidP="000766B3">
      <w:pPr>
        <w:pStyle w:val="Style13"/>
        <w:widowControl/>
        <w:tabs>
          <w:tab w:val="left" w:pos="1201"/>
        </w:tabs>
        <w:spacing w:line="360" w:lineRule="auto"/>
        <w:rPr>
          <w:rStyle w:val="FontStyle16"/>
          <w:sz w:val="28"/>
          <w:szCs w:val="28"/>
        </w:rPr>
      </w:pPr>
      <w:r w:rsidRPr="00A80B14">
        <w:rPr>
          <w:rStyle w:val="FontStyle16"/>
          <w:sz w:val="28"/>
          <w:szCs w:val="28"/>
        </w:rPr>
        <w:t xml:space="preserve">21. </w:t>
      </w:r>
      <w:r w:rsidRPr="00A80B14">
        <w:rPr>
          <w:rFonts w:eastAsia="Times New Roman"/>
          <w:sz w:val="28"/>
          <w:szCs w:val="28"/>
          <w:lang w:eastAsia="zh-CN"/>
        </w:rPr>
        <w:t>Муниципальный правовой акт</w:t>
      </w:r>
      <w:r w:rsidR="0092172B">
        <w:rPr>
          <w:rFonts w:eastAsia="Times New Roman"/>
          <w:sz w:val="28"/>
          <w:szCs w:val="28"/>
          <w:lang w:eastAsia="zh-CN"/>
        </w:rPr>
        <w:t xml:space="preserve"> </w:t>
      </w:r>
      <w:r w:rsidRPr="00A80B14">
        <w:rPr>
          <w:rFonts w:eastAsia="Times New Roman"/>
          <w:sz w:val="28"/>
          <w:szCs w:val="28"/>
          <w:lang w:eastAsia="zh-CN"/>
        </w:rPr>
        <w:t>уполномоченного должностного лица администрации</w:t>
      </w:r>
      <w:r w:rsidR="0092172B">
        <w:rPr>
          <w:rFonts w:eastAsia="Times New Roman"/>
          <w:sz w:val="28"/>
          <w:szCs w:val="28"/>
          <w:lang w:eastAsia="zh-CN"/>
        </w:rPr>
        <w:t xml:space="preserve"> </w:t>
      </w:r>
      <w:r w:rsidR="008A04E5" w:rsidRPr="00A80B14">
        <w:rPr>
          <w:rStyle w:val="FontStyle16"/>
          <w:sz w:val="28"/>
          <w:szCs w:val="28"/>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w:t>
      </w:r>
      <w:r w:rsidR="008A04E5" w:rsidRPr="00A80B14">
        <w:rPr>
          <w:rStyle w:val="FontStyle16"/>
          <w:sz w:val="28"/>
          <w:szCs w:val="28"/>
        </w:rPr>
        <w:lastRenderedPageBreak/>
        <w:t>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1A5C1E" w:rsidRPr="00A80B14" w:rsidRDefault="00A60842" w:rsidP="000766B3">
      <w:pPr>
        <w:suppressAutoHyphens/>
        <w:spacing w:line="360" w:lineRule="auto"/>
        <w:ind w:firstLine="709"/>
        <w:jc w:val="both"/>
        <w:rPr>
          <w:rFonts w:eastAsia="Times New Roman"/>
          <w:sz w:val="28"/>
          <w:szCs w:val="28"/>
          <w:lang w:eastAsia="zh-CN"/>
        </w:rPr>
      </w:pPr>
      <w:r w:rsidRPr="00A80B14">
        <w:rPr>
          <w:rStyle w:val="FontStyle16"/>
          <w:sz w:val="28"/>
          <w:szCs w:val="28"/>
        </w:rPr>
        <w:t>2</w:t>
      </w:r>
      <w:r w:rsidR="001A5C1E" w:rsidRPr="00A80B14">
        <w:rPr>
          <w:rStyle w:val="FontStyle16"/>
          <w:sz w:val="28"/>
          <w:szCs w:val="28"/>
        </w:rPr>
        <w:t>2</w:t>
      </w:r>
      <w:r w:rsidRPr="00A80B14">
        <w:rPr>
          <w:rStyle w:val="FontStyle16"/>
          <w:sz w:val="28"/>
          <w:szCs w:val="28"/>
        </w:rPr>
        <w:t>.</w:t>
      </w:r>
      <w:r w:rsidR="00BC7AEC">
        <w:rPr>
          <w:rStyle w:val="FontStyle16"/>
          <w:sz w:val="28"/>
          <w:szCs w:val="28"/>
        </w:rPr>
        <w:t xml:space="preserve"> </w:t>
      </w:r>
      <w:r w:rsidR="001A5C1E" w:rsidRPr="00A80B14">
        <w:rPr>
          <w:rFonts w:eastAsia="Times New Roman"/>
          <w:sz w:val="28"/>
          <w:szCs w:val="28"/>
          <w:lang w:eastAsia="zh-CN"/>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за исполнением</w:t>
      </w:r>
      <w:r w:rsidR="0092172B">
        <w:rPr>
          <w:rFonts w:eastAsia="Times New Roman"/>
          <w:sz w:val="28"/>
          <w:szCs w:val="28"/>
          <w:lang w:eastAsia="zh-CN"/>
        </w:rPr>
        <w:t xml:space="preserve"> </w:t>
      </w:r>
      <w:r w:rsidR="001A5C1E" w:rsidRPr="00A80B14">
        <w:rPr>
          <w:sz w:val="28"/>
          <w:szCs w:val="28"/>
        </w:rPr>
        <w:t xml:space="preserve">единой теплоснабжающей организацией обязательств </w:t>
      </w:r>
      <w:r w:rsidR="001A5C1E" w:rsidRPr="00A80B14">
        <w:rPr>
          <w:rFonts w:eastAsia="Times New Roman"/>
          <w:sz w:val="28"/>
          <w:szCs w:val="28"/>
          <w:lang w:eastAsia="zh-CN"/>
        </w:rPr>
        <w:t>на основании задания уполномоченного должностного лица</w:t>
      </w:r>
      <w:r w:rsidR="000766B3">
        <w:rPr>
          <w:rFonts w:eastAsia="Times New Roman"/>
          <w:sz w:val="28"/>
          <w:szCs w:val="28"/>
          <w:lang w:eastAsia="zh-CN"/>
        </w:rPr>
        <w:t xml:space="preserve"> администрации</w:t>
      </w:r>
      <w:r w:rsidR="001A5C1E" w:rsidRPr="00A80B14">
        <w:rPr>
          <w:rFonts w:eastAsia="Times New Roman"/>
          <w:sz w:val="28"/>
          <w:szCs w:val="28"/>
          <w:lang w:eastAsia="zh-CN"/>
        </w:rPr>
        <w:t>.</w:t>
      </w:r>
    </w:p>
    <w:p w:rsidR="008A04E5" w:rsidRPr="00A80B14" w:rsidRDefault="001A5C1E" w:rsidP="000766B3">
      <w:pPr>
        <w:pStyle w:val="Style13"/>
        <w:widowControl/>
        <w:tabs>
          <w:tab w:val="left" w:pos="1201"/>
        </w:tabs>
        <w:spacing w:line="360" w:lineRule="auto"/>
        <w:rPr>
          <w:rStyle w:val="FontStyle16"/>
          <w:sz w:val="28"/>
          <w:szCs w:val="28"/>
        </w:rPr>
      </w:pPr>
      <w:r w:rsidRPr="00A80B14">
        <w:rPr>
          <w:rStyle w:val="FontStyle16"/>
          <w:sz w:val="28"/>
          <w:szCs w:val="28"/>
        </w:rPr>
        <w:t xml:space="preserve">23. </w:t>
      </w:r>
      <w:r w:rsidR="008A04E5" w:rsidRPr="00A80B14">
        <w:rPr>
          <w:rStyle w:val="FontStyle16"/>
          <w:sz w:val="28"/>
          <w:szCs w:val="28"/>
        </w:rPr>
        <w:t>Контрольные мероприятия в отношении контролируемого лица проводятся должностным лицом, уполномоченным осуществлять муниципальный контроль за исполнением единой теплоснабжающей организацией обязательств, в соответствии с Федеральным законом от 31.07.2020 № 248-ФЗ «О государственном контроле (надзоре) и муниципальном контроле в Российской Федерации».</w:t>
      </w:r>
    </w:p>
    <w:p w:rsidR="001A5C1E" w:rsidRPr="00A80B14" w:rsidRDefault="008A04E5" w:rsidP="00BC7AEC">
      <w:pPr>
        <w:spacing w:line="447" w:lineRule="exact"/>
        <w:ind w:firstLine="709"/>
        <w:jc w:val="both"/>
        <w:rPr>
          <w:rFonts w:eastAsia="Times New Roman"/>
          <w:sz w:val="28"/>
          <w:szCs w:val="28"/>
        </w:rPr>
      </w:pPr>
      <w:r w:rsidRPr="00A80B14">
        <w:rPr>
          <w:rStyle w:val="FontStyle16"/>
          <w:sz w:val="28"/>
          <w:szCs w:val="28"/>
        </w:rPr>
        <w:t>2</w:t>
      </w:r>
      <w:r w:rsidR="001A5C1E" w:rsidRPr="00A80B14">
        <w:rPr>
          <w:rStyle w:val="FontStyle16"/>
          <w:sz w:val="28"/>
          <w:szCs w:val="28"/>
        </w:rPr>
        <w:t>4</w:t>
      </w:r>
      <w:r w:rsidR="001A5C1E" w:rsidRPr="00A80B14">
        <w:rPr>
          <w:rFonts w:eastAsia="Times New Roman"/>
          <w:sz w:val="28"/>
          <w:szCs w:val="28"/>
        </w:rPr>
        <w:t xml:space="preserve">. Контрольный орган при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установлен </w:t>
      </w:r>
      <w:r w:rsidR="001A5C1E" w:rsidRPr="00A80B14">
        <w:rPr>
          <w:rFonts w:eastAsia="Times New Roman"/>
          <w:sz w:val="28"/>
          <w:szCs w:val="28"/>
          <w:shd w:val="clear" w:color="auto" w:fill="FFFFFF"/>
        </w:rPr>
        <w:t>распоряжением Правительства Российской Федерации от 19.04.2016 №724-р и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A5C1E" w:rsidRPr="00A80B14">
        <w:rPr>
          <w:rFonts w:eastAsia="Times New Roman"/>
          <w:sz w:val="28"/>
          <w:szCs w:val="28"/>
        </w:rPr>
        <w:t xml:space="preserve">, а порядок и сроки - постановлением Правительства Российской Федерации от 06.03.2021 №338 «О межведомственном информационном взаимодействии в рамках </w:t>
      </w:r>
      <w:r w:rsidR="001A5C1E" w:rsidRPr="00A80B14">
        <w:rPr>
          <w:rFonts w:eastAsia="Times New Roman"/>
          <w:sz w:val="28"/>
          <w:szCs w:val="28"/>
        </w:rPr>
        <w:lastRenderedPageBreak/>
        <w:t>осуществления государственного контроля (надзора), муниципального контроля».</w:t>
      </w:r>
    </w:p>
    <w:p w:rsidR="008A04E5" w:rsidRPr="00A80B14" w:rsidRDefault="008A04E5" w:rsidP="00BC7AEC">
      <w:pPr>
        <w:pStyle w:val="Style4"/>
        <w:widowControl/>
        <w:spacing w:line="447" w:lineRule="exact"/>
        <w:ind w:firstLine="677"/>
        <w:rPr>
          <w:rStyle w:val="FontStyle16"/>
          <w:sz w:val="28"/>
          <w:szCs w:val="28"/>
        </w:rPr>
      </w:pPr>
      <w:r w:rsidRPr="00A80B14">
        <w:rPr>
          <w:rStyle w:val="FontStyle16"/>
          <w:sz w:val="28"/>
          <w:szCs w:val="28"/>
        </w:rPr>
        <w:t>2</w:t>
      </w:r>
      <w:r w:rsidR="001A5C1E" w:rsidRPr="00A80B14">
        <w:rPr>
          <w:rStyle w:val="FontStyle16"/>
          <w:sz w:val="28"/>
          <w:szCs w:val="28"/>
        </w:rPr>
        <w:t>5</w:t>
      </w:r>
      <w:r w:rsidRPr="00A80B14">
        <w:rPr>
          <w:rStyle w:val="FontStyle16"/>
          <w:sz w:val="28"/>
          <w:szCs w:val="28"/>
        </w:rPr>
        <w:t>. Срок проведения выездной проверки не может превышать 10 рабочих дней.</w:t>
      </w:r>
    </w:p>
    <w:p w:rsidR="008A04E5" w:rsidRPr="00A80B14" w:rsidRDefault="008A04E5" w:rsidP="00BC7AEC">
      <w:pPr>
        <w:pStyle w:val="Style4"/>
        <w:widowControl/>
        <w:spacing w:line="447" w:lineRule="exact"/>
        <w:ind w:firstLine="659"/>
        <w:rPr>
          <w:rStyle w:val="FontStyle16"/>
          <w:sz w:val="28"/>
          <w:szCs w:val="28"/>
        </w:rPr>
      </w:pPr>
      <w:r w:rsidRPr="00A80B14">
        <w:rPr>
          <w:rStyle w:val="FontStyle16"/>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92172B">
        <w:rPr>
          <w:rStyle w:val="FontStyle16"/>
          <w:sz w:val="28"/>
          <w:szCs w:val="28"/>
        </w:rPr>
        <w:t xml:space="preserve"> </w:t>
      </w:r>
      <w:r w:rsidRPr="00A80B14">
        <w:rPr>
          <w:rStyle w:val="FontStyle16"/>
          <w:sz w:val="28"/>
          <w:szCs w:val="28"/>
        </w:rPr>
        <w:t>предприятия.</w:t>
      </w:r>
    </w:p>
    <w:p w:rsidR="008A04E5" w:rsidRPr="00A80B14" w:rsidRDefault="008A04E5" w:rsidP="00BC7AEC">
      <w:pPr>
        <w:pStyle w:val="Style4"/>
        <w:widowControl/>
        <w:spacing w:line="447" w:lineRule="exact"/>
        <w:ind w:firstLine="668"/>
        <w:rPr>
          <w:rStyle w:val="FontStyle16"/>
          <w:sz w:val="28"/>
          <w:szCs w:val="28"/>
        </w:rPr>
      </w:pPr>
      <w:r w:rsidRPr="00A80B14">
        <w:rPr>
          <w:rStyle w:val="FontStyle16"/>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A04E5" w:rsidRPr="00A80B14" w:rsidRDefault="001A5C1E" w:rsidP="00BC7AEC">
      <w:pPr>
        <w:pStyle w:val="Style9"/>
        <w:widowControl/>
        <w:tabs>
          <w:tab w:val="left" w:pos="1377"/>
        </w:tabs>
        <w:spacing w:before="9" w:line="447" w:lineRule="exact"/>
        <w:rPr>
          <w:rStyle w:val="FontStyle16"/>
          <w:sz w:val="28"/>
          <w:szCs w:val="28"/>
        </w:rPr>
      </w:pPr>
      <w:r w:rsidRPr="00A80B14">
        <w:rPr>
          <w:rStyle w:val="FontStyle16"/>
          <w:sz w:val="28"/>
          <w:szCs w:val="28"/>
        </w:rPr>
        <w:t xml:space="preserve">26. </w:t>
      </w:r>
      <w:r w:rsidR="008A04E5" w:rsidRPr="00A80B14">
        <w:rPr>
          <w:rStyle w:val="FontStyle16"/>
          <w:sz w:val="28"/>
          <w:szCs w:val="28"/>
        </w:rPr>
        <w:t>При проведении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видеозапись, геодезические,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A04E5" w:rsidRPr="00A80B14" w:rsidRDefault="001A5C1E" w:rsidP="001A5C1E">
      <w:pPr>
        <w:pStyle w:val="Style9"/>
        <w:widowControl/>
        <w:tabs>
          <w:tab w:val="left" w:pos="1377"/>
        </w:tabs>
        <w:spacing w:line="451" w:lineRule="exact"/>
        <w:rPr>
          <w:rStyle w:val="FontStyle16"/>
          <w:sz w:val="28"/>
          <w:szCs w:val="28"/>
        </w:rPr>
      </w:pPr>
      <w:r w:rsidRPr="00A80B14">
        <w:rPr>
          <w:rStyle w:val="FontStyle16"/>
          <w:sz w:val="28"/>
          <w:szCs w:val="28"/>
        </w:rPr>
        <w:t xml:space="preserve">27. </w:t>
      </w:r>
      <w:r w:rsidR="008A04E5" w:rsidRPr="00A80B14">
        <w:rPr>
          <w:rStyle w:val="FontStyle16"/>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w:t>
      </w:r>
      <w:r w:rsidR="008A04E5" w:rsidRPr="00A80B14">
        <w:rPr>
          <w:rStyle w:val="FontStyle16"/>
          <w:sz w:val="28"/>
          <w:szCs w:val="28"/>
        </w:rPr>
        <w:lastRenderedPageBreak/>
        <w:t>от 31.07.2020 №248-ФЗ «О государственном контроле (надзоре) и муниципальном контроле в Российской Федерации».</w:t>
      </w:r>
    </w:p>
    <w:p w:rsidR="008A04E5" w:rsidRPr="00A80B14" w:rsidRDefault="001A5C1E" w:rsidP="001A5C1E">
      <w:pPr>
        <w:pStyle w:val="Style9"/>
        <w:widowControl/>
        <w:tabs>
          <w:tab w:val="left" w:pos="1535"/>
        </w:tabs>
        <w:spacing w:line="451" w:lineRule="exact"/>
        <w:rPr>
          <w:rStyle w:val="FontStyle16"/>
          <w:sz w:val="28"/>
          <w:szCs w:val="28"/>
        </w:rPr>
      </w:pPr>
      <w:r w:rsidRPr="00A80B14">
        <w:rPr>
          <w:rStyle w:val="FontStyle16"/>
          <w:sz w:val="28"/>
          <w:szCs w:val="28"/>
        </w:rPr>
        <w:t xml:space="preserve">28. </w:t>
      </w:r>
      <w:r w:rsidR="008A04E5" w:rsidRPr="00A80B14">
        <w:rPr>
          <w:rStyle w:val="FontStyle16"/>
          <w:sz w:val="28"/>
          <w:szCs w:val="28"/>
        </w:rPr>
        <w:t>По окончании проведения контрольного мероприятия,</w:t>
      </w:r>
      <w:r w:rsidR="008A04E5" w:rsidRPr="00A80B14">
        <w:rPr>
          <w:rStyle w:val="FontStyle16"/>
          <w:sz w:val="28"/>
          <w:szCs w:val="28"/>
        </w:rPr>
        <w:br/>
        <w:t>предусматривающего взаимодействие с контролируемым лицом,</w:t>
      </w:r>
      <w:r w:rsidR="008A04E5" w:rsidRPr="00A80B14">
        <w:rPr>
          <w:rStyle w:val="FontStyle16"/>
          <w:sz w:val="28"/>
          <w:szCs w:val="28"/>
        </w:rPr>
        <w:br/>
        <w:t>составляется акт контрольного мероприятия. В случае</w:t>
      </w:r>
      <w:r w:rsidR="000766B3">
        <w:rPr>
          <w:rStyle w:val="FontStyle16"/>
          <w:sz w:val="28"/>
          <w:szCs w:val="28"/>
        </w:rPr>
        <w:t>,</w:t>
      </w:r>
      <w:r w:rsidR="008A04E5" w:rsidRPr="00A80B14">
        <w:rPr>
          <w:rStyle w:val="FontStyle16"/>
          <w:sz w:val="28"/>
          <w:szCs w:val="28"/>
        </w:rPr>
        <w:t xml:space="preserve"> если по результатам</w:t>
      </w:r>
      <w:r w:rsidR="0092172B">
        <w:rPr>
          <w:rStyle w:val="FontStyle16"/>
          <w:sz w:val="28"/>
          <w:szCs w:val="28"/>
        </w:rPr>
        <w:t xml:space="preserve"> </w:t>
      </w:r>
      <w:r w:rsidR="008A04E5" w:rsidRPr="00A80B14">
        <w:rPr>
          <w:rStyle w:val="FontStyle16"/>
          <w:sz w:val="28"/>
          <w:szCs w:val="28"/>
        </w:rPr>
        <w:t>проведения такого мероприятия выявлено нарушение обязательных</w:t>
      </w:r>
      <w:r w:rsidR="0092172B">
        <w:rPr>
          <w:rStyle w:val="FontStyle16"/>
          <w:sz w:val="28"/>
          <w:szCs w:val="28"/>
        </w:rPr>
        <w:t xml:space="preserve"> </w:t>
      </w:r>
      <w:r w:rsidR="008A04E5" w:rsidRPr="00A80B14">
        <w:rPr>
          <w:rStyle w:val="FontStyle16"/>
          <w:sz w:val="28"/>
          <w:szCs w:val="28"/>
        </w:rPr>
        <w:t>требований, в акте указывается, какое именно обязательное требование</w:t>
      </w:r>
      <w:r w:rsidR="0092172B">
        <w:rPr>
          <w:rStyle w:val="FontStyle16"/>
          <w:sz w:val="28"/>
          <w:szCs w:val="28"/>
        </w:rPr>
        <w:t xml:space="preserve"> </w:t>
      </w:r>
      <w:r w:rsidR="008A04E5" w:rsidRPr="00A80B14">
        <w:rPr>
          <w:rStyle w:val="FontStyle16"/>
          <w:sz w:val="28"/>
          <w:szCs w:val="28"/>
        </w:rPr>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A04E5" w:rsidRPr="00A80B14" w:rsidRDefault="008A04E5" w:rsidP="008A04E5">
      <w:pPr>
        <w:pStyle w:val="Style4"/>
        <w:widowControl/>
        <w:spacing w:before="5" w:line="451" w:lineRule="exact"/>
        <w:ind w:firstLine="677"/>
        <w:rPr>
          <w:rStyle w:val="FontStyle16"/>
          <w:sz w:val="28"/>
          <w:szCs w:val="28"/>
        </w:rPr>
      </w:pPr>
      <w:r w:rsidRPr="00A80B14">
        <w:rPr>
          <w:rStyle w:val="FontStyle16"/>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A04E5" w:rsidRPr="00A80B14" w:rsidRDefault="008A04E5" w:rsidP="008A04E5">
      <w:pPr>
        <w:pStyle w:val="Style4"/>
        <w:widowControl/>
        <w:spacing w:line="451" w:lineRule="exact"/>
        <w:rPr>
          <w:rStyle w:val="FontStyle16"/>
          <w:sz w:val="28"/>
          <w:szCs w:val="28"/>
        </w:rPr>
      </w:pPr>
      <w:r w:rsidRPr="00A80B14">
        <w:rPr>
          <w:rStyle w:val="FontStyle16"/>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A04E5" w:rsidRPr="00A80B14" w:rsidRDefault="008A04E5" w:rsidP="008A04E5">
      <w:pPr>
        <w:pStyle w:val="Style9"/>
        <w:widowControl/>
        <w:tabs>
          <w:tab w:val="left" w:pos="1277"/>
        </w:tabs>
        <w:spacing w:line="451" w:lineRule="exact"/>
        <w:ind w:firstLine="677"/>
        <w:rPr>
          <w:rStyle w:val="FontStyle16"/>
          <w:sz w:val="28"/>
          <w:szCs w:val="28"/>
        </w:rPr>
      </w:pPr>
      <w:r w:rsidRPr="00A80B14">
        <w:rPr>
          <w:rStyle w:val="FontStyle16"/>
          <w:sz w:val="28"/>
          <w:szCs w:val="28"/>
        </w:rPr>
        <w:t>2</w:t>
      </w:r>
      <w:r w:rsidR="001A5C1E" w:rsidRPr="00A80B14">
        <w:rPr>
          <w:rStyle w:val="FontStyle16"/>
          <w:sz w:val="28"/>
          <w:szCs w:val="28"/>
        </w:rPr>
        <w:t>9</w:t>
      </w:r>
      <w:r w:rsidRPr="00A80B14">
        <w:rPr>
          <w:rStyle w:val="FontStyle16"/>
          <w:sz w:val="28"/>
          <w:szCs w:val="28"/>
        </w:rPr>
        <w:t>. Информация о контрольных мероприятиях размещается в Едином</w:t>
      </w:r>
      <w:r w:rsidR="0092172B">
        <w:rPr>
          <w:rStyle w:val="FontStyle16"/>
          <w:sz w:val="28"/>
          <w:szCs w:val="28"/>
        </w:rPr>
        <w:t xml:space="preserve"> </w:t>
      </w:r>
      <w:r w:rsidRPr="00A80B14">
        <w:rPr>
          <w:rStyle w:val="FontStyle16"/>
          <w:sz w:val="28"/>
          <w:szCs w:val="28"/>
        </w:rPr>
        <w:t>реестре контрольных (надзорных) мероприятий.</w:t>
      </w:r>
    </w:p>
    <w:p w:rsidR="008A04E5" w:rsidRPr="00A80B14" w:rsidRDefault="008A04E5" w:rsidP="008A04E5">
      <w:pPr>
        <w:pStyle w:val="Style9"/>
        <w:widowControl/>
        <w:tabs>
          <w:tab w:val="left" w:pos="1494"/>
        </w:tabs>
        <w:spacing w:line="451" w:lineRule="exact"/>
        <w:ind w:firstLine="677"/>
        <w:rPr>
          <w:rStyle w:val="FontStyle16"/>
          <w:sz w:val="28"/>
          <w:szCs w:val="28"/>
        </w:rPr>
      </w:pPr>
      <w:r w:rsidRPr="00A80B14">
        <w:rPr>
          <w:rStyle w:val="FontStyle16"/>
          <w:sz w:val="28"/>
          <w:szCs w:val="28"/>
        </w:rPr>
        <w:t>3</w:t>
      </w:r>
      <w:r w:rsidR="001A5C1E" w:rsidRPr="00A80B14">
        <w:rPr>
          <w:rStyle w:val="FontStyle16"/>
          <w:sz w:val="28"/>
          <w:szCs w:val="28"/>
        </w:rPr>
        <w:t>0</w:t>
      </w:r>
      <w:r w:rsidRPr="00A80B14">
        <w:rPr>
          <w:rStyle w:val="FontStyle16"/>
          <w:sz w:val="28"/>
          <w:szCs w:val="28"/>
        </w:rPr>
        <w:t>. Информирование контролируемого лица о совершаемых</w:t>
      </w:r>
      <w:r w:rsidRPr="00A80B14">
        <w:rPr>
          <w:rStyle w:val="FontStyle16"/>
          <w:sz w:val="28"/>
          <w:szCs w:val="28"/>
        </w:rPr>
        <w:br/>
        <w:t>должностным лицом, уполномоченным осуществлять муниципальный</w:t>
      </w:r>
      <w:r w:rsidRPr="00A80B14">
        <w:rPr>
          <w:rStyle w:val="FontStyle16"/>
          <w:sz w:val="28"/>
          <w:szCs w:val="28"/>
        </w:rPr>
        <w:br/>
        <w:t>контроль за исполнением единой теплоснабжающей организацией</w:t>
      </w:r>
      <w:r w:rsidRPr="00A80B14">
        <w:rPr>
          <w:rStyle w:val="FontStyle16"/>
          <w:sz w:val="28"/>
          <w:szCs w:val="28"/>
        </w:rPr>
        <w:br/>
        <w:t>обязательств, действиях и принимаемых решениях осуществляется</w:t>
      </w:r>
      <w:r w:rsidRPr="00A80B14">
        <w:rPr>
          <w:rStyle w:val="FontStyle16"/>
          <w:sz w:val="28"/>
          <w:szCs w:val="28"/>
        </w:rPr>
        <w:br/>
        <w:t>посредством размещения сведений об указанных действиях и решениях в</w:t>
      </w:r>
      <w:r w:rsidRPr="00A80B14">
        <w:rPr>
          <w:rStyle w:val="FontStyle16"/>
          <w:sz w:val="28"/>
          <w:szCs w:val="28"/>
        </w:rPr>
        <w:br/>
        <w:t xml:space="preserve">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A80B14">
        <w:rPr>
          <w:rStyle w:val="FontStyle16"/>
          <w:sz w:val="28"/>
          <w:szCs w:val="28"/>
        </w:rPr>
        <w:lastRenderedPageBreak/>
        <w:t>исполнения государственных и муниципальных функций в электронной форме, в том числе через федеральную государственную информ</w:t>
      </w:r>
      <w:r w:rsidR="0060413E" w:rsidRPr="00A80B14">
        <w:rPr>
          <w:rStyle w:val="FontStyle16"/>
          <w:sz w:val="28"/>
          <w:szCs w:val="28"/>
        </w:rPr>
        <w:t xml:space="preserve">ационную систему «Единый портал </w:t>
      </w:r>
      <w:r w:rsidRPr="00A80B14">
        <w:rPr>
          <w:rStyle w:val="FontStyle16"/>
          <w:sz w:val="28"/>
          <w:szCs w:val="28"/>
        </w:rPr>
        <w:t>государственных и муниципальных услуг</w:t>
      </w:r>
      <w:r w:rsidRPr="00A80B14">
        <w:rPr>
          <w:rStyle w:val="FontStyle16"/>
          <w:sz w:val="28"/>
          <w:szCs w:val="28"/>
        </w:rPr>
        <w:br/>
        <w:t>(функций)» (далее - единый портал государственных и муниципальных</w:t>
      </w:r>
      <w:r w:rsidRPr="00A80B14">
        <w:rPr>
          <w:rStyle w:val="FontStyle16"/>
          <w:sz w:val="28"/>
          <w:szCs w:val="28"/>
        </w:rPr>
        <w:br/>
        <w:t>услуг) и (или) через региональный портал государственных и муниципальных услуг.</w:t>
      </w:r>
    </w:p>
    <w:p w:rsidR="000766B3" w:rsidRDefault="000766B3" w:rsidP="000766B3">
      <w:pPr>
        <w:pStyle w:va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420C0E">
        <w:rPr>
          <w:rFonts w:ascii="Times New Roman" w:hAnsi="Times New Roman" w:cs="Times New Roman"/>
          <w:sz w:val="28"/>
          <w:szCs w:val="28"/>
        </w:rPr>
        <w:t xml:space="preserve">До 31.12.2023 года подготовка </w:t>
      </w:r>
      <w:r>
        <w:rPr>
          <w:rFonts w:ascii="Times New Roman" w:hAnsi="Times New Roman" w:cs="Times New Roman"/>
          <w:sz w:val="28"/>
          <w:szCs w:val="28"/>
        </w:rPr>
        <w:t>контрольным органом</w:t>
      </w:r>
      <w:r w:rsidRPr="00420C0E">
        <w:rPr>
          <w:rFonts w:ascii="Times New Roman" w:hAnsi="Times New Roman" w:cs="Times New Roman"/>
          <w:sz w:val="28"/>
          <w:szCs w:val="28"/>
        </w:rPr>
        <w:t xml:space="preserve"> в ходе осуществления муниципального контроля </w:t>
      </w:r>
      <w:r>
        <w:rPr>
          <w:rFonts w:ascii="Times New Roman" w:hAnsi="Times New Roman" w:cs="Times New Roman"/>
          <w:sz w:val="28"/>
          <w:szCs w:val="28"/>
        </w:rPr>
        <w:t xml:space="preserve">за исполнением единой теплоснабжающей организацией обязательств </w:t>
      </w:r>
      <w:r w:rsidRPr="00420C0E">
        <w:rPr>
          <w:rFonts w:ascii="Times New Roman" w:hAnsi="Times New Roman" w:cs="Times New Roman"/>
          <w:sz w:val="28"/>
          <w:szCs w:val="28"/>
        </w:rPr>
        <w:t>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8A04E5" w:rsidRPr="00A80B14" w:rsidRDefault="008A04E5" w:rsidP="008A04E5">
      <w:pPr>
        <w:pStyle w:val="Style9"/>
        <w:widowControl/>
        <w:tabs>
          <w:tab w:val="left" w:pos="1381"/>
        </w:tabs>
        <w:spacing w:line="451" w:lineRule="exact"/>
        <w:ind w:firstLine="677"/>
        <w:rPr>
          <w:rStyle w:val="FontStyle16"/>
          <w:sz w:val="28"/>
          <w:szCs w:val="28"/>
        </w:rPr>
      </w:pPr>
      <w:r w:rsidRPr="00A80B14">
        <w:rPr>
          <w:rStyle w:val="FontStyle16"/>
          <w:sz w:val="28"/>
          <w:szCs w:val="28"/>
        </w:rPr>
        <w:t>3</w:t>
      </w:r>
      <w:r w:rsidR="000766B3">
        <w:rPr>
          <w:rStyle w:val="FontStyle16"/>
          <w:sz w:val="28"/>
          <w:szCs w:val="28"/>
        </w:rPr>
        <w:t>2</w:t>
      </w:r>
      <w:r w:rsidRPr="00A80B14">
        <w:rPr>
          <w:rStyle w:val="FontStyle16"/>
          <w:sz w:val="28"/>
          <w:szCs w:val="28"/>
        </w:rPr>
        <w:t>. В случае отсутствия выявленных нарушений обязательных</w:t>
      </w:r>
      <w:r w:rsidRPr="00A80B14">
        <w:rPr>
          <w:rStyle w:val="FontStyle16"/>
          <w:sz w:val="28"/>
          <w:szCs w:val="28"/>
        </w:rPr>
        <w:br/>
        <w:t>требований при проведении контрольного мероприятия сведения об этом</w:t>
      </w:r>
      <w:r w:rsidRPr="00A80B14">
        <w:rPr>
          <w:rStyle w:val="FontStyle16"/>
          <w:sz w:val="28"/>
          <w:szCs w:val="28"/>
        </w:rPr>
        <w:br/>
        <w:t>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A04E5" w:rsidRPr="00A80B14" w:rsidRDefault="008A04E5" w:rsidP="008A04E5">
      <w:pPr>
        <w:pStyle w:val="Style4"/>
        <w:widowControl/>
        <w:spacing w:line="451" w:lineRule="exact"/>
        <w:ind w:firstLine="673"/>
        <w:rPr>
          <w:rStyle w:val="FontStyle16"/>
          <w:sz w:val="28"/>
          <w:szCs w:val="28"/>
        </w:rPr>
      </w:pPr>
      <w:r w:rsidRPr="00A80B14">
        <w:rPr>
          <w:rStyle w:val="FontStyle16"/>
          <w:sz w:val="28"/>
          <w:szCs w:val="28"/>
        </w:rPr>
        <w:t>3</w:t>
      </w:r>
      <w:r w:rsidR="000766B3">
        <w:rPr>
          <w:rStyle w:val="FontStyle16"/>
          <w:sz w:val="28"/>
          <w:szCs w:val="28"/>
        </w:rPr>
        <w:t>3</w:t>
      </w:r>
      <w:r w:rsidRPr="00A80B14">
        <w:rPr>
          <w:rStyle w:val="FontStyle16"/>
          <w:sz w:val="28"/>
          <w:szCs w:val="28"/>
        </w:rPr>
        <w:t>.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8A04E5" w:rsidRPr="00A80B14" w:rsidRDefault="008A04E5" w:rsidP="008A04E5">
      <w:pPr>
        <w:pStyle w:val="Style9"/>
        <w:widowControl/>
        <w:numPr>
          <w:ilvl w:val="0"/>
          <w:numId w:val="29"/>
        </w:numPr>
        <w:tabs>
          <w:tab w:val="left" w:pos="1129"/>
        </w:tabs>
        <w:spacing w:before="5" w:line="451" w:lineRule="exact"/>
        <w:rPr>
          <w:rStyle w:val="FontStyle16"/>
          <w:sz w:val="28"/>
          <w:szCs w:val="28"/>
        </w:rPr>
      </w:pPr>
      <w:r w:rsidRPr="00A80B14">
        <w:rPr>
          <w:rStyle w:val="FontStyle16"/>
          <w:sz w:val="28"/>
          <w:szCs w:val="28"/>
        </w:rPr>
        <w:t>после оформления акта контрольного мероприятия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A04E5" w:rsidRPr="00A80B14" w:rsidRDefault="008A04E5" w:rsidP="008A04E5">
      <w:pPr>
        <w:pStyle w:val="Style9"/>
        <w:widowControl/>
        <w:numPr>
          <w:ilvl w:val="0"/>
          <w:numId w:val="29"/>
        </w:numPr>
        <w:tabs>
          <w:tab w:val="left" w:pos="1129"/>
        </w:tabs>
        <w:spacing w:line="451" w:lineRule="exact"/>
        <w:rPr>
          <w:rStyle w:val="FontStyle16"/>
          <w:sz w:val="28"/>
          <w:szCs w:val="28"/>
        </w:rPr>
      </w:pPr>
      <w:r w:rsidRPr="00A80B14">
        <w:rPr>
          <w:rStyle w:val="FontStyle16"/>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A80B14">
        <w:rPr>
          <w:rStyle w:val="FontStyle16"/>
          <w:sz w:val="28"/>
          <w:szCs w:val="28"/>
        </w:rPr>
        <w:lastRenderedPageBreak/>
        <w:t>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A04E5" w:rsidRPr="00A80B14" w:rsidRDefault="008A04E5" w:rsidP="008A04E5">
      <w:pPr>
        <w:pStyle w:val="Style9"/>
        <w:widowControl/>
        <w:numPr>
          <w:ilvl w:val="0"/>
          <w:numId w:val="14"/>
        </w:numPr>
        <w:tabs>
          <w:tab w:val="left" w:pos="1101"/>
        </w:tabs>
        <w:spacing w:before="5" w:line="451" w:lineRule="exact"/>
        <w:ind w:firstLine="673"/>
        <w:rPr>
          <w:rStyle w:val="FontStyle16"/>
          <w:sz w:val="28"/>
          <w:szCs w:val="28"/>
        </w:rPr>
      </w:pPr>
      <w:r w:rsidRPr="00A80B14">
        <w:rPr>
          <w:rStyle w:val="FontStyle16"/>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A04E5" w:rsidRPr="00A80B14" w:rsidRDefault="008A04E5" w:rsidP="008A04E5">
      <w:pPr>
        <w:pStyle w:val="Style9"/>
        <w:widowControl/>
        <w:numPr>
          <w:ilvl w:val="0"/>
          <w:numId w:val="14"/>
        </w:numPr>
        <w:tabs>
          <w:tab w:val="left" w:pos="1101"/>
        </w:tabs>
        <w:spacing w:before="9" w:line="451" w:lineRule="exact"/>
        <w:ind w:firstLine="673"/>
        <w:rPr>
          <w:rStyle w:val="FontStyle16"/>
          <w:sz w:val="28"/>
          <w:szCs w:val="28"/>
        </w:rPr>
      </w:pPr>
      <w:r w:rsidRPr="00A80B14">
        <w:rPr>
          <w:rStyle w:val="FontStyle16"/>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 требованием о принудительном исполнении предписания, если такая мера предусмотрена законодательством;</w:t>
      </w:r>
    </w:p>
    <w:p w:rsidR="008A04E5" w:rsidRPr="00A80B14" w:rsidRDefault="008A04E5" w:rsidP="008A04E5">
      <w:pPr>
        <w:pStyle w:val="Style9"/>
        <w:widowControl/>
        <w:numPr>
          <w:ilvl w:val="0"/>
          <w:numId w:val="14"/>
        </w:numPr>
        <w:tabs>
          <w:tab w:val="left" w:pos="1101"/>
        </w:tabs>
        <w:spacing w:line="451" w:lineRule="exact"/>
        <w:ind w:firstLine="673"/>
        <w:rPr>
          <w:rStyle w:val="FontStyle16"/>
          <w:sz w:val="28"/>
          <w:szCs w:val="28"/>
        </w:rPr>
      </w:pPr>
      <w:r w:rsidRPr="00A80B14">
        <w:rPr>
          <w:rStyle w:val="FontStyle16"/>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A04E5" w:rsidRPr="00A80B14" w:rsidRDefault="008A04E5" w:rsidP="008A04E5">
      <w:pPr>
        <w:pStyle w:val="Style4"/>
        <w:widowControl/>
        <w:spacing w:line="451" w:lineRule="exact"/>
        <w:ind w:firstLine="673"/>
        <w:rPr>
          <w:rStyle w:val="FontStyle16"/>
          <w:sz w:val="28"/>
          <w:szCs w:val="28"/>
        </w:rPr>
      </w:pPr>
      <w:r w:rsidRPr="00A80B14">
        <w:rPr>
          <w:rStyle w:val="FontStyle16"/>
          <w:sz w:val="28"/>
          <w:szCs w:val="28"/>
        </w:rPr>
        <w:t>3</w:t>
      </w:r>
      <w:r w:rsidR="000766B3">
        <w:rPr>
          <w:rStyle w:val="FontStyle16"/>
          <w:sz w:val="28"/>
          <w:szCs w:val="28"/>
        </w:rPr>
        <w:t>4</w:t>
      </w:r>
      <w:r w:rsidR="005E5348" w:rsidRPr="00A80B14">
        <w:rPr>
          <w:rStyle w:val="FontStyle16"/>
          <w:sz w:val="28"/>
          <w:szCs w:val="28"/>
        </w:rPr>
        <w:t>.</w:t>
      </w:r>
      <w:r w:rsidRPr="00A80B14">
        <w:rPr>
          <w:rStyle w:val="FontStyle16"/>
          <w:sz w:val="28"/>
          <w:szCs w:val="28"/>
        </w:rPr>
        <w:t xml:space="preserve"> Должностное лицо, </w:t>
      </w:r>
      <w:r w:rsidR="005E5348" w:rsidRPr="00A80B14">
        <w:rPr>
          <w:rStyle w:val="FontStyle16"/>
          <w:sz w:val="28"/>
          <w:szCs w:val="28"/>
        </w:rPr>
        <w:t xml:space="preserve">уполномоченное на </w:t>
      </w:r>
      <w:r w:rsidRPr="00A80B14">
        <w:rPr>
          <w:rStyle w:val="FontStyle16"/>
          <w:sz w:val="28"/>
          <w:szCs w:val="28"/>
        </w:rPr>
        <w:t>осуществлени</w:t>
      </w:r>
      <w:r w:rsidR="005E5348" w:rsidRPr="00A80B14">
        <w:rPr>
          <w:rStyle w:val="FontStyle16"/>
          <w:sz w:val="28"/>
          <w:szCs w:val="28"/>
        </w:rPr>
        <w:t>е</w:t>
      </w:r>
      <w:r w:rsidRPr="00A80B14">
        <w:rPr>
          <w:rStyle w:val="FontStyle16"/>
          <w:sz w:val="28"/>
          <w:szCs w:val="28"/>
        </w:rPr>
        <w:t xml:space="preserve"> муниципального контроля за исполнением единой теплоснабжающей организацией обязательств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w:t>
      </w:r>
      <w:r w:rsidRPr="00A80B14">
        <w:rPr>
          <w:rStyle w:val="FontStyle16"/>
          <w:sz w:val="28"/>
          <w:szCs w:val="28"/>
        </w:rPr>
        <w:lastRenderedPageBreak/>
        <w:t>местного самоуправления, правоохранительными органами, организациями и гражданами.</w:t>
      </w:r>
    </w:p>
    <w:p w:rsidR="008A04E5" w:rsidRPr="00A80B14" w:rsidRDefault="008A04E5" w:rsidP="008A04E5">
      <w:pPr>
        <w:pStyle w:val="Style4"/>
        <w:widowControl/>
        <w:spacing w:line="451" w:lineRule="exact"/>
        <w:ind w:firstLine="673"/>
        <w:rPr>
          <w:rStyle w:val="FontStyle16"/>
          <w:sz w:val="28"/>
          <w:szCs w:val="28"/>
        </w:rPr>
      </w:pPr>
      <w:r w:rsidRPr="00A80B14">
        <w:rPr>
          <w:rStyle w:val="FontStyle16"/>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E5348" w:rsidRPr="00A80B14" w:rsidRDefault="005E5348" w:rsidP="008A04E5">
      <w:pPr>
        <w:pStyle w:val="Style4"/>
        <w:widowControl/>
        <w:spacing w:line="451" w:lineRule="exact"/>
        <w:ind w:firstLine="673"/>
        <w:rPr>
          <w:rStyle w:val="FontStyle16"/>
          <w:sz w:val="28"/>
          <w:szCs w:val="28"/>
        </w:rPr>
      </w:pPr>
    </w:p>
    <w:p w:rsidR="008A04E5" w:rsidRPr="00A80B14" w:rsidRDefault="005829DF" w:rsidP="005829DF">
      <w:pPr>
        <w:pStyle w:val="Style7"/>
        <w:widowControl/>
        <w:spacing w:before="184" w:line="307" w:lineRule="exact"/>
        <w:ind w:left="330"/>
        <w:rPr>
          <w:rStyle w:val="FontStyle17"/>
          <w:b w:val="0"/>
          <w:sz w:val="28"/>
          <w:szCs w:val="28"/>
        </w:rPr>
      </w:pPr>
      <w:r w:rsidRPr="00A80B14">
        <w:rPr>
          <w:rStyle w:val="FontStyle17"/>
          <w:b w:val="0"/>
          <w:sz w:val="28"/>
          <w:szCs w:val="28"/>
        </w:rPr>
        <w:t xml:space="preserve">Глава </w:t>
      </w:r>
      <w:r w:rsidR="008A04E5" w:rsidRPr="00A80B14">
        <w:rPr>
          <w:rStyle w:val="FontStyle17"/>
          <w:b w:val="0"/>
          <w:sz w:val="28"/>
          <w:szCs w:val="28"/>
        </w:rPr>
        <w:t xml:space="preserve">4. </w:t>
      </w:r>
      <w:r w:rsidRPr="00A80B14">
        <w:rPr>
          <w:rStyle w:val="FontStyle17"/>
          <w:b w:val="0"/>
          <w:sz w:val="28"/>
          <w:szCs w:val="28"/>
        </w:rPr>
        <w:t>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5E5348" w:rsidRPr="00A80B14" w:rsidRDefault="005E5348" w:rsidP="005E5348">
      <w:pPr>
        <w:suppressAutoHyphens/>
        <w:spacing w:line="360" w:lineRule="auto"/>
        <w:ind w:firstLine="709"/>
        <w:jc w:val="both"/>
        <w:rPr>
          <w:rFonts w:eastAsia="Times New Roman"/>
          <w:sz w:val="28"/>
          <w:szCs w:val="28"/>
          <w:lang w:eastAsia="zh-CN"/>
        </w:rPr>
      </w:pPr>
    </w:p>
    <w:p w:rsidR="005E5348" w:rsidRPr="00A80B14" w:rsidRDefault="005E5348" w:rsidP="0001654F">
      <w:pPr>
        <w:spacing w:line="360" w:lineRule="auto"/>
        <w:ind w:firstLine="720"/>
        <w:jc w:val="both"/>
        <w:rPr>
          <w:rFonts w:eastAsia="Times New Roman"/>
          <w:sz w:val="28"/>
          <w:szCs w:val="28"/>
          <w:lang w:eastAsia="zh-CN"/>
        </w:rPr>
      </w:pPr>
      <w:r w:rsidRPr="00A80B14">
        <w:rPr>
          <w:rFonts w:eastAsia="Times New Roman"/>
          <w:sz w:val="28"/>
          <w:szCs w:val="28"/>
          <w:lang w:eastAsia="zh-CN"/>
        </w:rPr>
        <w:t>3</w:t>
      </w:r>
      <w:r w:rsidR="000766B3">
        <w:rPr>
          <w:rFonts w:eastAsia="Times New Roman"/>
          <w:sz w:val="28"/>
          <w:szCs w:val="28"/>
          <w:lang w:eastAsia="zh-CN"/>
        </w:rPr>
        <w:t>5</w:t>
      </w:r>
      <w:r w:rsidRPr="00A80B14">
        <w:rPr>
          <w:rFonts w:eastAsia="Times New Roman"/>
          <w:sz w:val="28"/>
          <w:szCs w:val="28"/>
          <w:lang w:eastAsia="zh-CN"/>
        </w:rPr>
        <w:t>. Решения контрольного органа, действия (бездействие) должностных лиц, уполномоченных осуществлять муниципальный</w:t>
      </w:r>
      <w:r w:rsidR="0001654F">
        <w:rPr>
          <w:rFonts w:eastAsia="Times New Roman"/>
          <w:sz w:val="28"/>
          <w:szCs w:val="28"/>
          <w:lang w:eastAsia="zh-CN"/>
        </w:rPr>
        <w:t xml:space="preserve"> контроль за </w:t>
      </w:r>
      <w:r w:rsidR="0001654F" w:rsidRPr="0001654F">
        <w:rPr>
          <w:sz w:val="28"/>
        </w:rPr>
        <w:t>исполнением единой теплоснабжающей организацией обязательств по строительству, реконструкции и (или) модернизации объектов теплоснабжения в городском округе Тольятти</w:t>
      </w:r>
      <w:r w:rsidRPr="00A80B14">
        <w:rPr>
          <w:rFonts w:eastAsia="Times New Roman"/>
          <w:sz w:val="28"/>
          <w:szCs w:val="28"/>
          <w:lang w:eastAsia="zh-CN"/>
        </w:rPr>
        <w:t>, могут быть обжалованы в судебном порядке.</w:t>
      </w:r>
    </w:p>
    <w:p w:rsidR="008A04E5" w:rsidRDefault="005E5348" w:rsidP="0001654F">
      <w:pPr>
        <w:spacing w:line="360" w:lineRule="auto"/>
        <w:ind w:firstLine="720"/>
        <w:jc w:val="both"/>
      </w:pPr>
      <w:r w:rsidRPr="00A80B14">
        <w:rPr>
          <w:rFonts w:eastAsia="Times New Roman"/>
          <w:sz w:val="28"/>
          <w:szCs w:val="28"/>
          <w:lang w:eastAsia="zh-CN"/>
        </w:rPr>
        <w:t>3</w:t>
      </w:r>
      <w:r w:rsidR="000766B3">
        <w:rPr>
          <w:rFonts w:eastAsia="Times New Roman"/>
          <w:sz w:val="28"/>
          <w:szCs w:val="28"/>
          <w:lang w:eastAsia="zh-CN"/>
        </w:rPr>
        <w:t>6</w:t>
      </w:r>
      <w:r w:rsidRPr="00A80B14">
        <w:rPr>
          <w:rFonts w:eastAsia="Times New Roman"/>
          <w:sz w:val="28"/>
          <w:szCs w:val="28"/>
          <w:lang w:eastAsia="zh-CN"/>
        </w:rPr>
        <w:t>. Досудебный порядок подачи жалоб на решения контрольного органа, действия (бездействие) должностных лиц, уполномоченных осуществлять муниципальный контроль</w:t>
      </w:r>
      <w:r w:rsidR="0001654F">
        <w:rPr>
          <w:rFonts w:eastAsia="Times New Roman"/>
          <w:sz w:val="28"/>
          <w:szCs w:val="28"/>
          <w:lang w:eastAsia="zh-CN"/>
        </w:rPr>
        <w:t xml:space="preserve"> </w:t>
      </w:r>
      <w:r w:rsidR="0001654F" w:rsidRPr="0001654F">
        <w:rPr>
          <w:sz w:val="28"/>
        </w:rPr>
        <w:t>за исполнением единой теплоснабжающей организацией обязательств по строительству, реконструкции и (или) модернизации объектов теплоснабжения в городском округе Тольятти</w:t>
      </w:r>
      <w:r w:rsidRPr="00A80B14">
        <w:rPr>
          <w:rFonts w:eastAsia="Times New Roman"/>
          <w:sz w:val="28"/>
          <w:szCs w:val="28"/>
          <w:lang w:eastAsia="zh-CN"/>
        </w:rPr>
        <w:t>, не применяется.</w:t>
      </w:r>
    </w:p>
    <w:p w:rsidR="0001654F" w:rsidRPr="00A80B14" w:rsidRDefault="0001654F" w:rsidP="008A04E5">
      <w:pPr>
        <w:pStyle w:val="Style6"/>
        <w:widowControl/>
        <w:spacing w:line="240" w:lineRule="exact"/>
        <w:ind w:left="366"/>
      </w:pPr>
    </w:p>
    <w:p w:rsidR="008A04E5" w:rsidRDefault="005829DF" w:rsidP="000766B3">
      <w:pPr>
        <w:pStyle w:val="Style6"/>
        <w:widowControl/>
        <w:spacing w:line="360" w:lineRule="auto"/>
        <w:jc w:val="center"/>
        <w:rPr>
          <w:rStyle w:val="FontStyle17"/>
          <w:b w:val="0"/>
          <w:sz w:val="28"/>
          <w:szCs w:val="28"/>
        </w:rPr>
      </w:pPr>
      <w:r w:rsidRPr="00A80B14">
        <w:rPr>
          <w:rStyle w:val="FontStyle17"/>
          <w:b w:val="0"/>
          <w:sz w:val="28"/>
          <w:szCs w:val="28"/>
        </w:rPr>
        <w:t xml:space="preserve">Глава </w:t>
      </w:r>
      <w:r w:rsidR="008A04E5" w:rsidRPr="00A80B14">
        <w:rPr>
          <w:rStyle w:val="FontStyle17"/>
          <w:b w:val="0"/>
          <w:sz w:val="28"/>
          <w:szCs w:val="28"/>
        </w:rPr>
        <w:t xml:space="preserve">5. </w:t>
      </w:r>
      <w:r w:rsidRPr="00A80B14">
        <w:rPr>
          <w:rStyle w:val="FontStyle17"/>
          <w:b w:val="0"/>
          <w:sz w:val="28"/>
          <w:szCs w:val="28"/>
        </w:rPr>
        <w:t>КЛЮЧЕВЫЕ ПОКАЗАТЕЛИ МУНИЦИПАЛЬНОГО КОНТРОЛЯЗА ИСПОЛНЕНИЕМ ЕДИНОЙ ТЕПЛОСНАБЖАЮЩЕЙ ОРГАНИЗАЦИЕЙ ОБЯЗАТЕЛЬСТВ И ИХ ЦЕЛЕВЫЕ ЗНАЧЕНИЯ</w:t>
      </w:r>
    </w:p>
    <w:p w:rsidR="000766B3" w:rsidRPr="00A80B14" w:rsidRDefault="000766B3" w:rsidP="000766B3">
      <w:pPr>
        <w:pStyle w:val="Style6"/>
        <w:widowControl/>
        <w:spacing w:line="360" w:lineRule="auto"/>
        <w:jc w:val="center"/>
        <w:rPr>
          <w:rStyle w:val="FontStyle17"/>
          <w:b w:val="0"/>
          <w:sz w:val="28"/>
          <w:szCs w:val="28"/>
        </w:rPr>
      </w:pPr>
    </w:p>
    <w:p w:rsidR="008A04E5" w:rsidRPr="00A80B14" w:rsidRDefault="005E5348" w:rsidP="000766B3">
      <w:pPr>
        <w:pStyle w:val="Style9"/>
        <w:widowControl/>
        <w:tabs>
          <w:tab w:val="left" w:pos="1341"/>
        </w:tabs>
        <w:spacing w:line="360" w:lineRule="auto"/>
        <w:ind w:firstLine="677"/>
        <w:rPr>
          <w:rStyle w:val="FontStyle16"/>
          <w:sz w:val="28"/>
          <w:szCs w:val="28"/>
        </w:rPr>
      </w:pPr>
      <w:r w:rsidRPr="00A80B14">
        <w:rPr>
          <w:rStyle w:val="FontStyle16"/>
          <w:sz w:val="28"/>
          <w:szCs w:val="28"/>
        </w:rPr>
        <w:lastRenderedPageBreak/>
        <w:t>3</w:t>
      </w:r>
      <w:r w:rsidR="000766B3">
        <w:rPr>
          <w:rStyle w:val="FontStyle16"/>
          <w:sz w:val="28"/>
          <w:szCs w:val="28"/>
        </w:rPr>
        <w:t>7</w:t>
      </w:r>
      <w:r w:rsidR="008A04E5" w:rsidRPr="00A80B14">
        <w:rPr>
          <w:rStyle w:val="FontStyle16"/>
          <w:sz w:val="28"/>
          <w:szCs w:val="28"/>
        </w:rPr>
        <w:t>. Оценка результативности и эффективности осуществления</w:t>
      </w:r>
      <w:r w:rsidR="008A04E5" w:rsidRPr="00A80B14">
        <w:rPr>
          <w:rStyle w:val="FontStyle16"/>
          <w:sz w:val="28"/>
          <w:szCs w:val="28"/>
        </w:rPr>
        <w:br/>
        <w:t>муниципального контроля за исполнением единой теплоснабжающей</w:t>
      </w:r>
      <w:r w:rsidR="008A04E5" w:rsidRPr="00A80B14">
        <w:rPr>
          <w:rStyle w:val="FontStyle16"/>
          <w:sz w:val="28"/>
          <w:szCs w:val="28"/>
        </w:rPr>
        <w:br/>
        <w:t>организацией обязательств осуществляется на основании статьи 30</w:t>
      </w:r>
      <w:r w:rsidR="008A04E5" w:rsidRPr="00A80B14">
        <w:rPr>
          <w:rStyle w:val="FontStyle16"/>
          <w:sz w:val="28"/>
          <w:szCs w:val="28"/>
        </w:rPr>
        <w:br/>
        <w:t>Федерального закона от 31.07.2020 № 248-ФЗ «О государственном контроле(надзоре) и муниципальном контроле в Российской Федерации».</w:t>
      </w:r>
    </w:p>
    <w:p w:rsidR="008A04E5" w:rsidRPr="00A80B14" w:rsidRDefault="005E5348" w:rsidP="008A04E5">
      <w:pPr>
        <w:pStyle w:val="Style9"/>
        <w:widowControl/>
        <w:tabs>
          <w:tab w:val="left" w:pos="1237"/>
        </w:tabs>
        <w:spacing w:line="451" w:lineRule="exact"/>
        <w:ind w:firstLine="677"/>
        <w:rPr>
          <w:rStyle w:val="FontStyle16"/>
          <w:sz w:val="28"/>
          <w:szCs w:val="28"/>
        </w:rPr>
      </w:pPr>
      <w:r w:rsidRPr="00A80B14">
        <w:rPr>
          <w:rStyle w:val="FontStyle16"/>
          <w:sz w:val="28"/>
          <w:szCs w:val="28"/>
        </w:rPr>
        <w:t>37</w:t>
      </w:r>
      <w:r w:rsidR="008A04E5" w:rsidRPr="00A80B14">
        <w:rPr>
          <w:rStyle w:val="FontStyle16"/>
          <w:sz w:val="28"/>
          <w:szCs w:val="28"/>
        </w:rPr>
        <w:t>. Ключевые показатели вида контроля и их целевые значения,</w:t>
      </w:r>
      <w:r w:rsidR="008A04E5" w:rsidRPr="00A80B14">
        <w:rPr>
          <w:rStyle w:val="FontStyle16"/>
          <w:sz w:val="28"/>
          <w:szCs w:val="28"/>
        </w:rPr>
        <w:br/>
        <w:t>индикативные показатели для муниципального контроля за исполнением</w:t>
      </w:r>
      <w:r w:rsidR="008A04E5" w:rsidRPr="00A80B14">
        <w:rPr>
          <w:rStyle w:val="FontStyle16"/>
          <w:sz w:val="28"/>
          <w:szCs w:val="28"/>
        </w:rPr>
        <w:br/>
        <w:t>единой теплоснабжающей организацией обязательств утверждаются Думой городского округа Тольятти Самарской области.</w:t>
      </w:r>
    </w:p>
    <w:p w:rsidR="00005C68" w:rsidRPr="00A80B14" w:rsidRDefault="00005C68">
      <w:pPr>
        <w:widowControl/>
        <w:autoSpaceDE/>
        <w:autoSpaceDN/>
        <w:adjustRightInd/>
        <w:spacing w:after="200" w:line="276" w:lineRule="auto"/>
        <w:rPr>
          <w:rStyle w:val="FontStyle17"/>
          <w:b w:val="0"/>
          <w:sz w:val="28"/>
          <w:szCs w:val="28"/>
        </w:rPr>
      </w:pPr>
      <w:r w:rsidRPr="00A80B14">
        <w:rPr>
          <w:rStyle w:val="FontStyle17"/>
          <w:b w:val="0"/>
          <w:sz w:val="28"/>
          <w:szCs w:val="28"/>
        </w:rPr>
        <w:br w:type="page"/>
      </w:r>
    </w:p>
    <w:p w:rsidR="00385C37" w:rsidRPr="00A80B14" w:rsidRDefault="00385C37" w:rsidP="005829DF">
      <w:pPr>
        <w:pStyle w:val="Style3"/>
        <w:widowControl/>
        <w:spacing w:before="59" w:line="302" w:lineRule="exact"/>
        <w:rPr>
          <w:rStyle w:val="FontStyle17"/>
          <w:b w:val="0"/>
          <w:sz w:val="28"/>
          <w:szCs w:val="28"/>
        </w:rPr>
      </w:pPr>
    </w:p>
    <w:p w:rsidR="005E5348" w:rsidRPr="00A80B14" w:rsidRDefault="005E5348" w:rsidP="005829DF">
      <w:pPr>
        <w:pStyle w:val="Style3"/>
        <w:widowControl/>
        <w:spacing w:before="59" w:line="302" w:lineRule="exact"/>
        <w:rPr>
          <w:rStyle w:val="FontStyle17"/>
          <w:b w:val="0"/>
          <w:sz w:val="28"/>
          <w:szCs w:val="28"/>
        </w:rPr>
      </w:pPr>
    </w:p>
    <w:p w:rsidR="005E5348" w:rsidRPr="00A80B14" w:rsidRDefault="005E5348" w:rsidP="005E5348">
      <w:pPr>
        <w:suppressAutoHyphens/>
        <w:jc w:val="right"/>
        <w:rPr>
          <w:rFonts w:eastAsia="Times New Roman"/>
          <w:sz w:val="22"/>
          <w:szCs w:val="22"/>
          <w:lang w:eastAsia="zh-CN"/>
        </w:rPr>
      </w:pPr>
      <w:r w:rsidRPr="00A80B14">
        <w:rPr>
          <w:rFonts w:eastAsia="Times New Roman"/>
          <w:sz w:val="22"/>
          <w:szCs w:val="22"/>
          <w:lang w:eastAsia="zh-CN"/>
        </w:rPr>
        <w:t>Приложение</w:t>
      </w:r>
    </w:p>
    <w:p w:rsidR="005E5348" w:rsidRPr="00A80B14" w:rsidRDefault="005E5348" w:rsidP="005E5348">
      <w:pPr>
        <w:suppressAutoHyphens/>
        <w:jc w:val="right"/>
        <w:rPr>
          <w:rFonts w:eastAsia="Times New Roman"/>
          <w:sz w:val="22"/>
          <w:szCs w:val="22"/>
          <w:lang w:eastAsia="zh-CN"/>
        </w:rPr>
      </w:pPr>
      <w:r w:rsidRPr="00A80B14">
        <w:rPr>
          <w:rFonts w:eastAsia="Times New Roman"/>
          <w:sz w:val="22"/>
          <w:szCs w:val="22"/>
          <w:lang w:eastAsia="zh-CN"/>
        </w:rPr>
        <w:t xml:space="preserve">к Положению о муниципальном контроле </w:t>
      </w:r>
    </w:p>
    <w:p w:rsidR="005E5348" w:rsidRPr="00A80B14" w:rsidRDefault="005E5348" w:rsidP="005E5348">
      <w:pPr>
        <w:suppressAutoHyphens/>
        <w:jc w:val="right"/>
        <w:rPr>
          <w:sz w:val="22"/>
          <w:szCs w:val="22"/>
        </w:rPr>
      </w:pPr>
      <w:r w:rsidRPr="00A80B14">
        <w:rPr>
          <w:sz w:val="22"/>
          <w:szCs w:val="22"/>
        </w:rPr>
        <w:t xml:space="preserve">за исполнением единой теплоснабжающей организацией </w:t>
      </w:r>
    </w:p>
    <w:p w:rsidR="005E5348" w:rsidRPr="00A80B14" w:rsidRDefault="005E5348" w:rsidP="005E5348">
      <w:pPr>
        <w:suppressAutoHyphens/>
        <w:jc w:val="right"/>
        <w:rPr>
          <w:sz w:val="22"/>
          <w:szCs w:val="22"/>
        </w:rPr>
      </w:pPr>
      <w:r w:rsidRPr="00A80B14">
        <w:rPr>
          <w:sz w:val="22"/>
          <w:szCs w:val="22"/>
        </w:rPr>
        <w:t xml:space="preserve">обязательств по строительству, реконструкции и (или) </w:t>
      </w:r>
    </w:p>
    <w:p w:rsidR="005E5348" w:rsidRPr="00A80B14" w:rsidRDefault="005E5348" w:rsidP="005E5348">
      <w:pPr>
        <w:suppressAutoHyphens/>
        <w:jc w:val="right"/>
        <w:rPr>
          <w:rFonts w:eastAsia="Times New Roman"/>
          <w:kern w:val="1"/>
          <w:sz w:val="22"/>
          <w:szCs w:val="22"/>
          <w:lang w:eastAsia="ar-SA"/>
        </w:rPr>
      </w:pPr>
      <w:r w:rsidRPr="00A80B14">
        <w:rPr>
          <w:sz w:val="22"/>
          <w:szCs w:val="22"/>
        </w:rPr>
        <w:t xml:space="preserve">модернизации объектов теплоснабжения в городском округе Тольятти </w:t>
      </w:r>
    </w:p>
    <w:p w:rsidR="005E5348" w:rsidRPr="00A80B14" w:rsidRDefault="005E5348" w:rsidP="005E5348">
      <w:pPr>
        <w:suppressAutoHyphens/>
        <w:jc w:val="right"/>
        <w:rPr>
          <w:rFonts w:eastAsia="Times New Roman"/>
          <w:sz w:val="22"/>
          <w:szCs w:val="22"/>
          <w:lang w:eastAsia="zh-CN"/>
        </w:rPr>
      </w:pPr>
    </w:p>
    <w:p w:rsidR="005E5348" w:rsidRPr="00A80B14" w:rsidRDefault="005E5348" w:rsidP="005E5348">
      <w:pPr>
        <w:ind w:firstLine="540"/>
        <w:jc w:val="both"/>
        <w:rPr>
          <w:rFonts w:eastAsia="Times New Roman"/>
          <w:b/>
          <w:bCs/>
          <w:sz w:val="28"/>
          <w:szCs w:val="28"/>
        </w:rPr>
      </w:pPr>
      <w:bookmarkStart w:id="4" w:name="Par381"/>
      <w:bookmarkEnd w:id="4"/>
    </w:p>
    <w:p w:rsidR="005E5348" w:rsidRPr="00A80B14" w:rsidRDefault="005E5348" w:rsidP="005E5348">
      <w:pPr>
        <w:suppressAutoHyphens/>
        <w:jc w:val="center"/>
        <w:rPr>
          <w:b/>
          <w:bCs/>
          <w:sz w:val="28"/>
          <w:szCs w:val="28"/>
          <w:lang w:eastAsia="zh-CN"/>
        </w:rPr>
      </w:pPr>
      <w:r w:rsidRPr="00A80B14">
        <w:rPr>
          <w:b/>
          <w:bCs/>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5E5348" w:rsidRPr="00A80B14" w:rsidRDefault="005E5348" w:rsidP="005E5348">
      <w:pPr>
        <w:suppressAutoHyphens/>
        <w:jc w:val="center"/>
        <w:rPr>
          <w:b/>
          <w:bCs/>
          <w:sz w:val="28"/>
          <w:szCs w:val="28"/>
          <w:lang w:eastAsia="zh-CN"/>
        </w:rPr>
      </w:pPr>
      <w:r w:rsidRPr="00A80B14">
        <w:rPr>
          <w:b/>
          <w:bCs/>
          <w:sz w:val="28"/>
          <w:szCs w:val="28"/>
          <w:lang w:eastAsia="zh-CN"/>
        </w:rPr>
        <w:t xml:space="preserve">проверок при осуществлении контрольным органом </w:t>
      </w:r>
    </w:p>
    <w:p w:rsidR="005E5348" w:rsidRPr="00A80B14" w:rsidRDefault="005E5348" w:rsidP="005E5348">
      <w:pPr>
        <w:suppressAutoHyphens/>
        <w:jc w:val="center"/>
        <w:rPr>
          <w:b/>
          <w:bCs/>
          <w:sz w:val="28"/>
          <w:szCs w:val="28"/>
        </w:rPr>
      </w:pPr>
      <w:r w:rsidRPr="00A80B14">
        <w:rPr>
          <w:b/>
          <w:bCs/>
          <w:sz w:val="28"/>
          <w:szCs w:val="28"/>
          <w:lang w:eastAsia="zh-CN"/>
        </w:rPr>
        <w:t>муниципального контроля</w:t>
      </w:r>
      <w:r w:rsidR="0092172B">
        <w:rPr>
          <w:b/>
          <w:bCs/>
          <w:sz w:val="28"/>
          <w:szCs w:val="28"/>
          <w:lang w:eastAsia="zh-CN"/>
        </w:rPr>
        <w:t xml:space="preserve"> </w:t>
      </w:r>
      <w:r w:rsidRPr="00A80B14">
        <w:rPr>
          <w:b/>
          <w:bCs/>
          <w:sz w:val="28"/>
          <w:szCs w:val="28"/>
        </w:rPr>
        <w:t>за исполнением единой теплоснабжающей организацией</w:t>
      </w:r>
      <w:r w:rsidR="0092172B">
        <w:rPr>
          <w:b/>
          <w:bCs/>
          <w:sz w:val="28"/>
          <w:szCs w:val="28"/>
        </w:rPr>
        <w:t xml:space="preserve"> </w:t>
      </w:r>
      <w:r w:rsidRPr="00A80B14">
        <w:rPr>
          <w:b/>
          <w:bCs/>
          <w:sz w:val="28"/>
          <w:szCs w:val="28"/>
        </w:rPr>
        <w:t>обязательств по строительству, реконструкции и (или)</w:t>
      </w:r>
    </w:p>
    <w:p w:rsidR="005E5348" w:rsidRPr="00A80B14" w:rsidRDefault="005E5348" w:rsidP="005E5348">
      <w:pPr>
        <w:suppressAutoHyphens/>
        <w:jc w:val="center"/>
        <w:rPr>
          <w:rFonts w:eastAsia="Times New Roman"/>
          <w:b/>
          <w:bCs/>
          <w:kern w:val="1"/>
          <w:sz w:val="28"/>
          <w:szCs w:val="28"/>
          <w:lang w:eastAsia="ar-SA"/>
        </w:rPr>
      </w:pPr>
      <w:r w:rsidRPr="00A80B14">
        <w:rPr>
          <w:b/>
          <w:bCs/>
          <w:sz w:val="28"/>
          <w:szCs w:val="28"/>
        </w:rPr>
        <w:t>модернизации объектов теплоснабжения в городском округе Тольятти</w:t>
      </w:r>
    </w:p>
    <w:p w:rsidR="005E5348" w:rsidRPr="00A80B14" w:rsidRDefault="005E5348" w:rsidP="005E5348">
      <w:pPr>
        <w:suppressAutoHyphens/>
        <w:jc w:val="center"/>
        <w:rPr>
          <w:b/>
          <w:bCs/>
          <w:sz w:val="28"/>
          <w:szCs w:val="28"/>
          <w:lang w:eastAsia="zh-CN"/>
        </w:rPr>
      </w:pPr>
    </w:p>
    <w:p w:rsidR="008A04E5" w:rsidRPr="00A80B14" w:rsidRDefault="008A04E5" w:rsidP="008A04E5">
      <w:pPr>
        <w:pStyle w:val="Style9"/>
        <w:widowControl/>
        <w:numPr>
          <w:ilvl w:val="0"/>
          <w:numId w:val="31"/>
        </w:numPr>
        <w:tabs>
          <w:tab w:val="left" w:pos="1002"/>
        </w:tabs>
        <w:spacing w:before="172" w:line="451" w:lineRule="exact"/>
        <w:rPr>
          <w:rStyle w:val="FontStyle16"/>
          <w:sz w:val="28"/>
          <w:szCs w:val="28"/>
        </w:rPr>
      </w:pPr>
      <w:r w:rsidRPr="00A80B14">
        <w:rPr>
          <w:rStyle w:val="FontStyle16"/>
          <w:sz w:val="28"/>
          <w:szCs w:val="28"/>
        </w:rPr>
        <w:t>Две и более аварии, произошедшие на одних и тех же объектах теплоснабжения в течение трех месяцев подряд.</w:t>
      </w:r>
    </w:p>
    <w:p w:rsidR="008A04E5" w:rsidRPr="00A80B14" w:rsidRDefault="008A04E5" w:rsidP="008A04E5">
      <w:pPr>
        <w:pStyle w:val="Style9"/>
        <w:widowControl/>
        <w:numPr>
          <w:ilvl w:val="0"/>
          <w:numId w:val="31"/>
        </w:numPr>
        <w:tabs>
          <w:tab w:val="left" w:pos="1002"/>
        </w:tabs>
        <w:spacing w:line="451" w:lineRule="exact"/>
        <w:rPr>
          <w:rStyle w:val="FontStyle16"/>
          <w:sz w:val="28"/>
          <w:szCs w:val="28"/>
        </w:rPr>
      </w:pPr>
      <w:r w:rsidRPr="00A80B14">
        <w:rPr>
          <w:rStyle w:val="FontStyle16"/>
          <w:sz w:val="28"/>
          <w:szCs w:val="28"/>
        </w:rPr>
        <w:t>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8A04E5" w:rsidRPr="00A80B14" w:rsidRDefault="008A04E5" w:rsidP="008A04E5">
      <w:pPr>
        <w:pStyle w:val="Style9"/>
        <w:widowControl/>
        <w:numPr>
          <w:ilvl w:val="0"/>
          <w:numId w:val="31"/>
        </w:numPr>
        <w:tabs>
          <w:tab w:val="left" w:pos="1002"/>
        </w:tabs>
        <w:spacing w:line="451" w:lineRule="exact"/>
        <w:rPr>
          <w:rStyle w:val="FontStyle16"/>
          <w:sz w:val="28"/>
          <w:szCs w:val="28"/>
        </w:rPr>
      </w:pPr>
      <w:r w:rsidRPr="00A80B14">
        <w:rPr>
          <w:rStyle w:val="FontStyle16"/>
          <w:sz w:val="28"/>
          <w:szCs w:val="28"/>
        </w:rPr>
        <w:t>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8A04E5" w:rsidRPr="00A80B14" w:rsidRDefault="008A04E5" w:rsidP="00385C37">
      <w:pPr>
        <w:pStyle w:val="Style9"/>
        <w:widowControl/>
        <w:numPr>
          <w:ilvl w:val="0"/>
          <w:numId w:val="31"/>
        </w:numPr>
        <w:tabs>
          <w:tab w:val="left" w:pos="1156"/>
        </w:tabs>
        <w:spacing w:line="451" w:lineRule="exact"/>
        <w:ind w:firstLine="673"/>
        <w:rPr>
          <w:rStyle w:val="FontStyle16"/>
          <w:sz w:val="28"/>
          <w:szCs w:val="28"/>
        </w:rPr>
      </w:pPr>
      <w:r w:rsidRPr="00A80B14">
        <w:rPr>
          <w:rStyle w:val="FontStyle16"/>
          <w:sz w:val="28"/>
          <w:szCs w:val="28"/>
        </w:rPr>
        <w:t>Нарушение единой теплоснабжающей организацией сроков</w:t>
      </w:r>
      <w:r w:rsidRPr="00A80B14">
        <w:rPr>
          <w:rStyle w:val="FontStyle16"/>
          <w:sz w:val="28"/>
          <w:szCs w:val="28"/>
        </w:rPr>
        <w:br/>
        <w:t>реализации мероприятий по строительству, реконструкции и (или)</w:t>
      </w:r>
      <w:r w:rsidRPr="00A80B14">
        <w:rPr>
          <w:rStyle w:val="FontStyle16"/>
          <w:sz w:val="28"/>
          <w:szCs w:val="28"/>
        </w:rPr>
        <w:br/>
        <w:t>модернизации объектов теплоснабжения, необходимых для развития,</w:t>
      </w:r>
      <w:r w:rsidRPr="00A80B14">
        <w:rPr>
          <w:rStyle w:val="FontStyle16"/>
          <w:sz w:val="28"/>
          <w:szCs w:val="28"/>
        </w:rPr>
        <w:br/>
        <w:t>повышения надежности и энергетической эффективности системы</w:t>
      </w:r>
      <w:r w:rsidRPr="00A80B14">
        <w:rPr>
          <w:rStyle w:val="FontStyle16"/>
          <w:sz w:val="28"/>
          <w:szCs w:val="28"/>
        </w:rPr>
        <w:br/>
        <w:t>теплоснабжения, определенных для нее в схеме теплоснабжения.</w:t>
      </w:r>
    </w:p>
    <w:p w:rsidR="00385C37" w:rsidRPr="00A80B14" w:rsidRDefault="00385C37" w:rsidP="00385C37">
      <w:pPr>
        <w:pStyle w:val="Style9"/>
        <w:widowControl/>
        <w:tabs>
          <w:tab w:val="left" w:pos="1156"/>
        </w:tabs>
        <w:spacing w:line="451" w:lineRule="exact"/>
        <w:rPr>
          <w:rStyle w:val="FontStyle16"/>
          <w:sz w:val="28"/>
          <w:szCs w:val="28"/>
        </w:rPr>
      </w:pPr>
    </w:p>
    <w:p w:rsidR="008A04E5" w:rsidRPr="00A80B14" w:rsidRDefault="00385C37" w:rsidP="008A04E5">
      <w:pPr>
        <w:pStyle w:val="Style11"/>
        <w:widowControl/>
        <w:spacing w:before="59" w:line="302" w:lineRule="exact"/>
        <w:ind w:left="510"/>
        <w:rPr>
          <w:rStyle w:val="FontStyle16"/>
          <w:sz w:val="28"/>
          <w:szCs w:val="28"/>
        </w:rPr>
      </w:pPr>
      <w:r w:rsidRPr="00A80B14">
        <w:rPr>
          <w:rStyle w:val="FontStyle16"/>
          <w:sz w:val="28"/>
          <w:szCs w:val="28"/>
        </w:rPr>
        <w:t>______________________________</w:t>
      </w:r>
    </w:p>
    <w:p w:rsidR="00385C37" w:rsidRPr="00A80B14" w:rsidRDefault="00385C37" w:rsidP="008A04E5">
      <w:pPr>
        <w:pStyle w:val="Style11"/>
        <w:widowControl/>
        <w:spacing w:before="59" w:line="302" w:lineRule="exact"/>
        <w:ind w:left="510"/>
        <w:rPr>
          <w:rStyle w:val="FontStyle16"/>
          <w:sz w:val="28"/>
          <w:szCs w:val="28"/>
        </w:rPr>
      </w:pPr>
    </w:p>
    <w:sectPr w:rsidR="00385C37" w:rsidRPr="00A80B14" w:rsidSect="00862EB3">
      <w:headerReference w:type="default" r:id="rId10"/>
      <w:headerReference w:type="first" r:id="rId11"/>
      <w:pgSz w:w="11905" w:h="16837"/>
      <w:pgMar w:top="567" w:right="706" w:bottom="993" w:left="154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F82" w:rsidRDefault="00AD4F82">
      <w:r>
        <w:separator/>
      </w:r>
    </w:p>
  </w:endnote>
  <w:endnote w:type="continuationSeparator" w:id="1">
    <w:p w:rsidR="00AD4F82" w:rsidRDefault="00AD4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F82" w:rsidRDefault="00AD4F82">
      <w:r>
        <w:separator/>
      </w:r>
    </w:p>
  </w:footnote>
  <w:footnote w:type="continuationSeparator" w:id="1">
    <w:p w:rsidR="00AD4F82" w:rsidRDefault="00AD4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24797"/>
      <w:docPartObj>
        <w:docPartGallery w:val="Page Numbers (Top of Page)"/>
        <w:docPartUnique/>
      </w:docPartObj>
    </w:sdtPr>
    <w:sdtContent>
      <w:p w:rsidR="0060413E" w:rsidRDefault="00181FF8">
        <w:pPr>
          <w:pStyle w:val="a3"/>
          <w:jc w:val="center"/>
        </w:pPr>
        <w:r>
          <w:fldChar w:fldCharType="begin"/>
        </w:r>
        <w:r w:rsidR="00674C86">
          <w:instrText xml:space="preserve"> PAGE   \* MERGEFORMAT </w:instrText>
        </w:r>
        <w:r>
          <w:fldChar w:fldCharType="separate"/>
        </w:r>
        <w:r w:rsidR="0001654F">
          <w:rPr>
            <w:noProof/>
          </w:rPr>
          <w:t>18</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C68" w:rsidRDefault="00005C68" w:rsidP="00385C3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FCB"/>
    <w:multiLevelType w:val="singleLevel"/>
    <w:tmpl w:val="B57E4B1A"/>
    <w:lvl w:ilvl="0">
      <w:start w:val="2"/>
      <w:numFmt w:val="decimal"/>
      <w:lvlText w:val="%1)"/>
      <w:legacy w:legacy="1" w:legacySpace="0" w:legacyIndent="285"/>
      <w:lvlJc w:val="left"/>
      <w:rPr>
        <w:rFonts w:ascii="Times New Roman" w:hAnsi="Times New Roman" w:cs="Times New Roman" w:hint="default"/>
      </w:rPr>
    </w:lvl>
  </w:abstractNum>
  <w:abstractNum w:abstractNumId="1">
    <w:nsid w:val="07DC3946"/>
    <w:multiLevelType w:val="hybridMultilevel"/>
    <w:tmpl w:val="8C980726"/>
    <w:lvl w:ilvl="0" w:tplc="0419000F">
      <w:start w:val="3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9A01E9"/>
    <w:multiLevelType w:val="singleLevel"/>
    <w:tmpl w:val="C85E4DD8"/>
    <w:lvl w:ilvl="0">
      <w:start w:val="5"/>
      <w:numFmt w:val="decimal"/>
      <w:lvlText w:val="%1)"/>
      <w:legacy w:legacy="1" w:legacySpace="0" w:legacyIndent="285"/>
      <w:lvlJc w:val="left"/>
      <w:rPr>
        <w:rFonts w:ascii="Times New Roman" w:hAnsi="Times New Roman" w:cs="Times New Roman" w:hint="default"/>
      </w:rPr>
    </w:lvl>
  </w:abstractNum>
  <w:abstractNum w:abstractNumId="3">
    <w:nsid w:val="11244427"/>
    <w:multiLevelType w:val="hybridMultilevel"/>
    <w:tmpl w:val="325070F2"/>
    <w:lvl w:ilvl="0" w:tplc="C978A102">
      <w:start w:val="123"/>
      <w:numFmt w:val="decimal"/>
      <w:lvlText w:val="%1."/>
      <w:lvlJc w:val="left"/>
      <w:pPr>
        <w:ind w:left="855" w:hanging="495"/>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1342E5"/>
    <w:multiLevelType w:val="hybridMultilevel"/>
    <w:tmpl w:val="FF5CF9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8B34457"/>
    <w:multiLevelType w:val="singleLevel"/>
    <w:tmpl w:val="12CA2C8E"/>
    <w:lvl w:ilvl="0">
      <w:start w:val="2"/>
      <w:numFmt w:val="decimal"/>
      <w:lvlText w:val="%1)"/>
      <w:legacy w:legacy="1" w:legacySpace="0" w:legacyIndent="541"/>
      <w:lvlJc w:val="left"/>
      <w:rPr>
        <w:rFonts w:ascii="Times New Roman" w:hAnsi="Times New Roman" w:cs="Times New Roman" w:hint="default"/>
      </w:rPr>
    </w:lvl>
  </w:abstractNum>
  <w:abstractNum w:abstractNumId="6">
    <w:nsid w:val="1998139A"/>
    <w:multiLevelType w:val="singleLevel"/>
    <w:tmpl w:val="681C7C54"/>
    <w:lvl w:ilvl="0">
      <w:start w:val="2"/>
      <w:numFmt w:val="decimal"/>
      <w:lvlText w:val="%1)"/>
      <w:legacy w:legacy="1" w:legacySpace="0" w:legacyIndent="438"/>
      <w:lvlJc w:val="left"/>
      <w:rPr>
        <w:rFonts w:ascii="Times New Roman" w:hAnsi="Times New Roman" w:cs="Times New Roman" w:hint="default"/>
      </w:rPr>
    </w:lvl>
  </w:abstractNum>
  <w:abstractNum w:abstractNumId="7">
    <w:nsid w:val="1E443F61"/>
    <w:multiLevelType w:val="hybridMultilevel"/>
    <w:tmpl w:val="C8E479A4"/>
    <w:lvl w:ilvl="0" w:tplc="FB103626">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34F89"/>
    <w:multiLevelType w:val="hybridMultilevel"/>
    <w:tmpl w:val="587AA3F2"/>
    <w:lvl w:ilvl="0" w:tplc="299E094E">
      <w:start w:val="24"/>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9">
    <w:nsid w:val="256253C6"/>
    <w:multiLevelType w:val="singleLevel"/>
    <w:tmpl w:val="59FEF22E"/>
    <w:lvl w:ilvl="0">
      <w:start w:val="1"/>
      <w:numFmt w:val="decimal"/>
      <w:lvlText w:val="%1."/>
      <w:legacy w:legacy="1" w:legacySpace="0" w:legacyIndent="325"/>
      <w:lvlJc w:val="left"/>
      <w:rPr>
        <w:rFonts w:ascii="Times New Roman" w:hAnsi="Times New Roman" w:cs="Times New Roman" w:hint="default"/>
      </w:rPr>
    </w:lvl>
  </w:abstractNum>
  <w:abstractNum w:abstractNumId="10">
    <w:nsid w:val="332B3661"/>
    <w:multiLevelType w:val="singleLevel"/>
    <w:tmpl w:val="D8A8619E"/>
    <w:lvl w:ilvl="0">
      <w:start w:val="1"/>
      <w:numFmt w:val="decimal"/>
      <w:lvlText w:val="4.%1."/>
      <w:legacy w:legacy="1" w:legacySpace="0" w:legacyIndent="519"/>
      <w:lvlJc w:val="left"/>
      <w:rPr>
        <w:rFonts w:ascii="Times New Roman" w:hAnsi="Times New Roman" w:cs="Times New Roman" w:hint="default"/>
      </w:rPr>
    </w:lvl>
  </w:abstractNum>
  <w:abstractNum w:abstractNumId="11">
    <w:nsid w:val="3A16250F"/>
    <w:multiLevelType w:val="hybridMultilevel"/>
    <w:tmpl w:val="0ADABAF8"/>
    <w:lvl w:ilvl="0" w:tplc="0419000F">
      <w:start w:val="2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60784C"/>
    <w:multiLevelType w:val="hybridMultilevel"/>
    <w:tmpl w:val="997CCED8"/>
    <w:lvl w:ilvl="0" w:tplc="99AE228C">
      <w:start w:val="16"/>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43457561"/>
    <w:multiLevelType w:val="singleLevel"/>
    <w:tmpl w:val="A5A2DC28"/>
    <w:lvl w:ilvl="0">
      <w:start w:val="1"/>
      <w:numFmt w:val="decimal"/>
      <w:lvlText w:val="%1)"/>
      <w:legacy w:legacy="1" w:legacySpace="0" w:legacyIndent="452"/>
      <w:lvlJc w:val="left"/>
      <w:rPr>
        <w:rFonts w:ascii="Times New Roman" w:hAnsi="Times New Roman" w:cs="Times New Roman" w:hint="default"/>
      </w:rPr>
    </w:lvl>
  </w:abstractNum>
  <w:abstractNum w:abstractNumId="14">
    <w:nsid w:val="471403F6"/>
    <w:multiLevelType w:val="singleLevel"/>
    <w:tmpl w:val="3D020232"/>
    <w:lvl w:ilvl="0">
      <w:start w:val="7"/>
      <w:numFmt w:val="decimal"/>
      <w:lvlText w:val="1.%1."/>
      <w:legacy w:legacy="1" w:legacySpace="0" w:legacyIndent="587"/>
      <w:lvlJc w:val="left"/>
      <w:rPr>
        <w:rFonts w:ascii="Times New Roman" w:hAnsi="Times New Roman" w:cs="Times New Roman" w:hint="default"/>
      </w:rPr>
    </w:lvl>
  </w:abstractNum>
  <w:abstractNum w:abstractNumId="15">
    <w:nsid w:val="48744AFC"/>
    <w:multiLevelType w:val="singleLevel"/>
    <w:tmpl w:val="EA6CDC4A"/>
    <w:lvl w:ilvl="0">
      <w:start w:val="2"/>
      <w:numFmt w:val="decimal"/>
      <w:lvlText w:val="%1)"/>
      <w:legacy w:legacy="1" w:legacySpace="0" w:legacyIndent="325"/>
      <w:lvlJc w:val="left"/>
      <w:rPr>
        <w:rFonts w:ascii="Times New Roman" w:hAnsi="Times New Roman" w:cs="Times New Roman" w:hint="default"/>
      </w:rPr>
    </w:lvl>
  </w:abstractNum>
  <w:abstractNum w:abstractNumId="16">
    <w:nsid w:val="48C854AA"/>
    <w:multiLevelType w:val="hybridMultilevel"/>
    <w:tmpl w:val="B128FD4C"/>
    <w:lvl w:ilvl="0" w:tplc="0419000F">
      <w:start w:val="2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5C3794"/>
    <w:multiLevelType w:val="singleLevel"/>
    <w:tmpl w:val="EA6CDC4A"/>
    <w:lvl w:ilvl="0">
      <w:start w:val="2"/>
      <w:numFmt w:val="decimal"/>
      <w:lvlText w:val="%1)"/>
      <w:legacy w:legacy="1" w:legacySpace="0" w:legacyIndent="325"/>
      <w:lvlJc w:val="left"/>
      <w:rPr>
        <w:rFonts w:ascii="Times New Roman" w:hAnsi="Times New Roman" w:cs="Times New Roman" w:hint="default"/>
      </w:rPr>
    </w:lvl>
  </w:abstractNum>
  <w:abstractNum w:abstractNumId="18">
    <w:nsid w:val="4D3665AC"/>
    <w:multiLevelType w:val="hybridMultilevel"/>
    <w:tmpl w:val="9C669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CB242F"/>
    <w:multiLevelType w:val="hybridMultilevel"/>
    <w:tmpl w:val="0B6EEF1E"/>
    <w:lvl w:ilvl="0" w:tplc="AC9C7662">
      <w:start w:val="25"/>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20">
    <w:nsid w:val="4F2500F9"/>
    <w:multiLevelType w:val="singleLevel"/>
    <w:tmpl w:val="086083DC"/>
    <w:lvl w:ilvl="0">
      <w:start w:val="2"/>
      <w:numFmt w:val="decimal"/>
      <w:lvlText w:val="2.%1."/>
      <w:legacy w:legacy="1" w:legacySpace="0" w:legacyIndent="496"/>
      <w:lvlJc w:val="left"/>
      <w:rPr>
        <w:rFonts w:ascii="Times New Roman" w:hAnsi="Times New Roman" w:cs="Times New Roman" w:hint="default"/>
      </w:rPr>
    </w:lvl>
  </w:abstractNum>
  <w:abstractNum w:abstractNumId="21">
    <w:nsid w:val="508A790C"/>
    <w:multiLevelType w:val="singleLevel"/>
    <w:tmpl w:val="162842C8"/>
    <w:lvl w:ilvl="0">
      <w:start w:val="1"/>
      <w:numFmt w:val="decimal"/>
      <w:lvlText w:val="%1."/>
      <w:legacy w:legacy="1" w:legacySpace="0" w:legacyIndent="550"/>
      <w:lvlJc w:val="left"/>
      <w:rPr>
        <w:rFonts w:ascii="Times New Roman" w:eastAsiaTheme="minorEastAsia" w:hAnsi="Times New Roman" w:cs="Times New Roman"/>
      </w:rPr>
    </w:lvl>
  </w:abstractNum>
  <w:abstractNum w:abstractNumId="22">
    <w:nsid w:val="62D42CF0"/>
    <w:multiLevelType w:val="singleLevel"/>
    <w:tmpl w:val="68DA0032"/>
    <w:lvl w:ilvl="0">
      <w:start w:val="6"/>
      <w:numFmt w:val="decimal"/>
      <w:lvlText w:val="3.%1."/>
      <w:legacy w:legacy="1" w:legacySpace="0" w:legacyIndent="528"/>
      <w:lvlJc w:val="left"/>
      <w:rPr>
        <w:rFonts w:ascii="Times New Roman" w:hAnsi="Times New Roman" w:cs="Times New Roman" w:hint="default"/>
      </w:rPr>
    </w:lvl>
  </w:abstractNum>
  <w:abstractNum w:abstractNumId="23">
    <w:nsid w:val="631A3A98"/>
    <w:multiLevelType w:val="hybridMultilevel"/>
    <w:tmpl w:val="2C1469B0"/>
    <w:lvl w:ilvl="0" w:tplc="0C5CA1C2">
      <w:start w:val="30"/>
      <w:numFmt w:val="decimal"/>
      <w:lvlText w:val="%1."/>
      <w:lvlJc w:val="left"/>
      <w:pPr>
        <w:ind w:left="1885" w:hanging="360"/>
      </w:pPr>
      <w:rPr>
        <w:rFonts w:hint="default"/>
      </w:rPr>
    </w:lvl>
    <w:lvl w:ilvl="1" w:tplc="04190019" w:tentative="1">
      <w:start w:val="1"/>
      <w:numFmt w:val="lowerLetter"/>
      <w:lvlText w:val="%2."/>
      <w:lvlJc w:val="left"/>
      <w:pPr>
        <w:ind w:left="2605" w:hanging="360"/>
      </w:pPr>
    </w:lvl>
    <w:lvl w:ilvl="2" w:tplc="0419001B" w:tentative="1">
      <w:start w:val="1"/>
      <w:numFmt w:val="lowerRoman"/>
      <w:lvlText w:val="%3."/>
      <w:lvlJc w:val="right"/>
      <w:pPr>
        <w:ind w:left="3325" w:hanging="180"/>
      </w:pPr>
    </w:lvl>
    <w:lvl w:ilvl="3" w:tplc="0419000F" w:tentative="1">
      <w:start w:val="1"/>
      <w:numFmt w:val="decimal"/>
      <w:lvlText w:val="%4."/>
      <w:lvlJc w:val="left"/>
      <w:pPr>
        <w:ind w:left="4045" w:hanging="360"/>
      </w:pPr>
    </w:lvl>
    <w:lvl w:ilvl="4" w:tplc="04190019" w:tentative="1">
      <w:start w:val="1"/>
      <w:numFmt w:val="lowerLetter"/>
      <w:lvlText w:val="%5."/>
      <w:lvlJc w:val="left"/>
      <w:pPr>
        <w:ind w:left="4765" w:hanging="360"/>
      </w:pPr>
    </w:lvl>
    <w:lvl w:ilvl="5" w:tplc="0419001B" w:tentative="1">
      <w:start w:val="1"/>
      <w:numFmt w:val="lowerRoman"/>
      <w:lvlText w:val="%6."/>
      <w:lvlJc w:val="right"/>
      <w:pPr>
        <w:ind w:left="5485" w:hanging="180"/>
      </w:pPr>
    </w:lvl>
    <w:lvl w:ilvl="6" w:tplc="0419000F" w:tentative="1">
      <w:start w:val="1"/>
      <w:numFmt w:val="decimal"/>
      <w:lvlText w:val="%7."/>
      <w:lvlJc w:val="left"/>
      <w:pPr>
        <w:ind w:left="6205" w:hanging="360"/>
      </w:pPr>
    </w:lvl>
    <w:lvl w:ilvl="7" w:tplc="04190019" w:tentative="1">
      <w:start w:val="1"/>
      <w:numFmt w:val="lowerLetter"/>
      <w:lvlText w:val="%8."/>
      <w:lvlJc w:val="left"/>
      <w:pPr>
        <w:ind w:left="6925" w:hanging="360"/>
      </w:pPr>
    </w:lvl>
    <w:lvl w:ilvl="8" w:tplc="0419001B" w:tentative="1">
      <w:start w:val="1"/>
      <w:numFmt w:val="lowerRoman"/>
      <w:lvlText w:val="%9."/>
      <w:lvlJc w:val="right"/>
      <w:pPr>
        <w:ind w:left="7645" w:hanging="180"/>
      </w:pPr>
    </w:lvl>
  </w:abstractNum>
  <w:abstractNum w:abstractNumId="24">
    <w:nsid w:val="66B45926"/>
    <w:multiLevelType w:val="singleLevel"/>
    <w:tmpl w:val="C22CC546"/>
    <w:lvl w:ilvl="0">
      <w:start w:val="12"/>
      <w:numFmt w:val="decimal"/>
      <w:lvlText w:val="3.%1."/>
      <w:legacy w:legacy="1" w:legacySpace="0" w:legacyIndent="709"/>
      <w:lvlJc w:val="left"/>
      <w:rPr>
        <w:rFonts w:ascii="Times New Roman" w:hAnsi="Times New Roman" w:cs="Times New Roman" w:hint="default"/>
      </w:rPr>
    </w:lvl>
  </w:abstractNum>
  <w:abstractNum w:abstractNumId="25">
    <w:nsid w:val="6863752B"/>
    <w:multiLevelType w:val="hybridMultilevel"/>
    <w:tmpl w:val="91EEBDFC"/>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CE1314B"/>
    <w:multiLevelType w:val="singleLevel"/>
    <w:tmpl w:val="7330539E"/>
    <w:lvl w:ilvl="0">
      <w:start w:val="2"/>
      <w:numFmt w:val="decimal"/>
      <w:lvlText w:val="3.%1."/>
      <w:legacy w:legacy="1" w:legacySpace="0" w:legacyIndent="469"/>
      <w:lvlJc w:val="left"/>
      <w:rPr>
        <w:rFonts w:ascii="Times New Roman" w:hAnsi="Times New Roman" w:cs="Times New Roman" w:hint="default"/>
      </w:rPr>
    </w:lvl>
  </w:abstractNum>
  <w:abstractNum w:abstractNumId="27">
    <w:nsid w:val="7B1774B6"/>
    <w:multiLevelType w:val="hybridMultilevel"/>
    <w:tmpl w:val="D63C470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14"/>
  </w:num>
  <w:num w:numId="3">
    <w:abstractNumId w:val="20"/>
  </w:num>
  <w:num w:numId="4">
    <w:abstractNumId w:val="0"/>
  </w:num>
  <w:num w:numId="5">
    <w:abstractNumId w:val="17"/>
  </w:num>
  <w:num w:numId="6">
    <w:abstractNumId w:val="15"/>
  </w:num>
  <w:num w:numId="7">
    <w:abstractNumId w:val="6"/>
  </w:num>
  <w:num w:numId="8">
    <w:abstractNumId w:val="2"/>
  </w:num>
  <w:num w:numId="9">
    <w:abstractNumId w:val="26"/>
  </w:num>
  <w:num w:numId="10">
    <w:abstractNumId w:val="5"/>
  </w:num>
  <w:num w:numId="11">
    <w:abstractNumId w:val="22"/>
  </w:num>
  <w:num w:numId="12">
    <w:abstractNumId w:val="24"/>
  </w:num>
  <w:num w:numId="13">
    <w:abstractNumId w:val="13"/>
  </w:num>
  <w:num w:numId="14">
    <w:abstractNumId w:val="13"/>
    <w:lvlOverride w:ilvl="0">
      <w:lvl w:ilvl="0">
        <w:start w:val="3"/>
        <w:numFmt w:val="decimal"/>
        <w:lvlText w:val="%1)"/>
        <w:legacy w:legacy="1" w:legacySpace="0" w:legacyIndent="428"/>
        <w:lvlJc w:val="left"/>
        <w:rPr>
          <w:rFonts w:ascii="Times New Roman" w:hAnsi="Times New Roman" w:cs="Times New Roman" w:hint="default"/>
        </w:rPr>
      </w:lvl>
    </w:lvlOverride>
  </w:num>
  <w:num w:numId="15">
    <w:abstractNumId w:val="10"/>
  </w:num>
  <w:num w:numId="16">
    <w:abstractNumId w:val="9"/>
  </w:num>
  <w:num w:numId="17">
    <w:abstractNumId w:val="21"/>
    <w:lvlOverride w:ilvl="0">
      <w:startOverride w:val="1"/>
    </w:lvlOverride>
  </w:num>
  <w:num w:numId="18">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2"/>
    </w:lvlOverride>
  </w:num>
  <w:num w:numId="21">
    <w:abstractNumId w:val="17"/>
    <w:lvlOverride w:ilvl="0">
      <w:startOverride w:val="2"/>
    </w:lvlOverride>
  </w:num>
  <w:num w:numId="22">
    <w:abstractNumId w:val="15"/>
    <w:lvlOverride w:ilvl="0">
      <w:startOverride w:val="2"/>
    </w:lvlOverride>
  </w:num>
  <w:num w:numId="23">
    <w:abstractNumId w:val="6"/>
    <w:lvlOverride w:ilvl="0">
      <w:startOverride w:val="2"/>
    </w:lvlOverride>
  </w:num>
  <w:num w:numId="24">
    <w:abstractNumId w:val="2"/>
    <w:lvlOverride w:ilvl="0">
      <w:startOverride w:val="5"/>
    </w:lvlOverride>
  </w:num>
  <w:num w:numId="25">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
    </w:lvlOverride>
  </w:num>
  <w:num w:numId="27">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num>
  <w:num w:numId="30">
    <w:abstractNumId w:val="1"/>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num>
  <w:num w:numId="32">
    <w:abstractNumId w:val="3"/>
  </w:num>
  <w:num w:numId="33">
    <w:abstractNumId w:val="1"/>
  </w:num>
  <w:num w:numId="34">
    <w:abstractNumId w:val="18"/>
  </w:num>
  <w:num w:numId="35">
    <w:abstractNumId w:val="7"/>
  </w:num>
  <w:num w:numId="36">
    <w:abstractNumId w:val="12"/>
  </w:num>
  <w:num w:numId="37">
    <w:abstractNumId w:val="4"/>
  </w:num>
  <w:num w:numId="38">
    <w:abstractNumId w:val="19"/>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6219E6"/>
    <w:rsid w:val="00001793"/>
    <w:rsid w:val="00005C68"/>
    <w:rsid w:val="0001654F"/>
    <w:rsid w:val="00035383"/>
    <w:rsid w:val="000766B3"/>
    <w:rsid w:val="000916F1"/>
    <w:rsid w:val="000A3297"/>
    <w:rsid w:val="000E2D94"/>
    <w:rsid w:val="000F464B"/>
    <w:rsid w:val="00156BE6"/>
    <w:rsid w:val="00181FF8"/>
    <w:rsid w:val="001872DA"/>
    <w:rsid w:val="001908F2"/>
    <w:rsid w:val="0019732B"/>
    <w:rsid w:val="001A5C1E"/>
    <w:rsid w:val="00214C9D"/>
    <w:rsid w:val="002445DF"/>
    <w:rsid w:val="002C7BE5"/>
    <w:rsid w:val="00340ED0"/>
    <w:rsid w:val="00385C37"/>
    <w:rsid w:val="00390FA7"/>
    <w:rsid w:val="003B0180"/>
    <w:rsid w:val="003D24BD"/>
    <w:rsid w:val="003F76ED"/>
    <w:rsid w:val="00401951"/>
    <w:rsid w:val="00473D74"/>
    <w:rsid w:val="004746F6"/>
    <w:rsid w:val="00483718"/>
    <w:rsid w:val="00495C86"/>
    <w:rsid w:val="004B7DBF"/>
    <w:rsid w:val="004E02E0"/>
    <w:rsid w:val="005117FE"/>
    <w:rsid w:val="0057461F"/>
    <w:rsid w:val="00577791"/>
    <w:rsid w:val="005829DF"/>
    <w:rsid w:val="005A7977"/>
    <w:rsid w:val="005B5759"/>
    <w:rsid w:val="005E5348"/>
    <w:rsid w:val="0060413E"/>
    <w:rsid w:val="006219E6"/>
    <w:rsid w:val="00674C86"/>
    <w:rsid w:val="006A2CEF"/>
    <w:rsid w:val="00722F40"/>
    <w:rsid w:val="007A62B0"/>
    <w:rsid w:val="007D4C5E"/>
    <w:rsid w:val="007D608C"/>
    <w:rsid w:val="008431F0"/>
    <w:rsid w:val="00862644"/>
    <w:rsid w:val="00862EB3"/>
    <w:rsid w:val="00875315"/>
    <w:rsid w:val="0088309E"/>
    <w:rsid w:val="00884EA8"/>
    <w:rsid w:val="008A04E5"/>
    <w:rsid w:val="008B40F9"/>
    <w:rsid w:val="008E2A1D"/>
    <w:rsid w:val="0092172B"/>
    <w:rsid w:val="0093469E"/>
    <w:rsid w:val="00995158"/>
    <w:rsid w:val="009A66D3"/>
    <w:rsid w:val="009C236D"/>
    <w:rsid w:val="00A37E0C"/>
    <w:rsid w:val="00A60842"/>
    <w:rsid w:val="00A80B14"/>
    <w:rsid w:val="00A927FC"/>
    <w:rsid w:val="00AA54DE"/>
    <w:rsid w:val="00AB09CD"/>
    <w:rsid w:val="00AD20D9"/>
    <w:rsid w:val="00AD4F82"/>
    <w:rsid w:val="00B65613"/>
    <w:rsid w:val="00BC7AEC"/>
    <w:rsid w:val="00C448E1"/>
    <w:rsid w:val="00C61A24"/>
    <w:rsid w:val="00C75F9B"/>
    <w:rsid w:val="00CC4ADC"/>
    <w:rsid w:val="00CE1595"/>
    <w:rsid w:val="00CE75B2"/>
    <w:rsid w:val="00D455D1"/>
    <w:rsid w:val="00D82C45"/>
    <w:rsid w:val="00DC2348"/>
    <w:rsid w:val="00E228F2"/>
    <w:rsid w:val="00E327E9"/>
    <w:rsid w:val="00E32CE1"/>
    <w:rsid w:val="00E447E9"/>
    <w:rsid w:val="00E927DE"/>
    <w:rsid w:val="00ED64B8"/>
    <w:rsid w:val="00EF6CB1"/>
    <w:rsid w:val="00FC0BB9"/>
    <w:rsid w:val="00FD4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E9"/>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327E9"/>
    <w:pPr>
      <w:spacing w:line="302" w:lineRule="exact"/>
      <w:ind w:firstLine="402"/>
    </w:pPr>
  </w:style>
  <w:style w:type="paragraph" w:customStyle="1" w:styleId="Style2">
    <w:name w:val="Style2"/>
    <w:basedOn w:val="a"/>
    <w:uiPriority w:val="99"/>
    <w:rsid w:val="00E327E9"/>
    <w:pPr>
      <w:jc w:val="right"/>
    </w:pPr>
  </w:style>
  <w:style w:type="paragraph" w:customStyle="1" w:styleId="Style3">
    <w:name w:val="Style3"/>
    <w:basedOn w:val="a"/>
    <w:uiPriority w:val="99"/>
    <w:rsid w:val="00E327E9"/>
    <w:pPr>
      <w:jc w:val="center"/>
    </w:pPr>
  </w:style>
  <w:style w:type="paragraph" w:customStyle="1" w:styleId="Style4">
    <w:name w:val="Style4"/>
    <w:basedOn w:val="a"/>
    <w:uiPriority w:val="99"/>
    <w:rsid w:val="00E327E9"/>
    <w:pPr>
      <w:spacing w:line="452" w:lineRule="exact"/>
      <w:ind w:firstLine="664"/>
      <w:jc w:val="both"/>
    </w:pPr>
  </w:style>
  <w:style w:type="paragraph" w:customStyle="1" w:styleId="Style5">
    <w:name w:val="Style5"/>
    <w:basedOn w:val="a"/>
    <w:uiPriority w:val="99"/>
    <w:rsid w:val="00E327E9"/>
    <w:pPr>
      <w:spacing w:line="463" w:lineRule="exact"/>
      <w:jc w:val="both"/>
    </w:pPr>
  </w:style>
  <w:style w:type="paragraph" w:customStyle="1" w:styleId="Style6">
    <w:name w:val="Style6"/>
    <w:basedOn w:val="a"/>
    <w:uiPriority w:val="99"/>
    <w:rsid w:val="00E327E9"/>
    <w:pPr>
      <w:jc w:val="both"/>
    </w:pPr>
  </w:style>
  <w:style w:type="paragraph" w:customStyle="1" w:styleId="Style7">
    <w:name w:val="Style7"/>
    <w:basedOn w:val="a"/>
    <w:uiPriority w:val="99"/>
    <w:rsid w:val="00E327E9"/>
    <w:pPr>
      <w:spacing w:line="321" w:lineRule="exact"/>
      <w:jc w:val="center"/>
    </w:pPr>
  </w:style>
  <w:style w:type="paragraph" w:customStyle="1" w:styleId="Style8">
    <w:name w:val="Style8"/>
    <w:basedOn w:val="a"/>
    <w:uiPriority w:val="99"/>
    <w:rsid w:val="00E327E9"/>
    <w:pPr>
      <w:jc w:val="right"/>
    </w:pPr>
  </w:style>
  <w:style w:type="paragraph" w:customStyle="1" w:styleId="Style9">
    <w:name w:val="Style9"/>
    <w:basedOn w:val="a"/>
    <w:uiPriority w:val="99"/>
    <w:rsid w:val="00E327E9"/>
    <w:pPr>
      <w:spacing w:line="454" w:lineRule="exact"/>
      <w:ind w:firstLine="700"/>
      <w:jc w:val="both"/>
    </w:pPr>
  </w:style>
  <w:style w:type="paragraph" w:customStyle="1" w:styleId="Style10">
    <w:name w:val="Style10"/>
    <w:basedOn w:val="a"/>
    <w:uiPriority w:val="99"/>
    <w:rsid w:val="00E327E9"/>
    <w:pPr>
      <w:spacing w:line="453" w:lineRule="exact"/>
      <w:ind w:firstLine="700"/>
    </w:pPr>
  </w:style>
  <w:style w:type="paragraph" w:customStyle="1" w:styleId="Style11">
    <w:name w:val="Style11"/>
    <w:basedOn w:val="a"/>
    <w:uiPriority w:val="99"/>
    <w:rsid w:val="00E327E9"/>
    <w:pPr>
      <w:jc w:val="center"/>
    </w:pPr>
  </w:style>
  <w:style w:type="paragraph" w:customStyle="1" w:styleId="Style12">
    <w:name w:val="Style12"/>
    <w:basedOn w:val="a"/>
    <w:uiPriority w:val="99"/>
    <w:rsid w:val="00E327E9"/>
  </w:style>
  <w:style w:type="paragraph" w:customStyle="1" w:styleId="Style13">
    <w:name w:val="Style13"/>
    <w:basedOn w:val="a"/>
    <w:uiPriority w:val="99"/>
    <w:rsid w:val="00E327E9"/>
    <w:pPr>
      <w:spacing w:line="451" w:lineRule="exact"/>
      <w:ind w:firstLine="700"/>
      <w:jc w:val="both"/>
    </w:pPr>
  </w:style>
  <w:style w:type="paragraph" w:customStyle="1" w:styleId="Style14">
    <w:name w:val="Style14"/>
    <w:basedOn w:val="a"/>
    <w:uiPriority w:val="99"/>
    <w:rsid w:val="00E327E9"/>
  </w:style>
  <w:style w:type="character" w:customStyle="1" w:styleId="FontStyle16">
    <w:name w:val="Font Style16"/>
    <w:basedOn w:val="a0"/>
    <w:uiPriority w:val="99"/>
    <w:rsid w:val="00E327E9"/>
    <w:rPr>
      <w:rFonts w:ascii="Times New Roman" w:hAnsi="Times New Roman" w:cs="Times New Roman"/>
      <w:sz w:val="24"/>
      <w:szCs w:val="24"/>
    </w:rPr>
  </w:style>
  <w:style w:type="character" w:customStyle="1" w:styleId="FontStyle17">
    <w:name w:val="Font Style17"/>
    <w:basedOn w:val="a0"/>
    <w:uiPriority w:val="99"/>
    <w:rsid w:val="00E327E9"/>
    <w:rPr>
      <w:rFonts w:ascii="Times New Roman" w:hAnsi="Times New Roman" w:cs="Times New Roman"/>
      <w:b/>
      <w:bCs/>
      <w:sz w:val="24"/>
      <w:szCs w:val="24"/>
    </w:rPr>
  </w:style>
  <w:style w:type="character" w:customStyle="1" w:styleId="FontStyle18">
    <w:name w:val="Font Style18"/>
    <w:basedOn w:val="a0"/>
    <w:uiPriority w:val="99"/>
    <w:rsid w:val="00E327E9"/>
    <w:rPr>
      <w:rFonts w:ascii="Times New Roman" w:hAnsi="Times New Roman" w:cs="Times New Roman"/>
      <w:b/>
      <w:bCs/>
      <w:sz w:val="20"/>
      <w:szCs w:val="20"/>
    </w:rPr>
  </w:style>
  <w:style w:type="character" w:customStyle="1" w:styleId="FontStyle19">
    <w:name w:val="Font Style19"/>
    <w:basedOn w:val="a0"/>
    <w:uiPriority w:val="99"/>
    <w:rsid w:val="00E327E9"/>
    <w:rPr>
      <w:rFonts w:ascii="Times New Roman" w:hAnsi="Times New Roman" w:cs="Times New Roman"/>
      <w:sz w:val="26"/>
      <w:szCs w:val="26"/>
    </w:rPr>
  </w:style>
  <w:style w:type="character" w:customStyle="1" w:styleId="FontStyle20">
    <w:name w:val="Font Style20"/>
    <w:basedOn w:val="a0"/>
    <w:uiPriority w:val="99"/>
    <w:rsid w:val="00E327E9"/>
    <w:rPr>
      <w:rFonts w:ascii="Times New Roman" w:hAnsi="Times New Roman" w:cs="Times New Roman"/>
      <w:b/>
      <w:bCs/>
      <w:w w:val="10"/>
      <w:sz w:val="18"/>
      <w:szCs w:val="18"/>
    </w:rPr>
  </w:style>
  <w:style w:type="character" w:customStyle="1" w:styleId="FontStyle21">
    <w:name w:val="Font Style21"/>
    <w:basedOn w:val="a0"/>
    <w:uiPriority w:val="99"/>
    <w:rsid w:val="00E327E9"/>
    <w:rPr>
      <w:rFonts w:ascii="Times New Roman" w:hAnsi="Times New Roman" w:cs="Times New Roman"/>
      <w:b/>
      <w:bCs/>
      <w:w w:val="10"/>
      <w:sz w:val="20"/>
      <w:szCs w:val="20"/>
    </w:rPr>
  </w:style>
  <w:style w:type="character" w:customStyle="1" w:styleId="FontStyle22">
    <w:name w:val="Font Style22"/>
    <w:basedOn w:val="a0"/>
    <w:uiPriority w:val="99"/>
    <w:rsid w:val="00E327E9"/>
    <w:rPr>
      <w:rFonts w:ascii="Times New Roman" w:hAnsi="Times New Roman" w:cs="Times New Roman"/>
      <w:b/>
      <w:bCs/>
      <w:w w:val="10"/>
      <w:sz w:val="42"/>
      <w:szCs w:val="42"/>
    </w:rPr>
  </w:style>
  <w:style w:type="character" w:customStyle="1" w:styleId="FontStyle23">
    <w:name w:val="Font Style23"/>
    <w:basedOn w:val="a0"/>
    <w:uiPriority w:val="99"/>
    <w:rsid w:val="00E327E9"/>
    <w:rPr>
      <w:rFonts w:ascii="Times New Roman" w:hAnsi="Times New Roman" w:cs="Times New Roman"/>
      <w:sz w:val="24"/>
      <w:szCs w:val="24"/>
    </w:rPr>
  </w:style>
  <w:style w:type="paragraph" w:styleId="a3">
    <w:name w:val="header"/>
    <w:basedOn w:val="a"/>
    <w:link w:val="a4"/>
    <w:uiPriority w:val="99"/>
    <w:unhideWhenUsed/>
    <w:rsid w:val="00875315"/>
    <w:pPr>
      <w:tabs>
        <w:tab w:val="center" w:pos="4677"/>
        <w:tab w:val="right" w:pos="9355"/>
      </w:tabs>
    </w:pPr>
  </w:style>
  <w:style w:type="character" w:customStyle="1" w:styleId="a4">
    <w:name w:val="Верхний колонтитул Знак"/>
    <w:basedOn w:val="a0"/>
    <w:link w:val="a3"/>
    <w:uiPriority w:val="99"/>
    <w:rsid w:val="00875315"/>
    <w:rPr>
      <w:rFonts w:hAnsi="Times New Roman" w:cs="Times New Roman"/>
      <w:sz w:val="24"/>
      <w:szCs w:val="24"/>
    </w:rPr>
  </w:style>
  <w:style w:type="paragraph" w:styleId="a5">
    <w:name w:val="footer"/>
    <w:basedOn w:val="a"/>
    <w:link w:val="a6"/>
    <w:uiPriority w:val="99"/>
    <w:unhideWhenUsed/>
    <w:rsid w:val="00875315"/>
    <w:pPr>
      <w:tabs>
        <w:tab w:val="center" w:pos="4677"/>
        <w:tab w:val="right" w:pos="9355"/>
      </w:tabs>
    </w:pPr>
  </w:style>
  <w:style w:type="character" w:customStyle="1" w:styleId="a6">
    <w:name w:val="Нижний колонтитул Знак"/>
    <w:basedOn w:val="a0"/>
    <w:link w:val="a5"/>
    <w:uiPriority w:val="99"/>
    <w:rsid w:val="00875315"/>
    <w:rPr>
      <w:rFonts w:hAnsi="Times New Roman" w:cs="Times New Roman"/>
      <w:sz w:val="24"/>
      <w:szCs w:val="24"/>
    </w:rPr>
  </w:style>
  <w:style w:type="paragraph" w:customStyle="1" w:styleId="ConsPlusNormal">
    <w:name w:val="ConsPlusNormal"/>
    <w:rsid w:val="00156BE6"/>
    <w:pPr>
      <w:widowControl w:val="0"/>
      <w:autoSpaceDE w:val="0"/>
      <w:autoSpaceDN w:val="0"/>
      <w:spacing w:after="0" w:line="240" w:lineRule="auto"/>
    </w:pPr>
    <w:rPr>
      <w:rFonts w:ascii="Calibri" w:eastAsia="Times New Roman" w:hAnsi="Calibri" w:cs="Calibri"/>
      <w:szCs w:val="20"/>
    </w:rPr>
  </w:style>
  <w:style w:type="table" w:styleId="a7">
    <w:name w:val="Table Grid"/>
    <w:basedOn w:val="a1"/>
    <w:uiPriority w:val="59"/>
    <w:rsid w:val="00CC4A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37E0C"/>
    <w:pPr>
      <w:ind w:left="720"/>
      <w:contextualSpacing/>
    </w:pPr>
  </w:style>
  <w:style w:type="paragraph" w:customStyle="1" w:styleId="1">
    <w:name w:val="Без интервала1"/>
    <w:rsid w:val="000766B3"/>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2679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0DB4906BCF994D426F35385476A2A1DE84C4F1DA198A37D22B20D73CB43A87A12176B7C6AFCC22FE40B14E3CxC57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2A700A08B2D05C4AD80C0981B93003817551E27E6DD1B7212FAB1ADC9747B52957C06026E3D816F2A97F26F26w5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D97A7-310C-48E0-8C9A-35818F3A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5117</Words>
  <Characters>29169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Kazakov</dc:creator>
  <cp:lastModifiedBy>denisenko.lk</cp:lastModifiedBy>
  <cp:revision>7</cp:revision>
  <cp:lastPrinted>2021-11-02T04:15:00Z</cp:lastPrinted>
  <dcterms:created xsi:type="dcterms:W3CDTF">2021-11-01T12:19:00Z</dcterms:created>
  <dcterms:modified xsi:type="dcterms:W3CDTF">2021-11-03T10:22:00Z</dcterms:modified>
</cp:coreProperties>
</file>