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B8" w:rsidRDefault="006467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467B8" w:rsidRDefault="006467B8">
      <w:pPr>
        <w:pStyle w:val="ConsPlusNormal"/>
        <w:jc w:val="both"/>
        <w:outlineLvl w:val="0"/>
      </w:pPr>
    </w:p>
    <w:p w:rsidR="006467B8" w:rsidRDefault="006467B8">
      <w:pPr>
        <w:pStyle w:val="ConsPlusTitle"/>
        <w:jc w:val="center"/>
        <w:outlineLvl w:val="0"/>
      </w:pPr>
      <w:r>
        <w:t>МЭРИЯ ГОРОДСКОГО ОКРУГА ТОЛЬЯТТИ</w:t>
      </w:r>
    </w:p>
    <w:p w:rsidR="006467B8" w:rsidRDefault="006467B8">
      <w:pPr>
        <w:pStyle w:val="ConsPlusTitle"/>
        <w:jc w:val="center"/>
      </w:pPr>
      <w:r>
        <w:t>САМАРСКОЙ ОБЛАСТИ</w:t>
      </w:r>
    </w:p>
    <w:p w:rsidR="006467B8" w:rsidRDefault="006467B8">
      <w:pPr>
        <w:pStyle w:val="ConsPlusTitle"/>
        <w:jc w:val="center"/>
      </w:pPr>
    </w:p>
    <w:p w:rsidR="006467B8" w:rsidRDefault="006467B8">
      <w:pPr>
        <w:pStyle w:val="ConsPlusTitle"/>
        <w:jc w:val="center"/>
      </w:pPr>
      <w:r>
        <w:t>ПОСТАНОВЛЕНИЕ</w:t>
      </w:r>
    </w:p>
    <w:p w:rsidR="006467B8" w:rsidRDefault="006467B8">
      <w:pPr>
        <w:pStyle w:val="ConsPlusTitle"/>
        <w:jc w:val="center"/>
      </w:pPr>
      <w:r>
        <w:t>от 30 сентября 2014 г. N 3650-п/1</w:t>
      </w:r>
    </w:p>
    <w:p w:rsidR="006467B8" w:rsidRDefault="006467B8">
      <w:pPr>
        <w:pStyle w:val="ConsPlusTitle"/>
        <w:jc w:val="center"/>
      </w:pPr>
    </w:p>
    <w:p w:rsidR="006467B8" w:rsidRDefault="006467B8">
      <w:pPr>
        <w:pStyle w:val="ConsPlusTitle"/>
        <w:jc w:val="center"/>
      </w:pPr>
      <w:r>
        <w:t>ОБ УТВЕРЖДЕНИИ ПОРЯДКА ПРЕДОСТАВЛЕНИЯ</w:t>
      </w:r>
    </w:p>
    <w:p w:rsidR="006467B8" w:rsidRDefault="006467B8">
      <w:pPr>
        <w:pStyle w:val="ConsPlusTitle"/>
        <w:jc w:val="center"/>
      </w:pPr>
      <w:proofErr w:type="gramStart"/>
      <w:r>
        <w:t>СУБСИДИЙ ЮРИДИЧЕСКИМ ЛИЦАМ (ЗА ИСКЛЮЧЕНИЕМ СУБСИДИЙ</w:t>
      </w:r>
      <w:proofErr w:type="gramEnd"/>
    </w:p>
    <w:p w:rsidR="006467B8" w:rsidRDefault="006467B8">
      <w:pPr>
        <w:pStyle w:val="ConsPlusTitle"/>
        <w:jc w:val="center"/>
      </w:pPr>
      <w:proofErr w:type="gramStart"/>
      <w:r>
        <w:t>ГОСУДАРСТВЕННЫМ (МУНИЦИПАЛЬНЫМ) УЧРЕЖДЕНИЯМ), ИНДИВИДУАЛЬНЫМ</w:t>
      </w:r>
      <w:proofErr w:type="gramEnd"/>
    </w:p>
    <w:p w:rsidR="006467B8" w:rsidRDefault="006467B8">
      <w:pPr>
        <w:pStyle w:val="ConsPlusTitle"/>
        <w:jc w:val="center"/>
      </w:pPr>
      <w:r>
        <w:t>ПРЕДПРИНИМАТЕЛЯМ, А ТАКЖЕ ФИЗИЧЕСКИМ ЛИЦАМ - ПРОИЗВОДИТЕЛЯМ</w:t>
      </w:r>
    </w:p>
    <w:p w:rsidR="006467B8" w:rsidRDefault="006467B8">
      <w:pPr>
        <w:pStyle w:val="ConsPlusTitle"/>
        <w:jc w:val="center"/>
      </w:pPr>
      <w:r>
        <w:t>РАБОТ, УСЛУГ В ЦЕЛЯХ ФИНАНСОВОГО ОБЕСПЕЧЕНИЯ (ВОЗМЕЩЕНИЯ)</w:t>
      </w:r>
    </w:p>
    <w:p w:rsidR="006467B8" w:rsidRDefault="006467B8">
      <w:pPr>
        <w:pStyle w:val="ConsPlusTitle"/>
        <w:jc w:val="center"/>
      </w:pPr>
      <w:r>
        <w:t xml:space="preserve">ЗАТРАТ В СВЯЗИ С ВЫПОЛНЕНИЕМ РАБОТ, ОКАЗАНИЕМ УСЛУГ </w:t>
      </w:r>
      <w:proofErr w:type="gramStart"/>
      <w:r>
        <w:t>ДЛЯ</w:t>
      </w:r>
      <w:proofErr w:type="gramEnd"/>
    </w:p>
    <w:p w:rsidR="006467B8" w:rsidRDefault="006467B8">
      <w:pPr>
        <w:pStyle w:val="ConsPlusTitle"/>
        <w:jc w:val="center"/>
      </w:pPr>
      <w:r>
        <w:t>ДЕТЕЙ И МОЛОДЕЖИ (В ВОЗРАСТЕ ОТ 14 ДО 35 ЛЕТ)</w:t>
      </w:r>
    </w:p>
    <w:p w:rsidR="006467B8" w:rsidRDefault="006467B8">
      <w:pPr>
        <w:pStyle w:val="ConsPlusTitle"/>
        <w:jc w:val="center"/>
      </w:pPr>
      <w:r>
        <w:t>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06.05.2015 </w:t>
            </w:r>
            <w:hyperlink r:id="rId6">
              <w:r>
                <w:rPr>
                  <w:color w:val="0000FF"/>
                </w:rPr>
                <w:t>N 1494-п/1</w:t>
              </w:r>
            </w:hyperlink>
            <w:r>
              <w:rPr>
                <w:color w:val="392C69"/>
              </w:rPr>
              <w:t xml:space="preserve">, от 16.09.2015 </w:t>
            </w:r>
            <w:hyperlink r:id="rId7">
              <w:r>
                <w:rPr>
                  <w:color w:val="0000FF"/>
                </w:rPr>
                <w:t>N 3003-п/1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В целях совершенствования муниципальных правовых актов, в соответствии со </w:t>
      </w:r>
      <w:hyperlink r:id="rId8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Тольятти, мэрия городского округа Тольятти постановляет: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0" w:name="P20"/>
      <w:bookmarkEnd w:id="0"/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Утвердить прилагаемое </w:t>
      </w:r>
      <w:hyperlink w:anchor="P893">
        <w:r>
          <w:rPr>
            <w:color w:val="0000FF"/>
          </w:rPr>
          <w:t>Положение</w:t>
        </w:r>
      </w:hyperlink>
      <w:r>
        <w:t xml:space="preserve"> о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Утвердить прилагаемый </w:t>
      </w:r>
      <w:hyperlink w:anchor="P944">
        <w:r>
          <w:rPr>
            <w:color w:val="0000FF"/>
          </w:rPr>
          <w:t>состав</w:t>
        </w:r>
      </w:hyperlink>
      <w:r>
        <w:t xml:space="preserve">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Установить, что к расходным обязательствам городского округа Тольятти относится предоставление из бюджета городского округа Тольятти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</w:t>
      </w:r>
      <w:proofErr w:type="gramEnd"/>
      <w:r>
        <w:t xml:space="preserve"> Тольятти.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5. Установить, что финансовому обеспечению (возмещению) в соответствии с </w:t>
      </w:r>
      <w:hyperlink w:anchor="P42">
        <w:r>
          <w:rPr>
            <w:color w:val="0000FF"/>
          </w:rPr>
          <w:t>Порядком</w:t>
        </w:r>
      </w:hyperlink>
      <w:r>
        <w:t xml:space="preserve">, утвержденным </w:t>
      </w:r>
      <w:hyperlink w:anchor="P20">
        <w:r>
          <w:rPr>
            <w:color w:val="0000FF"/>
          </w:rPr>
          <w:t>пунктом 1</w:t>
        </w:r>
      </w:hyperlink>
      <w:r>
        <w:t xml:space="preserve"> настоящего Постановления, подлежат затраты в связи с выполнением работ, оказанием услуг для детей и молодежи (в возрасте от 14 до 35 лет) в городском округе Тольятти, возникшие после 01.01.2014.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от 02.08.2012 N 2167-п/1 "Об утверждении Положения о порядке и условиях предоставления субсидий юридическим лицам (за исключением субсидий муниципальным учреждениям), индивидуальным предпринимателям и физическим лицам в целях возмещения затрат или недополученных доходов в связи с производством (реализацией) товаров, выполнением работ, оказанием услуг, осуществляющим деятельность в сфере организации работы с детьми и</w:t>
      </w:r>
      <w:proofErr w:type="gramEnd"/>
      <w:r>
        <w:t xml:space="preserve"> молодежью городского округа Тольятти" (газета "Городские ведомости", 11.08.2012, N 85).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lastRenderedPageBreak/>
        <w:t>7. Управлению по оргработе и связям с общественностью мэрии (Алексеев А.А.) опубликовать настоящее Постановление в газете "Городские ведомости".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Леснякову Т.И.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</w:pPr>
      <w:r>
        <w:t>Мэр</w:t>
      </w:r>
    </w:p>
    <w:p w:rsidR="006467B8" w:rsidRDefault="006467B8">
      <w:pPr>
        <w:pStyle w:val="ConsPlusNormal"/>
        <w:jc w:val="right"/>
      </w:pPr>
      <w:r>
        <w:t>С.И.АНДРЕЕВ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0"/>
      </w:pPr>
      <w:r>
        <w:t>Утвержден</w:t>
      </w:r>
    </w:p>
    <w:p w:rsidR="006467B8" w:rsidRDefault="006467B8">
      <w:pPr>
        <w:pStyle w:val="ConsPlusNormal"/>
        <w:jc w:val="right"/>
      </w:pPr>
      <w:r>
        <w:t>Постановлением</w:t>
      </w:r>
    </w:p>
    <w:p w:rsidR="006467B8" w:rsidRDefault="006467B8">
      <w:pPr>
        <w:pStyle w:val="ConsPlusNormal"/>
        <w:jc w:val="right"/>
      </w:pPr>
      <w:r>
        <w:t>мэрии городского округа Тольятти</w:t>
      </w:r>
    </w:p>
    <w:p w:rsidR="006467B8" w:rsidRDefault="006467B8">
      <w:pPr>
        <w:pStyle w:val="ConsPlusNormal"/>
        <w:jc w:val="right"/>
      </w:pPr>
      <w:r>
        <w:t>от 30 сентября 2014 г. N 3650-п/1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Title"/>
        <w:jc w:val="center"/>
      </w:pPr>
      <w:bookmarkStart w:id="1" w:name="P42"/>
      <w:bookmarkEnd w:id="1"/>
      <w:r>
        <w:t>ПОРЯДОК</w:t>
      </w:r>
    </w:p>
    <w:p w:rsidR="006467B8" w:rsidRDefault="006467B8">
      <w:pPr>
        <w:pStyle w:val="ConsPlusTitle"/>
        <w:jc w:val="center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Title"/>
        <w:jc w:val="center"/>
      </w:pPr>
      <w:proofErr w:type="gramStart"/>
      <w:r>
        <w:t>СУБСИДИЙ ГОСУДАРСТВЕННЫМ (МУНИЦИПАЛЬНЫМ) УЧРЕЖДЕНИЯМ),</w:t>
      </w:r>
      <w:proofErr w:type="gramEnd"/>
    </w:p>
    <w:p w:rsidR="006467B8" w:rsidRDefault="006467B8">
      <w:pPr>
        <w:pStyle w:val="ConsPlusTitle"/>
        <w:jc w:val="center"/>
      </w:pPr>
      <w:r>
        <w:t>ИНДИВИДУАЛЬНЫМ ПРЕДПРИНИМАТЕЛЯМ, А ТАКЖЕ ФИЗИЧЕСКИМ</w:t>
      </w:r>
    </w:p>
    <w:p w:rsidR="006467B8" w:rsidRDefault="006467B8">
      <w:pPr>
        <w:pStyle w:val="ConsPlusTitle"/>
        <w:jc w:val="center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Title"/>
        <w:jc w:val="center"/>
      </w:pPr>
      <w:r>
        <w:t>ОБЕСПЕЧЕНИЯ (ВОЗМЕЩЕНИЯ) ЗАТРАТ В СВЯЗИ С ВЫПОЛНЕНИЕМ</w:t>
      </w:r>
    </w:p>
    <w:p w:rsidR="006467B8" w:rsidRDefault="006467B8">
      <w:pPr>
        <w:pStyle w:val="ConsPlusTitle"/>
        <w:jc w:val="center"/>
      </w:pPr>
      <w:proofErr w:type="gramStart"/>
      <w:r>
        <w:t>РАБОТ, ОКАЗАНИЕМ УСЛУГ ДЛЯ ДЕТЕЙ И МОЛОДЕЖИ (В ВОЗРАСТЕ</w:t>
      </w:r>
      <w:proofErr w:type="gramEnd"/>
    </w:p>
    <w:p w:rsidR="006467B8" w:rsidRDefault="006467B8">
      <w:pPr>
        <w:pStyle w:val="ConsPlusTitle"/>
        <w:jc w:val="center"/>
      </w:pPr>
      <w:proofErr w:type="gramStart"/>
      <w:r>
        <w:t>ОТ 14 ДО 35 ЛЕТ) В ГОРОДСКОМ ОКРУГЕ ТОЛЬЯТТИ</w:t>
      </w:r>
      <w:proofErr w:type="gramEnd"/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06.05.2015 </w:t>
            </w:r>
            <w:hyperlink r:id="rId11">
              <w:r>
                <w:rPr>
                  <w:color w:val="0000FF"/>
                </w:rPr>
                <w:t>N 1494-п/1</w:t>
              </w:r>
            </w:hyperlink>
            <w:r>
              <w:rPr>
                <w:color w:val="392C69"/>
              </w:rPr>
              <w:t xml:space="preserve">, от 16.09.2015 </w:t>
            </w:r>
            <w:hyperlink r:id="rId12">
              <w:r>
                <w:rPr>
                  <w:color w:val="0000FF"/>
                </w:rPr>
                <w:t>N 3003-п/1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I. Общие положения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механизм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 (далее - субсидии).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>1.2. Субсидии предоставляются за счет средств бюджета городского округа Тольятти в пределах объема утвержденных бюджетных ассигнований и доведенных лимитов бюджетных обязательств, предусмотренных на эти цели. Главным распорядителем средств бюджета городского округа Тольятти, осуществляющим в соответствии с настоящим Порядком предоставление субсидий, является Комитет по делам молодежи мэрии городского округа Тольятти (далее - Комитет).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II. Категория юридических лиц, индивидуальных</w:t>
      </w:r>
    </w:p>
    <w:p w:rsidR="006467B8" w:rsidRDefault="006467B8">
      <w:pPr>
        <w:pStyle w:val="ConsPlusNormal"/>
        <w:jc w:val="center"/>
      </w:pPr>
      <w:proofErr w:type="gramStart"/>
      <w:r>
        <w:t>предпринимателей (за исключением государственных</w:t>
      </w:r>
      <w:proofErr w:type="gramEnd"/>
    </w:p>
    <w:p w:rsidR="006467B8" w:rsidRDefault="006467B8">
      <w:pPr>
        <w:pStyle w:val="ConsPlusNormal"/>
        <w:jc w:val="center"/>
      </w:pPr>
      <w:r>
        <w:t>(муниципальных) учреждений), физических лиц - производителей</w:t>
      </w:r>
    </w:p>
    <w:p w:rsidR="006467B8" w:rsidRDefault="006467B8">
      <w:pPr>
        <w:pStyle w:val="ConsPlusNormal"/>
        <w:jc w:val="center"/>
      </w:pPr>
      <w:r>
        <w:t>работ, услуг, имеющих право на получение субсидий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bookmarkStart w:id="2" w:name="P64"/>
      <w:bookmarkEnd w:id="2"/>
      <w:r>
        <w:t xml:space="preserve">2.1. </w:t>
      </w:r>
      <w:proofErr w:type="gramStart"/>
      <w:r>
        <w:t>В рамках настоящего Порядка субсидии предоставляются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 по одному из следующих направлений: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2.1.1. Интеллектуальное развитие молодежи, творческая самореализация молодежи, </w:t>
      </w:r>
      <w:r>
        <w:lastRenderedPageBreak/>
        <w:t>развитие современных молодежных видов творчества (за исключением мероприятий, осуществляемых органами местного самоуправления городского округа Тольятти самостоятельно в рамках решения вопросов местного значения, мероприятий, проводимых государственными (муниципальными) учреждениями);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2.1.2. Профилактика негативных явлений в молодежной среде; содействие социализации молодежи, находящейся в трудной жизненной ситуации; формирование культуры здорового образа жизни; экологического самосознания молодежи; на профилактику употребления психоактивных веществ, распространение социальных заболеваний; проявления нетерпимости и экстремизма; на профилактику дорожного травматизма; содействие развитию молодежного туризма (за исключением мероприятий, осуществляемых органами местного самоуправления городского округа Тольятти самостоятельно в рамках решения вопросов местного значения, мероприятий, проводимых государственными (муниципальными) учреждениями);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2.1.3. Содействие занятости молодежи, вовлечение молодежи в социальную практику; развитие студенческих трудовых отрядов; развитие молодежной науки и знакомство молодежи с элементами инновационной экономики; развитие добровольческого движения молодежи; гражданское становление и патриотическое воспитание молодежи; поддержка молодежи с ограниченными возможностями; содействие развитию детского и молодежного движения и развитие лидерских качеств молодежи (за исключением мероприятий, осуществляемых органами местного самоуправления городского округа Тольятти самостоятельно в рамках решения вопросов местного значения, мероприятий, проводимых государственными (муниципальными) учреждениями).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III. Цели, условия и порядок предоставления субсидий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3.1. </w:t>
      </w:r>
      <w:proofErr w:type="gramStart"/>
      <w:r>
        <w:t>Цель предоставления субсидии - стимулирование юридических лиц (за исключением государственных (муниципальных) учреждений), индивидуальных предпринимателей, а также физических лиц - производителей работ, услуг на выполнение работ, оказание услуг для детей и молодежи (в возрасте от 14 до 35 лет) в городском округе Тольятти путем финансового обеспечения (возмещения) затрат в связи с выполнением работ, оказанием услуг для детей и молодежи (в возрасте от 14</w:t>
      </w:r>
      <w:proofErr w:type="gramEnd"/>
      <w:r>
        <w:t xml:space="preserve"> до 35 лет) в городском округе Тольятти.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3.2. Субсидии предоставляются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работ, услуг, зарегистрированным и осуществляющим деятельность на территории городского округа Тольятти при соблюдении следующих условий: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3" w:name="P73"/>
      <w:bookmarkEnd w:id="3"/>
      <w:r>
        <w:t xml:space="preserve">3.2.1. Выполнение работ, оказание услуг получателем субсидий по направлениям,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3.2.2. Согласие получателей субсидий на осуществление Комитетом как главным распорядителем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3.2.3. Получатель субсидий не находится в процессе ликвидации, а также не признан в установленном порядке банкротом и в отношении него не открыта процедура конкурсного производства;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3.2.4. Получатель субсидий не имеет задолженности по уплате налогов, сборов, пеней, процентов за пользованием бюджетными средствами, штрафов, подлежащих уплате в соответствии с законодательством о налогах и сборах Российской Федерации;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4" w:name="P77"/>
      <w:bookmarkEnd w:id="4"/>
      <w:r>
        <w:t>3.2.5. На имущество получателя субсидий в установленном порядке не наложен арест и не обращено взыскание;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3.2.6. Предоставление отчета о фактических затратах с приложением копий первичных финансовых документов, договоров и актов выполненных работ, подтверждающих произведенные затраты;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3.2.7. </w:t>
      </w:r>
      <w:proofErr w:type="gramStart"/>
      <w:r>
        <w:t xml:space="preserve">Юридические лица (за исключением государственных (муниципальных) учреждений), индивидуальные предприниматели, а также физические лица - производители работ, услуг могут подать не более одной заявки на получение субсидий в целях финансового обеспечения </w:t>
      </w:r>
      <w:r>
        <w:lastRenderedPageBreak/>
        <w:t>(возмещения) затрат в связи с выполнением работ, оказанием услуг для детей и молодежи (в возрасте от 14 до 35 лет) в городском округе Тольятти, при условии, что на выполнение данной работы</w:t>
      </w:r>
      <w:proofErr w:type="gramEnd"/>
      <w:r>
        <w:t>, услуги заявитель не получал средства из бюджета городского округа Тольятти в текущем финансовом году.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5" w:name="P81"/>
      <w:bookmarkEnd w:id="5"/>
      <w:r>
        <w:t xml:space="preserve">3.3. </w:t>
      </w:r>
      <w:proofErr w:type="gramStart"/>
      <w:r>
        <w:t>В целях получения субсидии юридические лица (за исключением государственных (муниципальных) учреждений), индивидуальные предприниматели, а также физические лица - производители работ, услуг (далее - заявитель) подают в Комитет заявку с приложением документов, определенных настоящим Порядком (далее - документы).</w:t>
      </w:r>
      <w:proofErr w:type="gramEnd"/>
      <w:r>
        <w:t xml:space="preserve"> Заявка подается в бумажном виде и на электронном носителе.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3.3.1. Юридические лица (за исключением государственных (муниципальных) учреждений) прикладывают к </w:t>
      </w:r>
      <w:hyperlink w:anchor="P205">
        <w:r>
          <w:rPr>
            <w:color w:val="0000FF"/>
          </w:rPr>
          <w:t>заявке</w:t>
        </w:r>
      </w:hyperlink>
      <w:r>
        <w:t xml:space="preserve"> по форме согласно приложению N 1 к настоящему Порядку следующие документы: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свидетельства о государственной регистрации в качестве юридического лица;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выписка из Единого государственного реестра юридических лиц, выданная не ранее чем за тридцать дней до дня подачи заявки;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свидетельства о постановке на учет в налоговом органе;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копии и подлинники учредительных документов;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бухгалтерский баланс за последний завершенный отчетный период;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документа, подтверждающего факт избрания (назначения) на должность руководителя юридического лица;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справка об исполнении налогоплательщиком обязанности по уплате налогов, сборов, страховых взносов, пеней и налоговых санкций, выданная не ранее чем за тридцать дней до дня подачи заявки;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лицензии, если данный вид деятельности подлежит лицензированию;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фото и (или) видеоматериалы с мероприятий, проведенных при выполнении работ, оказании услуг для детей и молодежи (в возрасте от 14 до 35 лет) в городском округе Тольятти;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- </w:t>
      </w:r>
      <w:hyperlink w:anchor="P729">
        <w:r>
          <w:rPr>
            <w:color w:val="0000FF"/>
          </w:rPr>
          <w:t>согласие</w:t>
        </w:r>
      </w:hyperlink>
      <w:r>
        <w:t xml:space="preserve"> заявителя на обработку персональных данных по форме согласно приложению N 3 к настоящему Порядку;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информация о произведенных затратах в связи с выполнением работ, оказанием услуг с приложением копий первичных документов, подтверждающих понесенные затраты.</w:t>
      </w:r>
    </w:p>
    <w:p w:rsidR="006467B8" w:rsidRDefault="006467B8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Заявка должна быть заверена подписью и печатью руководителя юридического лица;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3.3.2. Индивидуальные предприниматели прилагают к </w:t>
      </w:r>
      <w:hyperlink w:anchor="P474">
        <w:r>
          <w:rPr>
            <w:color w:val="0000FF"/>
          </w:rPr>
          <w:t>заявке</w:t>
        </w:r>
      </w:hyperlink>
      <w:r>
        <w:t xml:space="preserve"> по форме согласно приложению N 2 к настоящему Порядку следующие документы: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документа, удостоверяющего личность;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свидетельства о государственной регистрации в качестве индивидуального предпринимателя;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выписка из Единого государственного реестра индивидуальных предпринимателей, выданная не ранее чем за тридцать дней до дня подачи заявки;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свидетельства о постановке на учет в налоговом органе;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- справка об исполнении налогоплательщиком обязанности по уплате налогов, сборов, </w:t>
      </w:r>
      <w:r>
        <w:lastRenderedPageBreak/>
        <w:t xml:space="preserve">страховых взносов, пеней и налоговых санкций, выданная не ранее чем за тридцать дней до дня подачи </w:t>
      </w:r>
      <w:hyperlink w:anchor="P474">
        <w:r>
          <w:rPr>
            <w:color w:val="0000FF"/>
          </w:rPr>
          <w:t>заявки</w:t>
        </w:r>
      </w:hyperlink>
      <w:r>
        <w:t>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лицензии, если данный вид деятельности подлежит лицензированию;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фото и (или) видеоматериалы с мероприятий, проведенных при выполнении работ, оказании услуг для детей и молодежи (в возрасте от 14 до 35 лет) в городском округе Тольятти;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- </w:t>
      </w:r>
      <w:hyperlink w:anchor="P729">
        <w:r>
          <w:rPr>
            <w:color w:val="0000FF"/>
          </w:rPr>
          <w:t>согласие</w:t>
        </w:r>
      </w:hyperlink>
      <w:r>
        <w:t xml:space="preserve"> заявителя на обработку персональных данных по форме согласно приложению N 3 к настоящему Порядку;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информация о произведенных затратах в связи с выполнением работ, оказанием услуг с приложением копий первичных документов, подтверждающих понесенные затраты.</w:t>
      </w:r>
    </w:p>
    <w:p w:rsidR="006467B8" w:rsidRDefault="006467B8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Заявка должна быть заверена подписью и печатью индивидуального предпринимателя;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3.3.3. Физические лица прилагают к </w:t>
      </w:r>
      <w:hyperlink w:anchor="P474">
        <w:r>
          <w:rPr>
            <w:color w:val="0000FF"/>
          </w:rPr>
          <w:t>заявке</w:t>
        </w:r>
      </w:hyperlink>
      <w:r>
        <w:t xml:space="preserve"> по форме согласно приложению N 2 к настоящему Порядку следующие документы: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документа, удостоверяющего личность;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свидетельства о постановке на учет в налоговом органе;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копия и подлинник лицензии, если данный вид деятельности подлежит лицензированию;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фото и (или) видеоматериалы с мероприятий, проведенных при выполнении работ, оказании услуг для детей и молодежи (в возрасте от 14 до 35 лет) в городском округе Тольятти;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- </w:t>
      </w:r>
      <w:hyperlink w:anchor="P729">
        <w:r>
          <w:rPr>
            <w:color w:val="0000FF"/>
          </w:rPr>
          <w:t>согласие</w:t>
        </w:r>
      </w:hyperlink>
      <w:r>
        <w:t xml:space="preserve"> заявителя на обработку персональных данных по форме согласно приложению N 3 к настоящему Порядку;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информация о произведенных затратах в связи с выполнением работ, оказанием услуг с приложением копий первичных документов, подтверждающих понесенные затраты.</w:t>
      </w:r>
    </w:p>
    <w:p w:rsidR="006467B8" w:rsidRDefault="006467B8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hyperlink w:anchor="P474">
        <w:r>
          <w:rPr>
            <w:color w:val="0000FF"/>
          </w:rPr>
          <w:t>Заявка</w:t>
        </w:r>
      </w:hyperlink>
      <w:r>
        <w:t xml:space="preserve"> должна быть заверена подписью физического лица.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6" w:name="P117"/>
      <w:bookmarkEnd w:id="6"/>
      <w:r>
        <w:t>3.4. Прием заявок и прилагаемых к ним документов осуществляется на основании распоряжения заместителя мэра г.о. Тольятти.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16.09.2015 N 3003-п/1)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3.5. Заявки и прилагаемые к ним документы представляются лично заявителем либо его представителем, полномочия которого подтверждены и оформлены в соответствии с действующим законодательством.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3.6. Копии прилагаемых документов после сверки с подлинниками заверяются специалистом Комитета, подлинники документов возвращаются заявителю. После выполнения указанных требований заявка регистрируется в реестре заявок с присвоением регистрационного номера.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3.7. Основаниями для отказа в приеме документов являются: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3.7.1. Предоставление неполного пакета документов в соответствии с </w:t>
      </w:r>
      <w:hyperlink w:anchor="P81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3.7.2. Несоответствие заявки форме, установленной </w:t>
      </w:r>
      <w:hyperlink w:anchor="P205">
        <w:r>
          <w:rPr>
            <w:color w:val="0000FF"/>
          </w:rPr>
          <w:t>приложением N 1</w:t>
        </w:r>
      </w:hyperlink>
      <w:r>
        <w:t xml:space="preserve">, </w:t>
      </w:r>
      <w:hyperlink w:anchor="P474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3.7.3. Несоответствие копий документов подлинникам;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3.7.4. Предоставление пакета документов с нарушением срока принятия документов, </w:t>
      </w:r>
      <w:r>
        <w:lastRenderedPageBreak/>
        <w:t xml:space="preserve">указанного в </w:t>
      </w:r>
      <w:hyperlink w:anchor="P117">
        <w:r>
          <w:rPr>
            <w:color w:val="0000FF"/>
          </w:rPr>
          <w:t>пункте 3.4</w:t>
        </w:r>
      </w:hyperlink>
      <w:r>
        <w:t xml:space="preserve"> настоящего Порядка.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3.8. </w:t>
      </w:r>
      <w:proofErr w:type="gramStart"/>
      <w:r>
        <w:t>Рассмотрение заявок и приложенных к ним документов, отбор получателей субсидий осуществляется Комиссией по предоставлению субсидий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 (далее</w:t>
      </w:r>
      <w:proofErr w:type="gramEnd"/>
      <w:r>
        <w:t xml:space="preserve"> - </w:t>
      </w:r>
      <w:proofErr w:type="gramStart"/>
      <w:r>
        <w:t>Комиссия).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>Работа Комиссии осуществляется в форме заседаний. Положение о Комиссии, а также состав Комиссии утверждается постановлением мэрии городского округа Тольятти.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3.9. Заседание Комиссии по рассмотрению заявок и прилагаемых к ним документов проводится в течение 14 (четырнадцати) рабочих дней со дня окончания приема заявок.</w:t>
      </w:r>
    </w:p>
    <w:p w:rsidR="006467B8" w:rsidRDefault="006467B8">
      <w:pPr>
        <w:pStyle w:val="ConsPlusNormal"/>
        <w:spacing w:before="200"/>
        <w:ind w:firstLine="540"/>
        <w:jc w:val="both"/>
      </w:pPr>
      <w:bookmarkStart w:id="7" w:name="P130"/>
      <w:bookmarkEnd w:id="7"/>
      <w:r>
        <w:t xml:space="preserve">3.10. По результатам рассмотрения заявок и прилагаемых к ним документов в порядке, указанном в </w:t>
      </w:r>
      <w:hyperlink w:anchor="P144">
        <w:r>
          <w:rPr>
            <w:color w:val="0000FF"/>
          </w:rPr>
          <w:t>разделе IV</w:t>
        </w:r>
      </w:hyperlink>
      <w:r>
        <w:t xml:space="preserve"> настоящего Порядка, Комиссия принимает одно из следующих решений: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о предоставлении субсидии и включении заявителя в перечень получателей субсидий;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об отказе в предоставлении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Решение Комиссии оформляется протоколом.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3.11. Основаниями для отказа в предоставлении субсидии являются: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3.11.1. Несоответствие заявителя условиям предоставления субсидии, установленным </w:t>
      </w:r>
      <w:hyperlink w:anchor="P73">
        <w:r>
          <w:rPr>
            <w:color w:val="0000FF"/>
          </w:rPr>
          <w:t>пунктами 3.2.1</w:t>
        </w:r>
      </w:hyperlink>
      <w:r>
        <w:t xml:space="preserve"> - </w:t>
      </w:r>
      <w:hyperlink w:anchor="P77">
        <w:r>
          <w:rPr>
            <w:color w:val="0000FF"/>
          </w:rPr>
          <w:t>3.2.5</w:t>
        </w:r>
      </w:hyperlink>
      <w:r>
        <w:t xml:space="preserve"> настоящего Порядка;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3.11.2. Отказ заявителя от получения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3.12. Субсидии предоставляются в размере, предусмотренном заявкой, но не более 100 тысяч рублей на одного получателя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3.13. В течение 3 (трех) рабочих дней со дня принятия Комиссией решения, указанного в </w:t>
      </w:r>
      <w:hyperlink w:anchor="P130">
        <w:r>
          <w:rPr>
            <w:color w:val="0000FF"/>
          </w:rPr>
          <w:t>пункте 3.10</w:t>
        </w:r>
      </w:hyperlink>
      <w:r>
        <w:t xml:space="preserve"> настоящего Порядка, Комитет готовит проект постановления мэрии городского округа Тольятти о предоставлении субсидии и извещает заявителей о результатах рассмотрения заявки.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3.14. Основанием предоставления субсидии победителям отбора является </w:t>
      </w:r>
      <w:hyperlink w:anchor="P800">
        <w:r>
          <w:rPr>
            <w:color w:val="0000FF"/>
          </w:rPr>
          <w:t>договор</w:t>
        </w:r>
      </w:hyperlink>
      <w:r>
        <w:t xml:space="preserve"> субсидии по форме согласно приложению N 4 к настоящему Порядку.</w:t>
      </w:r>
    </w:p>
    <w:p w:rsidR="006467B8" w:rsidRDefault="006467B8">
      <w:pPr>
        <w:pStyle w:val="ConsPlusNormal"/>
        <w:spacing w:before="200"/>
        <w:ind w:firstLine="540"/>
        <w:jc w:val="both"/>
      </w:pPr>
      <w:hyperlink w:anchor="P800">
        <w:r>
          <w:rPr>
            <w:color w:val="0000FF"/>
          </w:rPr>
          <w:t>Договор</w:t>
        </w:r>
      </w:hyperlink>
      <w:r>
        <w:t xml:space="preserve"> субсидии заключается в течение 5 (пяти) рабочих дней со дня принятия постановления мэрии городского округа Тольятти об утверждении перечня получателей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3.15. Субсидии предоставляются путем перечисления на счет получателя субсидий в соответствии с договором субсидии.</w:t>
      </w:r>
    </w:p>
    <w:p w:rsidR="006467B8" w:rsidRDefault="006467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3.15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bookmarkStart w:id="8" w:name="P144"/>
      <w:bookmarkEnd w:id="8"/>
      <w:r>
        <w:t>IV. Критерии отбора юридических лиц</w:t>
      </w:r>
    </w:p>
    <w:p w:rsidR="006467B8" w:rsidRDefault="006467B8">
      <w:pPr>
        <w:pStyle w:val="ConsPlusNormal"/>
        <w:jc w:val="center"/>
      </w:pPr>
      <w:r>
        <w:t>(за исключением государственных (муниципальных) учреждений),</w:t>
      </w:r>
    </w:p>
    <w:p w:rsidR="006467B8" w:rsidRDefault="006467B8">
      <w:pPr>
        <w:pStyle w:val="ConsPlusNormal"/>
        <w:jc w:val="center"/>
      </w:pPr>
      <w:r>
        <w:t>индивидуальных предпринимателей, а также физических</w:t>
      </w:r>
    </w:p>
    <w:p w:rsidR="006467B8" w:rsidRDefault="006467B8">
      <w:pPr>
        <w:pStyle w:val="ConsPlusNormal"/>
        <w:jc w:val="center"/>
      </w:pPr>
      <w:r>
        <w:t>лиц - производителей работ, услуг, имеющих право</w:t>
      </w:r>
    </w:p>
    <w:p w:rsidR="006467B8" w:rsidRDefault="006467B8">
      <w:pPr>
        <w:pStyle w:val="ConsPlusNormal"/>
        <w:jc w:val="center"/>
      </w:pPr>
      <w:r>
        <w:t>на получение субсидии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4.1. Комиссия проводит отбор заявок и прилагаемых к ним документов с использованием балльного метода на основании критериев оценки с последующим ранжированием мест и составлением рейтинга заявителей по каждому направлению, указанному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4.1.1. Охват граждан, которым были выполнены работы, оказаны услуги в соответствии с заявкой (единица измерения - чел.):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менее 50 человек - 0 баллов,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lastRenderedPageBreak/>
        <w:t>- от 50 до 150 человек - 1 балл,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от 150 до 500 человек - 2 балла,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от 500 и выше - 3 балла;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4.1.2. Привлечение средств из других источников (в том числе собственных средств) при выполнении работ, оказании услуг, в том числе средств получателей услуги (единица измерения</w:t>
      </w:r>
      <w:proofErr w:type="gramStart"/>
      <w:r>
        <w:t xml:space="preserve"> - %):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>- привлеченных средств от запрашиваемой суммы 0% - 0 баллов;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16.09.2015 N 3003-п/1)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привлеченных средств от запрашиваемой суммы от 1 до 30% - 1 балл;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16.09.2015 N 3003-п/1)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привлеченных средств от запрашиваемой суммы от 31% до 70% - 2 балла;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16.09.2015 N 3003-п/1)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привлеченных средств от запрашиваемой суммы 71% и более - 3 балла;</w:t>
      </w:r>
    </w:p>
    <w:p w:rsidR="006467B8" w:rsidRDefault="006467B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16.09.2015 N 3003-п/1)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4.1.3. Проведение безвозмездных или частично оплачиваемых мероприятий, способствующих повышению доступности услуг для детей и молодежи (в возрасте от 14 до 35 лет) в городском округе Тольятти: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мероприятия носят закрытый характер и проводятся для работников или членов заявителя - 0 баллов;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мероприятия оплачиваются гражданами и проводятся для широкого круга граждан - 1 балл;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мероприятия проводятся бесплатно для широкого круга граждан - 2 балла.</w:t>
      </w:r>
    </w:p>
    <w:p w:rsidR="006467B8" w:rsidRDefault="006467B8">
      <w:pPr>
        <w:pStyle w:val="ConsPlusNormal"/>
        <w:jc w:val="both"/>
      </w:pPr>
      <w:r>
        <w:t xml:space="preserve">(пп. 4.1.3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4.2. На этапе составления рейтинга производится суммирование баллов, выставленных по каждому из критериев.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Составление рейтинга производится путем ранжирования заявителей в зависимости от суммы баллов, выставленных каждому заявителю по критериям оценки, - </w:t>
      </w:r>
      <w:proofErr w:type="gramStart"/>
      <w:r>
        <w:t>от</w:t>
      </w:r>
      <w:proofErr w:type="gramEnd"/>
      <w:r>
        <w:t xml:space="preserve"> максимального к минимальному.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4.3. По каждому направлению, указанному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победителями отбора признаются заявители, набравшие наибольшее количество баллов по сравнению с другими заявителями.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4.4. В случае если в рамках одной номинации по направлениям,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представлена одна заявка, победителем признается единственный заявитель.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4.5. В случае если в рамках одной номинации по направлениям,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заявители набрали одинаковое количество баллов, победителем отбора признается заявитель, подавший заявку ранее по дате и времени.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4.6. В случае если сумма оставшихся сре</w:t>
      </w:r>
      <w:proofErr w:type="gramStart"/>
      <w:r>
        <w:t>дств дл</w:t>
      </w:r>
      <w:proofErr w:type="gramEnd"/>
      <w:r>
        <w:t>я победителя, занявшего в рейтинге последнее место, в результате распределения субсидий меньше, чем заявленная, заявитель дает письменное согласие на оставшуюся сумму либо вправе отказаться от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4.7. Распределение денежных средств по направлениям, указанным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осуществляется исходя из соотношения количества заявителей, признанных победителями отбора, и объема утвержденных бюджетных ассигнований и доведенных лимитов </w:t>
      </w:r>
      <w:r>
        <w:lastRenderedPageBreak/>
        <w:t>бюджетных обязательств, предусмотренных на соответствующие цели Комитету на текущий финансовый год.</w:t>
      </w:r>
    </w:p>
    <w:p w:rsidR="006467B8" w:rsidRDefault="006467B8">
      <w:pPr>
        <w:pStyle w:val="ConsPlusNormal"/>
        <w:spacing w:before="200"/>
        <w:ind w:firstLine="540"/>
        <w:jc w:val="both"/>
      </w:pPr>
      <w:proofErr w:type="gramStart"/>
      <w:r>
        <w:t xml:space="preserve">В случае образования остатка денежных средств, образовавшегося по итогам предоставления субсидии победителям отбора при распределении денежных средств по одному из направлений, указанных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указанный остаток направляется для распределения денежных средств по другому направлению, указанному в </w:t>
      </w:r>
      <w:hyperlink w:anchor="P64">
        <w:r>
          <w:rPr>
            <w:color w:val="0000FF"/>
          </w:rPr>
          <w:t>пункте 2.1</w:t>
        </w:r>
      </w:hyperlink>
      <w:r>
        <w:t xml:space="preserve"> настоящего Порядка, в котором подано наибольшее количество заявок и наблюдается недостаток денежных средств для предоставления субсидии победителям отбора.</w:t>
      </w:r>
      <w:proofErr w:type="gramEnd"/>
    </w:p>
    <w:p w:rsidR="006467B8" w:rsidRDefault="006467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4.7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4.8. Размер запрашиваемых средств субсидии на оплату труда работников, участвующих в выполнении работ, оказании услуг для детей и молодежи (в возрасте от 14 до 35 лет), в соответствии с заявкой не должен превышать 30% от общего размера указанных средств субсидии.</w:t>
      </w:r>
    </w:p>
    <w:p w:rsidR="006467B8" w:rsidRDefault="006467B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V. Порядок осуществления контроля и возврата субсидий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5.1. Комитет как главный распорядитель бюджетных средств и органы муниципального финансового контроля осуществляют проверку соблюдения получателями субсидий условий, целей и порядка их предоставления.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5.2. В случае нарушения условий, целей и (или) порядка предоставления субсидий субсидия подлежит возврату в бюджет городского округа Тольятти в течение 10 (десяти) рабочих дней со дня получения получателем субсидии требования о возврате.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5.3. Не использованные в текущем финансовом году суммы субсидии подлежат возврату в доход бюджета городского округа Тольятти в срок до 20 декабря текущего финансового года.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1"/>
      </w:pPr>
      <w:r>
        <w:t>Приложение N 1</w:t>
      </w:r>
    </w:p>
    <w:p w:rsidR="006467B8" w:rsidRDefault="006467B8">
      <w:pPr>
        <w:pStyle w:val="ConsPlusNormal"/>
        <w:jc w:val="right"/>
      </w:pPr>
      <w:r>
        <w:t>к Порядку</w:t>
      </w:r>
    </w:p>
    <w:p w:rsidR="006467B8" w:rsidRDefault="006467B8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6467B8" w:rsidRDefault="006467B8">
      <w:pPr>
        <w:pStyle w:val="ConsPlusNormal"/>
        <w:jc w:val="right"/>
      </w:pPr>
      <w:r>
        <w:t>индивидуальным предпринимателям, а также физическим</w:t>
      </w:r>
    </w:p>
    <w:p w:rsidR="006467B8" w:rsidRDefault="006467B8">
      <w:pPr>
        <w:pStyle w:val="ConsPlusNormal"/>
        <w:jc w:val="right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right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right"/>
      </w:pPr>
      <w:proofErr w:type="gramStart"/>
      <w:r>
        <w:t>оказанием услуг для детей и молодежи (в возрасте от 14</w:t>
      </w:r>
      <w:proofErr w:type="gramEnd"/>
    </w:p>
    <w:p w:rsidR="006467B8" w:rsidRDefault="006467B8">
      <w:pPr>
        <w:pStyle w:val="ConsPlusNormal"/>
        <w:jc w:val="right"/>
      </w:pPr>
      <w:r>
        <w:t>до 35 лет) 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от 06.05.2015 N 1494-п/1)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</w:pPr>
      <w:bookmarkStart w:id="9" w:name="P205"/>
      <w:bookmarkEnd w:id="9"/>
      <w:r>
        <w:t xml:space="preserve">Заявка на предоставление субсидии </w:t>
      </w:r>
      <w:proofErr w:type="gramStart"/>
      <w:r>
        <w:t>юридическому</w:t>
      </w:r>
      <w:proofErr w:type="gramEnd"/>
    </w:p>
    <w:p w:rsidR="006467B8" w:rsidRDefault="006467B8">
      <w:pPr>
        <w:pStyle w:val="ConsPlusNormal"/>
        <w:jc w:val="center"/>
      </w:pPr>
      <w:proofErr w:type="gramStart"/>
      <w:r>
        <w:t>лицу (за исключением государственных (муниципальных)</w:t>
      </w:r>
      <w:proofErr w:type="gramEnd"/>
    </w:p>
    <w:p w:rsidR="006467B8" w:rsidRDefault="006467B8">
      <w:pPr>
        <w:pStyle w:val="ConsPlusNormal"/>
        <w:jc w:val="center"/>
      </w:pPr>
      <w:r>
        <w:t xml:space="preserve">учреждений) - производителю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center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center"/>
      </w:pPr>
      <w:r>
        <w:t>оказанием услуг в сфере организации работы для детей</w:t>
      </w:r>
    </w:p>
    <w:p w:rsidR="006467B8" w:rsidRDefault="006467B8">
      <w:pPr>
        <w:pStyle w:val="ConsPlusNormal"/>
        <w:jc w:val="center"/>
      </w:pPr>
      <w:r>
        <w:t>и молодежи (в возрасте от 14 до 35 лет)</w:t>
      </w:r>
    </w:p>
    <w:p w:rsidR="006467B8" w:rsidRDefault="006467B8">
      <w:pPr>
        <w:pStyle w:val="ConsPlusNormal"/>
        <w:jc w:val="center"/>
      </w:pPr>
      <w:r>
        <w:t>в городском округе Тольятти</w:t>
      </w:r>
    </w:p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4"/>
        <w:gridCol w:w="480"/>
        <w:gridCol w:w="480"/>
        <w:gridCol w:w="480"/>
      </w:tblGrid>
      <w:tr w:rsidR="006467B8"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4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467B8"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lastRenderedPageBreak/>
              <w:t>Дата подачи заявки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4"/>
        <w:gridCol w:w="480"/>
        <w:gridCol w:w="480"/>
        <w:gridCol w:w="480"/>
        <w:gridCol w:w="480"/>
      </w:tblGrid>
      <w:tr w:rsidR="006467B8"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t>Время подачи заявки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(запись вносится специалистом комитета по делам молодежи)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1. Титульный лист.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1.1. Наименование юридического лица - заявителя с указанием организационно-правовой формы.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1.2. Контактная информация: почтовый адрес организации, номера телефона, факса, адрес электронной почты.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Руководитель (ФИО, домашний адрес, рабочий, сотовый телефоны), главный бухгалтер (ФИО, рабочий, сотовый телефоны).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1.4. Направление выполнения работы, оказания услуги (согласно </w:t>
      </w:r>
      <w:hyperlink w:anchor="P64">
        <w:r>
          <w:rPr>
            <w:color w:val="0000FF"/>
          </w:rPr>
          <w:t>пункту 2.1</w:t>
        </w:r>
      </w:hyperlink>
      <w:r>
        <w:t xml:space="preserve"> Порядка).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1.5. Срок выполнения работы, оказания услуги (продолжительность, начало и окончание).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1.6. Стоимость выполнения работы, оказания услуги: полная стоимость, запрашиваемая сумма, имеющаяся сумма (собственный вклад организации или средства, привлеченные из других источников).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Подпись руководителя: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__________________________ (Ф.И.О.)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Подпись бухгалтера: М.П.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__________________________ (Ф.И.О.)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2. Описание работы, услуги: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2.1. Цель, достигаемая при выполнении работы, оказании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 Задачи, реализуемые при выполнении работы, оказании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2.3. Календарный план выполнения работы, оказания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2.4. Территория выполнения работы, оказания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2.5. Категория и охват граждан, которым были выполнены работы, оказаны услуги ___________, из них: количество граждан, получивших работу, услугу за плату ____________, количество граждан, получивших работу, услугу на безвозмездной основе ___________.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2.6. Результаты выполнения работы, оказания услуги (количественные, качественные).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2.7. Количество привлеченных средств массовой информации _______.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 Финансовое обеспечение.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Сметный расчет производственных затрат, связанных</w:t>
      </w:r>
    </w:p>
    <w:p w:rsidR="006467B8" w:rsidRDefault="006467B8">
      <w:pPr>
        <w:pStyle w:val="ConsPlusNormal"/>
        <w:jc w:val="center"/>
      </w:pPr>
      <w:r>
        <w:t>с выполнением работ, оказанием услуг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sectPr w:rsidR="006467B8" w:rsidSect="00114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041"/>
        <w:gridCol w:w="1620"/>
        <w:gridCol w:w="1620"/>
        <w:gridCol w:w="1512"/>
        <w:gridCol w:w="1440"/>
      </w:tblGrid>
      <w:tr w:rsidR="006467B8">
        <w:tc>
          <w:tcPr>
            <w:tcW w:w="2235" w:type="dxa"/>
          </w:tcPr>
          <w:p w:rsidR="006467B8" w:rsidRDefault="006467B8">
            <w:pPr>
              <w:pStyle w:val="ConsPlusNormal"/>
              <w:jc w:val="center"/>
            </w:pPr>
            <w:r>
              <w:lastRenderedPageBreak/>
              <w:t>Наименование расходов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</w:tcPr>
          <w:p w:rsidR="006467B8" w:rsidRDefault="006467B8">
            <w:pPr>
              <w:pStyle w:val="ConsPlusNormal"/>
              <w:jc w:val="center"/>
            </w:pPr>
            <w:r>
              <w:t>Расчет</w:t>
            </w:r>
          </w:p>
        </w:tc>
        <w:tc>
          <w:tcPr>
            <w:tcW w:w="1620" w:type="dxa"/>
          </w:tcPr>
          <w:p w:rsidR="006467B8" w:rsidRDefault="006467B8">
            <w:pPr>
              <w:pStyle w:val="ConsPlusNormal"/>
              <w:jc w:val="center"/>
            </w:pPr>
            <w:r>
              <w:t>Средства получателя субсидии</w:t>
            </w:r>
          </w:p>
          <w:p w:rsidR="006467B8" w:rsidRDefault="006467B8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512" w:type="dxa"/>
          </w:tcPr>
          <w:p w:rsidR="006467B8" w:rsidRDefault="006467B8">
            <w:pPr>
              <w:pStyle w:val="ConsPlusNormal"/>
              <w:jc w:val="center"/>
            </w:pPr>
            <w:r>
              <w:t>в т.ч. привлеченные средства (руб.)</w:t>
            </w:r>
          </w:p>
        </w:tc>
        <w:tc>
          <w:tcPr>
            <w:tcW w:w="1440" w:type="dxa"/>
          </w:tcPr>
          <w:p w:rsidR="006467B8" w:rsidRDefault="006467B8">
            <w:pPr>
              <w:pStyle w:val="ConsPlusNormal"/>
              <w:jc w:val="center"/>
            </w:pPr>
            <w:r>
              <w:t>Запрашиваемая сумма субсидии (руб.)</w:t>
            </w:r>
          </w:p>
        </w:tc>
      </w:tr>
      <w:tr w:rsidR="006467B8">
        <w:tc>
          <w:tcPr>
            <w:tcW w:w="9468" w:type="dxa"/>
            <w:gridSpan w:val="6"/>
          </w:tcPr>
          <w:p w:rsidR="006467B8" w:rsidRDefault="006467B8">
            <w:pPr>
              <w:pStyle w:val="ConsPlusNormal"/>
              <w:jc w:val="center"/>
            </w:pPr>
            <w:r>
              <w:t>Наименование работы, услуги:</w:t>
            </w:r>
          </w:p>
          <w:p w:rsidR="006467B8" w:rsidRDefault="006467B8">
            <w:pPr>
              <w:pStyle w:val="ConsPlusNormal"/>
              <w:jc w:val="center"/>
            </w:pPr>
            <w:r>
              <w:t>_____________________________________________</w:t>
            </w: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 Оплата труда (с указанием должности специалистов)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1.1.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 Текущие расходы (по видам)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2.1. аренда помещения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2.2. коммунальные расходы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2.3. приобретение расходных материалов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2.4.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2.5.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Всего: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468" w:type="dxa"/>
            <w:gridSpan w:val="6"/>
          </w:tcPr>
          <w:p w:rsidR="006467B8" w:rsidRDefault="006467B8">
            <w:pPr>
              <w:pStyle w:val="ConsPlusNormal"/>
              <w:jc w:val="center"/>
            </w:pPr>
            <w:r>
              <w:t>Наименование работы, услуги:</w:t>
            </w:r>
          </w:p>
          <w:p w:rsidR="006467B8" w:rsidRDefault="006467B8">
            <w:pPr>
              <w:pStyle w:val="ConsPlusNormal"/>
              <w:jc w:val="center"/>
            </w:pPr>
            <w:r>
              <w:t>______________________________________________</w:t>
            </w: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lastRenderedPageBreak/>
              <w:t>1. Оплата труда (с указанием должности специалистов)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1.1.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 Текущие расходы (по видам)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2.1. аренда помещения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2.2. коммунальные расходы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2.3. приобретение расходных материалов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2.4.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2.5.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Всего: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ИТОГО: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sectPr w:rsidR="006467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Обоснование необходимых затрат (к каждому наименованию работы, услуги)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 ___________________________________________________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 ___________________________________________________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 Банковские реквизиты: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Рублевый расчетный счет юридического лица: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Банк-получатель: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К/с: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БИК: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Наименование организации (как в платежных документах):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ИНН организации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r>
        <w:t xml:space="preserve">    Прилагаю копии следующих документов: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Подписывая эту заявку, я, __________________________ (ФИО), подтверждаю</w:t>
      </w:r>
    </w:p>
    <w:p w:rsidR="006467B8" w:rsidRDefault="006467B8">
      <w:pPr>
        <w:pStyle w:val="ConsPlusNonformat"/>
        <w:jc w:val="both"/>
      </w:pPr>
      <w:r>
        <w:t>достоверность   сведений,  представленных  в  пакете  документов,  а  также</w:t>
      </w:r>
    </w:p>
    <w:p w:rsidR="006467B8" w:rsidRDefault="006467B8">
      <w:pPr>
        <w:pStyle w:val="ConsPlusNonformat"/>
        <w:jc w:val="both"/>
      </w:pPr>
      <w:proofErr w:type="gramStart"/>
      <w:r>
        <w:t>соглашаюсь  с  условиями  предоставления  субсидий  юридическим  лицам  (за</w:t>
      </w:r>
      <w:proofErr w:type="gramEnd"/>
    </w:p>
    <w:p w:rsidR="006467B8" w:rsidRDefault="006467B8">
      <w:pPr>
        <w:pStyle w:val="ConsPlusNonformat"/>
        <w:jc w:val="both"/>
      </w:pPr>
      <w:r>
        <w:t>исключением    субсидий   государственным   (муниципальным)   учреждениям),</w:t>
      </w:r>
    </w:p>
    <w:p w:rsidR="006467B8" w:rsidRDefault="006467B8">
      <w:pPr>
        <w:pStyle w:val="ConsPlusNonformat"/>
        <w:jc w:val="both"/>
      </w:pPr>
      <w:r>
        <w:t>индивидуальным  предпринимателям, а также физическим лицам - производителям</w:t>
      </w:r>
    </w:p>
    <w:p w:rsidR="006467B8" w:rsidRDefault="006467B8">
      <w:pPr>
        <w:pStyle w:val="ConsPlusNonformat"/>
        <w:jc w:val="both"/>
      </w:pPr>
      <w:r>
        <w:t xml:space="preserve">работ,  услуг в целях финансового обеспечения (возмещения) затрат в связи </w:t>
      </w:r>
      <w:proofErr w:type="gramStart"/>
      <w:r>
        <w:t>с</w:t>
      </w:r>
      <w:proofErr w:type="gramEnd"/>
    </w:p>
    <w:p w:rsidR="006467B8" w:rsidRDefault="006467B8">
      <w:pPr>
        <w:pStyle w:val="ConsPlusNonformat"/>
        <w:jc w:val="both"/>
      </w:pPr>
      <w:proofErr w:type="gramStart"/>
      <w:r>
        <w:t>выполнением  работ,  оказанием услуг для детей и молодежи (в возрасте от 14</w:t>
      </w:r>
      <w:proofErr w:type="gramEnd"/>
    </w:p>
    <w:p w:rsidR="006467B8" w:rsidRDefault="006467B8">
      <w:pPr>
        <w:pStyle w:val="ConsPlusNonformat"/>
        <w:jc w:val="both"/>
      </w:pPr>
      <w:r>
        <w:t>до 35 лет) в городском округе Тольятти.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Заявитель: ___________________________________ / ____________________</w:t>
      </w:r>
    </w:p>
    <w:p w:rsidR="006467B8" w:rsidRDefault="006467B8">
      <w:pPr>
        <w:pStyle w:val="ConsPlusNonformat"/>
        <w:jc w:val="both"/>
      </w:pPr>
      <w:r>
        <w:t xml:space="preserve">               (Фамилия, имя, отчество, должность)        (Подпись)</w:t>
      </w:r>
    </w:p>
    <w:p w:rsidR="006467B8" w:rsidRDefault="006467B8">
      <w:pPr>
        <w:pStyle w:val="ConsPlusNonformat"/>
        <w:jc w:val="both"/>
      </w:pPr>
      <w:r>
        <w:t xml:space="preserve">    М.П.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1"/>
      </w:pPr>
      <w:r>
        <w:t>Приложение N 2</w:t>
      </w:r>
    </w:p>
    <w:p w:rsidR="006467B8" w:rsidRDefault="006467B8">
      <w:pPr>
        <w:pStyle w:val="ConsPlusNormal"/>
        <w:jc w:val="right"/>
      </w:pPr>
      <w:r>
        <w:t>к Порядку</w:t>
      </w:r>
    </w:p>
    <w:p w:rsidR="006467B8" w:rsidRDefault="006467B8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6467B8" w:rsidRDefault="006467B8">
      <w:pPr>
        <w:pStyle w:val="ConsPlusNormal"/>
        <w:jc w:val="right"/>
      </w:pPr>
      <w:r>
        <w:t>индивидуальным предпринимателям, а также физическим</w:t>
      </w:r>
    </w:p>
    <w:p w:rsidR="006467B8" w:rsidRDefault="006467B8">
      <w:pPr>
        <w:pStyle w:val="ConsPlusNormal"/>
        <w:jc w:val="right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right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right"/>
      </w:pPr>
      <w:proofErr w:type="gramStart"/>
      <w:r>
        <w:t>оказанием услуг для детей и молодежи (в возрасте от 14</w:t>
      </w:r>
      <w:proofErr w:type="gramEnd"/>
    </w:p>
    <w:p w:rsidR="006467B8" w:rsidRDefault="006467B8">
      <w:pPr>
        <w:pStyle w:val="ConsPlusNormal"/>
        <w:jc w:val="right"/>
      </w:pPr>
      <w:r>
        <w:t>до 35 лет) 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от 06.05.2015 N 1494-п/1)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67B8" w:rsidRDefault="006467B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в форме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spacing w:before="260"/>
        <w:jc w:val="center"/>
      </w:pPr>
      <w:bookmarkStart w:id="10" w:name="P474"/>
      <w:bookmarkEnd w:id="10"/>
      <w:r>
        <w:lastRenderedPageBreak/>
        <w:t xml:space="preserve">Заявка на предоставление субсидии </w:t>
      </w:r>
      <w:proofErr w:type="gramStart"/>
      <w:r>
        <w:t>индивидуальному</w:t>
      </w:r>
      <w:proofErr w:type="gramEnd"/>
    </w:p>
    <w:p w:rsidR="006467B8" w:rsidRDefault="006467B8">
      <w:pPr>
        <w:pStyle w:val="ConsPlusNormal"/>
        <w:jc w:val="center"/>
      </w:pPr>
      <w:r>
        <w:t>предпринимателю, физическому лицу - производителям работ,</w:t>
      </w:r>
    </w:p>
    <w:p w:rsidR="006467B8" w:rsidRDefault="006467B8">
      <w:pPr>
        <w:pStyle w:val="ConsPlusNormal"/>
        <w:jc w:val="center"/>
      </w:pPr>
      <w:r>
        <w:t>услуг в целях финансового обеспечения (возмещения) затрат</w:t>
      </w:r>
    </w:p>
    <w:p w:rsidR="006467B8" w:rsidRDefault="006467B8">
      <w:pPr>
        <w:pStyle w:val="ConsPlusNormal"/>
        <w:jc w:val="center"/>
      </w:pPr>
      <w:r>
        <w:t>в связи с выполнением работ, оказанием услуг для детей</w:t>
      </w:r>
    </w:p>
    <w:p w:rsidR="006467B8" w:rsidRDefault="006467B8">
      <w:pPr>
        <w:pStyle w:val="ConsPlusNormal"/>
        <w:jc w:val="center"/>
      </w:pPr>
      <w:r>
        <w:t>и молодежи (в возрасте от 14 до 35 лет)</w:t>
      </w:r>
    </w:p>
    <w:p w:rsidR="006467B8" w:rsidRDefault="006467B8">
      <w:pPr>
        <w:pStyle w:val="ConsPlusNormal"/>
        <w:jc w:val="center"/>
      </w:pPr>
      <w:r>
        <w:t>в городском округе Тольятти</w:t>
      </w:r>
    </w:p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3"/>
        <w:gridCol w:w="480"/>
        <w:gridCol w:w="480"/>
        <w:gridCol w:w="480"/>
      </w:tblGrid>
      <w:tr w:rsidR="006467B8"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sectPr w:rsidR="006467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9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467B8">
        <w:tc>
          <w:tcPr>
            <w:tcW w:w="5679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lastRenderedPageBreak/>
              <w:t>Дата подачи заявки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sectPr w:rsidR="006467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3"/>
        <w:gridCol w:w="480"/>
        <w:gridCol w:w="480"/>
        <w:gridCol w:w="480"/>
        <w:gridCol w:w="480"/>
      </w:tblGrid>
      <w:tr w:rsidR="006467B8">
        <w:tc>
          <w:tcPr>
            <w:tcW w:w="5583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  <w:r>
              <w:t>Время подачи заявки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(запись вносится специалистом комитета по делам молодежи)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1. Ф.И.О., дата рождения, серия и номер паспорта, кем и когда выдан.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Контактная информация: почтовый (с индексом) адрес места жительства физического лица, индивидуального предпринимателя, номера телефона (рабочий, домашний, сотовый), адрес электронной почты.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 Направление оказания услуги, выполнения работы (согласно </w:t>
      </w:r>
      <w:hyperlink w:anchor="P64">
        <w:r>
          <w:rPr>
            <w:color w:val="0000FF"/>
          </w:rPr>
          <w:t>пункту 2.1</w:t>
        </w:r>
      </w:hyperlink>
      <w:r>
        <w:t xml:space="preserve"> Порядка).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 Срок выполнения работы, оказания услуги (продолжительность, начало и окончание).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5. Стоимость выполнения работы, оказания услуги: полная стоимость, запрашиваемая сумма, имеющаяся сумма (собственные средства или средства, привлеченные из других источников).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 Описание работы, услуги: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6.1. Цель, достигаемая при выполнении работы, оказании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6.2. Задачи, реализуемые при выполнении работы, оказании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6.3. Календарный план выполнения работы, оказания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6.4. Территория выполнения работы, оказания услуги.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6.5. Категория и охват граждан, которым были выполнены работы, оказаны услуги ____________, из них: количество граждан, получивших работу, услугу за плату ____________, количество граждан, получивших работу, услугу на безвозмездной основе ___________.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6.6. Результаты выполнения работы, оказания услуги (количественные, качественные).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6.7. Количество привлеченных средств массовой информации _______.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7. Финансовое обеспечение.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Сметный расчет производственных затрат</w:t>
      </w:r>
    </w:p>
    <w:p w:rsidR="006467B8" w:rsidRDefault="006467B8">
      <w:pPr>
        <w:pStyle w:val="ConsPlusNormal"/>
        <w:jc w:val="center"/>
      </w:pPr>
      <w:r>
        <w:t>связанных с выполнением работ, оказанием услуг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sectPr w:rsidR="006467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1041"/>
        <w:gridCol w:w="1620"/>
        <w:gridCol w:w="1620"/>
        <w:gridCol w:w="1512"/>
        <w:gridCol w:w="1440"/>
      </w:tblGrid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lastRenderedPageBreak/>
              <w:t>Наименование расходов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20" w:type="dxa"/>
          </w:tcPr>
          <w:p w:rsidR="006467B8" w:rsidRDefault="006467B8">
            <w:pPr>
              <w:pStyle w:val="ConsPlusNormal"/>
              <w:jc w:val="center"/>
            </w:pPr>
            <w:r>
              <w:t>Расчет</w:t>
            </w:r>
          </w:p>
        </w:tc>
        <w:tc>
          <w:tcPr>
            <w:tcW w:w="1620" w:type="dxa"/>
          </w:tcPr>
          <w:p w:rsidR="006467B8" w:rsidRDefault="006467B8">
            <w:pPr>
              <w:pStyle w:val="ConsPlusNormal"/>
              <w:jc w:val="center"/>
            </w:pPr>
            <w:r>
              <w:t>Средства получателя субсидии (руб.)</w:t>
            </w:r>
          </w:p>
        </w:tc>
        <w:tc>
          <w:tcPr>
            <w:tcW w:w="1512" w:type="dxa"/>
          </w:tcPr>
          <w:p w:rsidR="006467B8" w:rsidRDefault="006467B8">
            <w:pPr>
              <w:pStyle w:val="ConsPlusNormal"/>
              <w:jc w:val="center"/>
            </w:pPr>
            <w:r>
              <w:t>в т.ч. привлеченные средства (руб.)</w:t>
            </w:r>
          </w:p>
        </w:tc>
        <w:tc>
          <w:tcPr>
            <w:tcW w:w="1440" w:type="dxa"/>
          </w:tcPr>
          <w:p w:rsidR="006467B8" w:rsidRDefault="006467B8">
            <w:pPr>
              <w:pStyle w:val="ConsPlusNormal"/>
              <w:jc w:val="center"/>
            </w:pPr>
            <w:r>
              <w:t>Запрашиваемая сумма субсидии (руб.)</w:t>
            </w:r>
          </w:p>
        </w:tc>
      </w:tr>
      <w:tr w:rsidR="006467B8">
        <w:tc>
          <w:tcPr>
            <w:tcW w:w="9468" w:type="dxa"/>
            <w:gridSpan w:val="6"/>
          </w:tcPr>
          <w:p w:rsidR="006467B8" w:rsidRDefault="006467B8">
            <w:pPr>
              <w:pStyle w:val="ConsPlusNormal"/>
              <w:jc w:val="center"/>
            </w:pPr>
            <w:r>
              <w:t>Наименование работы, услуги:</w:t>
            </w:r>
          </w:p>
          <w:p w:rsidR="006467B8" w:rsidRDefault="006467B8">
            <w:pPr>
              <w:pStyle w:val="ConsPlusNormal"/>
              <w:jc w:val="center"/>
            </w:pPr>
            <w:r>
              <w:t>__________________________________________</w:t>
            </w: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 Оплата труда (с указанием должности специалистов)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1.1.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 Текущие расходы (по видам)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2.1. аренда помещения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2.2. коммунальные расходы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2.3. приобретение расходных материалов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2.4.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2.5.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Всего: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468" w:type="dxa"/>
            <w:gridSpan w:val="6"/>
          </w:tcPr>
          <w:p w:rsidR="006467B8" w:rsidRDefault="006467B8">
            <w:pPr>
              <w:pStyle w:val="ConsPlusNormal"/>
              <w:jc w:val="center"/>
            </w:pPr>
            <w:r>
              <w:t>Наименование работы, услуги:</w:t>
            </w:r>
          </w:p>
          <w:p w:rsidR="006467B8" w:rsidRDefault="006467B8">
            <w:pPr>
              <w:pStyle w:val="ConsPlusNormal"/>
              <w:jc w:val="center"/>
            </w:pPr>
            <w:r>
              <w:t>___________________________________________</w:t>
            </w: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lastRenderedPageBreak/>
              <w:t>1. Оплата труда (с указанием должности специалистов)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1.1.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 Текущие расходы (по видам)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2.1. аренда помещения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2.2. коммунальные расходы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2.3. приобретение расходных материалов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2.4.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2.5.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Всего: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2235" w:type="dxa"/>
          </w:tcPr>
          <w:p w:rsidR="006467B8" w:rsidRDefault="006467B8">
            <w:pPr>
              <w:pStyle w:val="ConsPlusNormal"/>
            </w:pPr>
            <w:r>
              <w:t>ИТОГО:</w:t>
            </w:r>
          </w:p>
        </w:tc>
        <w:tc>
          <w:tcPr>
            <w:tcW w:w="1041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620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512" w:type="dxa"/>
          </w:tcPr>
          <w:p w:rsidR="006467B8" w:rsidRDefault="006467B8">
            <w:pPr>
              <w:pStyle w:val="ConsPlusNormal"/>
            </w:pPr>
          </w:p>
        </w:tc>
        <w:tc>
          <w:tcPr>
            <w:tcW w:w="1440" w:type="dxa"/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sectPr w:rsidR="006467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Обоснование необходимых затрат (к каждому наименованию работы, услуги)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 ____________________________________________________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 ____________________________________________________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13. Банковские реквизиты (наименование и адрес банка):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Рублевый расчетный счет: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Банк-получатель: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К/с: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БИК: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Наименование получателя (как в платежных документах):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ИНН физического лица, индивидуального предпринимателя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r>
        <w:t xml:space="preserve">    Прилагаю копии следующих документов: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___________________________________________________________________________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Подписывая  эту  заявку,  я, _______________________ (ФИО), подтверждаю</w:t>
      </w:r>
    </w:p>
    <w:p w:rsidR="006467B8" w:rsidRDefault="006467B8">
      <w:pPr>
        <w:pStyle w:val="ConsPlusNonformat"/>
        <w:jc w:val="both"/>
      </w:pPr>
      <w:r>
        <w:t>достоверность   сведений,  представленных  в  пакете  документов,  а  также</w:t>
      </w:r>
    </w:p>
    <w:p w:rsidR="006467B8" w:rsidRDefault="006467B8">
      <w:pPr>
        <w:pStyle w:val="ConsPlusNonformat"/>
        <w:jc w:val="both"/>
      </w:pPr>
      <w:proofErr w:type="gramStart"/>
      <w:r>
        <w:t>соглашаюсь  с  условиями  предоставления  субсидий  юридическим  лицам  (за</w:t>
      </w:r>
      <w:proofErr w:type="gramEnd"/>
    </w:p>
    <w:p w:rsidR="006467B8" w:rsidRDefault="006467B8">
      <w:pPr>
        <w:pStyle w:val="ConsPlusNonformat"/>
        <w:jc w:val="both"/>
      </w:pPr>
      <w:r>
        <w:t>исключением    субсидий   государственным   (муниципальным)   учреждениям),</w:t>
      </w:r>
    </w:p>
    <w:p w:rsidR="006467B8" w:rsidRDefault="006467B8">
      <w:pPr>
        <w:pStyle w:val="ConsPlusNonformat"/>
        <w:jc w:val="both"/>
      </w:pPr>
      <w:r>
        <w:t>индивидуальным  предпринимателям, а также физическим лицам - производителям</w:t>
      </w:r>
    </w:p>
    <w:p w:rsidR="006467B8" w:rsidRDefault="006467B8">
      <w:pPr>
        <w:pStyle w:val="ConsPlusNonformat"/>
        <w:jc w:val="both"/>
      </w:pPr>
      <w:r>
        <w:t xml:space="preserve">работ,  услуг в целях финансового обеспечения (возмещения) затрат в связи </w:t>
      </w:r>
      <w:proofErr w:type="gramStart"/>
      <w:r>
        <w:t>с</w:t>
      </w:r>
      <w:proofErr w:type="gramEnd"/>
    </w:p>
    <w:p w:rsidR="006467B8" w:rsidRDefault="006467B8">
      <w:pPr>
        <w:pStyle w:val="ConsPlusNonformat"/>
        <w:jc w:val="both"/>
      </w:pPr>
      <w:proofErr w:type="gramStart"/>
      <w:r>
        <w:t>выполнением  работ,  оказанием услуг для детей и молодежи (в возрасте от 14</w:t>
      </w:r>
      <w:proofErr w:type="gramEnd"/>
    </w:p>
    <w:p w:rsidR="006467B8" w:rsidRDefault="006467B8">
      <w:pPr>
        <w:pStyle w:val="ConsPlusNonformat"/>
        <w:jc w:val="both"/>
      </w:pPr>
      <w:r>
        <w:t>до 35 лет) в городском округе Тольятти.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Заявитель: __________________________________ / _______________________</w:t>
      </w:r>
    </w:p>
    <w:p w:rsidR="006467B8" w:rsidRDefault="006467B8">
      <w:pPr>
        <w:pStyle w:val="ConsPlusNonformat"/>
        <w:jc w:val="both"/>
      </w:pPr>
      <w:r>
        <w:t xml:space="preserve">              (Фамилия, имя, отчество, должность)         (Подпись)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М.П.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1"/>
      </w:pPr>
      <w:r>
        <w:t>Приложение N 3</w:t>
      </w:r>
    </w:p>
    <w:p w:rsidR="006467B8" w:rsidRDefault="006467B8">
      <w:pPr>
        <w:pStyle w:val="ConsPlusNormal"/>
        <w:jc w:val="right"/>
      </w:pPr>
      <w:r>
        <w:t>к Порядку</w:t>
      </w:r>
    </w:p>
    <w:p w:rsidR="006467B8" w:rsidRDefault="006467B8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6467B8" w:rsidRDefault="006467B8">
      <w:pPr>
        <w:pStyle w:val="ConsPlusNormal"/>
        <w:jc w:val="right"/>
      </w:pPr>
      <w:r>
        <w:t>индивидуальным предпринимателям, а также физическим</w:t>
      </w:r>
    </w:p>
    <w:p w:rsidR="006467B8" w:rsidRDefault="006467B8">
      <w:pPr>
        <w:pStyle w:val="ConsPlusNormal"/>
        <w:jc w:val="right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right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right"/>
      </w:pPr>
      <w:proofErr w:type="gramStart"/>
      <w:r>
        <w:t>оказанием услуг для детей и молодежи (в возрасте от 14</w:t>
      </w:r>
      <w:proofErr w:type="gramEnd"/>
    </w:p>
    <w:p w:rsidR="006467B8" w:rsidRDefault="006467B8">
      <w:pPr>
        <w:pStyle w:val="ConsPlusNormal"/>
        <w:jc w:val="right"/>
      </w:pPr>
      <w:r>
        <w:t>до 35 лет) в городском округе Тольятти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bookmarkStart w:id="11" w:name="P729"/>
      <w:bookmarkEnd w:id="11"/>
      <w:r>
        <w:t xml:space="preserve">                 Согласие на обработку персональных данных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>Я, ________________________________________________________________</w:t>
      </w:r>
    </w:p>
    <w:p w:rsidR="006467B8" w:rsidRDefault="006467B8">
      <w:pPr>
        <w:pStyle w:val="ConsPlusNonformat"/>
        <w:jc w:val="both"/>
      </w:pPr>
      <w:r>
        <w:t xml:space="preserve">           (фамилия, имя, отчество субъекта персональных данных)</w:t>
      </w:r>
    </w:p>
    <w:p w:rsidR="006467B8" w:rsidRDefault="006467B8">
      <w:pPr>
        <w:pStyle w:val="ConsPlusNonformat"/>
        <w:jc w:val="both"/>
      </w:pPr>
      <w:r>
        <w:t>___________________________________________________________________</w:t>
      </w:r>
    </w:p>
    <w:p w:rsidR="006467B8" w:rsidRDefault="006467B8">
      <w:pPr>
        <w:pStyle w:val="ConsPlusNonformat"/>
        <w:jc w:val="both"/>
      </w:pPr>
      <w:r>
        <w:t xml:space="preserve">                   (адрес субъекта персональных данных)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sectPr w:rsidR="006467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4025"/>
        <w:gridCol w:w="7087"/>
      </w:tblGrid>
      <w:tr w:rsidR="006467B8">
        <w:tc>
          <w:tcPr>
            <w:tcW w:w="6576" w:type="dxa"/>
            <w:gridSpan w:val="2"/>
          </w:tcPr>
          <w:p w:rsidR="006467B8" w:rsidRDefault="006467B8">
            <w:pPr>
              <w:pStyle w:val="ConsPlusNormal"/>
              <w:jc w:val="both"/>
            </w:pPr>
            <w:r>
              <w:lastRenderedPageBreak/>
              <w:t>даю свое согласие на обработку моих персональных данных</w:t>
            </w:r>
          </w:p>
        </w:tc>
        <w:tc>
          <w:tcPr>
            <w:tcW w:w="7087" w:type="dxa"/>
          </w:tcPr>
          <w:p w:rsidR="006467B8" w:rsidRDefault="006467B8">
            <w:pPr>
              <w:pStyle w:val="ConsPlusNormal"/>
              <w:jc w:val="both"/>
            </w:pPr>
            <w:r>
              <w:t>Комитету по делам молодежи мэрии городского округа Тольятти (445020, Самарская область, г. Тольятти, ул. Белорусская, 33)</w:t>
            </w:r>
          </w:p>
        </w:tc>
      </w:tr>
      <w:tr w:rsidR="006467B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6467B8" w:rsidRDefault="006467B8">
            <w:pPr>
              <w:pStyle w:val="ConsPlusNormal"/>
            </w:pPr>
            <w:r>
              <w:t>с целью</w:t>
            </w:r>
          </w:p>
        </w:tc>
        <w:tc>
          <w:tcPr>
            <w:tcW w:w="11112" w:type="dxa"/>
            <w:gridSpan w:val="2"/>
            <w:tcBorders>
              <w:left w:val="nil"/>
              <w:bottom w:val="nil"/>
              <w:right w:val="nil"/>
            </w:tcBorders>
          </w:tcPr>
          <w:p w:rsidR="006467B8" w:rsidRDefault="006467B8">
            <w:pPr>
              <w:pStyle w:val="ConsPlusNormal"/>
            </w:pPr>
            <w:proofErr w:type="gramStart"/>
            <w:r>
              <w:t>проведения проверки документов на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</w:t>
            </w:r>
            <w:proofErr w:type="gramEnd"/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Перечень персональных данных, на обработку которых</w:t>
      </w:r>
    </w:p>
    <w:p w:rsidR="006467B8" w:rsidRDefault="006467B8">
      <w:pPr>
        <w:pStyle w:val="ConsPlusNormal"/>
        <w:jc w:val="center"/>
      </w:pPr>
      <w:r>
        <w:t>дается согласие:</w:t>
      </w:r>
    </w:p>
    <w:p w:rsidR="006467B8" w:rsidRDefault="00646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4"/>
        <w:gridCol w:w="4082"/>
      </w:tblGrid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bookmarkStart w:id="12" w:name="P744"/>
            <w:bookmarkEnd w:id="12"/>
            <w:r>
              <w:t>1. Фамилия, имя, отчество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r>
              <w:t>2. Полное наименование места учебы/работы, курса/должности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r>
              <w:t>3. Дата рождения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bookmarkStart w:id="13" w:name="P750"/>
            <w:bookmarkEnd w:id="13"/>
            <w:r>
              <w:t>4. Контактный e-mail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bookmarkStart w:id="14" w:name="P752"/>
            <w:bookmarkEnd w:id="14"/>
            <w:r>
              <w:t>5. Номер основного документа, удостоверяющего его личность, сведения о дате выдачи указанного документа и выдавшем его органе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bookmarkStart w:id="15" w:name="P754"/>
            <w:bookmarkEnd w:id="15"/>
            <w:r>
              <w:t>6. Адрес места жительства, индекс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  <w:tr w:rsidR="006467B8">
        <w:tc>
          <w:tcPr>
            <w:tcW w:w="9524" w:type="dxa"/>
            <w:vAlign w:val="bottom"/>
          </w:tcPr>
          <w:p w:rsidR="006467B8" w:rsidRDefault="006467B8">
            <w:pPr>
              <w:pStyle w:val="ConsPlusNormal"/>
            </w:pPr>
            <w:bookmarkStart w:id="16" w:name="P756"/>
            <w:bookmarkEnd w:id="16"/>
            <w:r>
              <w:t>7. Контактный телефон</w:t>
            </w:r>
          </w:p>
        </w:tc>
        <w:tc>
          <w:tcPr>
            <w:tcW w:w="4082" w:type="dxa"/>
            <w:vAlign w:val="bottom"/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sectPr w:rsidR="006467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получение персональных данных у субъекта персональных данных;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хранение персональных данных (на бумажном и электронном носителях);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передача персональных данных субъекта в порядке, предусмотренном законодательством Российской Федерации;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- обезличивание персональных данных при формировании статистической отчетности;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- использование данных, представленных в </w:t>
      </w:r>
      <w:hyperlink w:anchor="P744">
        <w:r>
          <w:rPr>
            <w:color w:val="0000FF"/>
          </w:rPr>
          <w:t>п. п. 1</w:t>
        </w:r>
      </w:hyperlink>
      <w:r>
        <w:t xml:space="preserve"> - </w:t>
      </w:r>
      <w:hyperlink w:anchor="P750">
        <w:r>
          <w:rPr>
            <w:color w:val="0000FF"/>
          </w:rPr>
          <w:t>4</w:t>
        </w:r>
      </w:hyperlink>
      <w:r>
        <w:t xml:space="preserve"> для общедоступного источника - справочника юридических лиц, индивидуальных предпринимателей, физических лиц, получивших субсидии.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Доступ субъекта к персональным данным, обрабатываемым оператором,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осуществляется в порядке, предусмотренном </w:t>
      </w:r>
      <w:hyperlink r:id="rId29">
        <w:r>
          <w:rPr>
            <w:color w:val="0000FF"/>
          </w:rPr>
          <w:t>ст. 14</w:t>
        </w:r>
      </w:hyperlink>
      <w:r>
        <w:t xml:space="preserve">, </w:t>
      </w:r>
      <w:hyperlink r:id="rId30">
        <w:r>
          <w:rPr>
            <w:color w:val="0000FF"/>
          </w:rPr>
          <w:t>20</w:t>
        </w:r>
      </w:hyperlink>
      <w:r>
        <w:t xml:space="preserve"> Федерального закона от 27.07.2006 N 152-ФЗ "О персональных данных".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r>
        <w:t xml:space="preserve">    Настоящее согласие дается на срок:        На   1   год  -  для  данных,</w:t>
      </w:r>
    </w:p>
    <w:p w:rsidR="006467B8" w:rsidRDefault="006467B8">
      <w:pPr>
        <w:pStyle w:val="ConsPlusNonformat"/>
        <w:jc w:val="both"/>
      </w:pPr>
      <w:r>
        <w:t xml:space="preserve">                                              перечисленных под  </w:t>
      </w:r>
      <w:hyperlink w:anchor="P754">
        <w:r>
          <w:rPr>
            <w:color w:val="0000FF"/>
          </w:rPr>
          <w:t>N N 6</w:t>
        </w:r>
      </w:hyperlink>
      <w:r>
        <w:t xml:space="preserve"> - </w:t>
      </w:r>
      <w:hyperlink w:anchor="P756">
        <w:r>
          <w:rPr>
            <w:color w:val="0000FF"/>
          </w:rPr>
          <w:t>7</w:t>
        </w:r>
      </w:hyperlink>
      <w:r>
        <w:t>,</w:t>
      </w:r>
    </w:p>
    <w:p w:rsidR="006467B8" w:rsidRDefault="006467B8">
      <w:pPr>
        <w:pStyle w:val="ConsPlusNonformat"/>
        <w:jc w:val="both"/>
      </w:pPr>
      <w:r>
        <w:t xml:space="preserve">                                              бессрочно  -  для     данных,</w:t>
      </w:r>
    </w:p>
    <w:p w:rsidR="006467B8" w:rsidRDefault="006467B8">
      <w:pPr>
        <w:pStyle w:val="ConsPlusNonformat"/>
        <w:jc w:val="both"/>
      </w:pPr>
      <w:r>
        <w:t xml:space="preserve">                                              перечисленных  под </w:t>
      </w:r>
      <w:hyperlink w:anchor="P744">
        <w:r>
          <w:rPr>
            <w:color w:val="0000FF"/>
          </w:rPr>
          <w:t>N N  1</w:t>
        </w:r>
      </w:hyperlink>
      <w:r>
        <w:t xml:space="preserve"> - </w:t>
      </w:r>
      <w:hyperlink w:anchor="P752">
        <w:r>
          <w:rPr>
            <w:color w:val="0000FF"/>
          </w:rPr>
          <w:t>5</w:t>
        </w:r>
      </w:hyperlink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6467B8" w:rsidRDefault="006467B8">
      <w:pPr>
        <w:pStyle w:val="ConsPlusNonformat"/>
        <w:jc w:val="both"/>
      </w:pPr>
      <w:r>
        <w:t xml:space="preserve">    Порядок отзыва настоящего согласия        по личному заявлению субъекта</w:t>
      </w:r>
    </w:p>
    <w:p w:rsidR="006467B8" w:rsidRDefault="006467B8">
      <w:pPr>
        <w:pStyle w:val="ConsPlusNonformat"/>
        <w:jc w:val="both"/>
      </w:pPr>
      <w:r>
        <w:t xml:space="preserve">                                              персональных данных</w:t>
      </w:r>
    </w:p>
    <w:p w:rsidR="006467B8" w:rsidRDefault="006467B8">
      <w:pPr>
        <w:pStyle w:val="ConsPlusNonformat"/>
        <w:jc w:val="both"/>
      </w:pPr>
      <w:r>
        <w:t xml:space="preserve">                                              _____________________________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________/__________________________/____________</w:t>
      </w:r>
    </w:p>
    <w:p w:rsidR="006467B8" w:rsidRDefault="006467B8">
      <w:pPr>
        <w:pStyle w:val="ConsPlusNonformat"/>
        <w:jc w:val="both"/>
      </w:pPr>
      <w:r>
        <w:t xml:space="preserve">    (личная подпись, расшифровка)</w:t>
      </w:r>
    </w:p>
    <w:p w:rsidR="006467B8" w:rsidRDefault="006467B8">
      <w:pPr>
        <w:pStyle w:val="ConsPlusNonformat"/>
        <w:jc w:val="both"/>
      </w:pPr>
      <w:r>
        <w:t xml:space="preserve">                                          "___" __________________ 20__ год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1"/>
      </w:pPr>
      <w:r>
        <w:t>Приложение N 4</w:t>
      </w:r>
    </w:p>
    <w:p w:rsidR="006467B8" w:rsidRDefault="006467B8">
      <w:pPr>
        <w:pStyle w:val="ConsPlusNormal"/>
        <w:jc w:val="right"/>
      </w:pPr>
      <w:r>
        <w:t>к Порядку</w:t>
      </w:r>
    </w:p>
    <w:p w:rsidR="006467B8" w:rsidRDefault="006467B8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6467B8" w:rsidRDefault="006467B8">
      <w:pPr>
        <w:pStyle w:val="ConsPlusNormal"/>
        <w:jc w:val="right"/>
      </w:pPr>
      <w:r>
        <w:t>индивидуальным предпринимателям, а также физическим</w:t>
      </w:r>
    </w:p>
    <w:p w:rsidR="006467B8" w:rsidRDefault="006467B8">
      <w:pPr>
        <w:pStyle w:val="ConsPlusNormal"/>
        <w:jc w:val="right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right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right"/>
      </w:pPr>
      <w:proofErr w:type="gramStart"/>
      <w:r>
        <w:t>оказанием услуг для детей и молодежи (в возрасте от 14</w:t>
      </w:r>
      <w:proofErr w:type="gramEnd"/>
    </w:p>
    <w:p w:rsidR="006467B8" w:rsidRDefault="006467B8">
      <w:pPr>
        <w:pStyle w:val="ConsPlusNormal"/>
        <w:jc w:val="right"/>
      </w:pPr>
      <w:r>
        <w:t>до 35 лет) 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от 06.05.2015 N 1494-п/1)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bookmarkStart w:id="17" w:name="P800"/>
      <w:bookmarkEnd w:id="17"/>
      <w:r>
        <w:t xml:space="preserve">                         Договор субсидии N _____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>г. Тольятти                                      "___" ____________ 20__ г.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Мэрия  городского  округа  Тольятти от имени муниципального образования</w:t>
      </w:r>
    </w:p>
    <w:p w:rsidR="006467B8" w:rsidRDefault="006467B8">
      <w:pPr>
        <w:pStyle w:val="ConsPlusNonformat"/>
        <w:jc w:val="both"/>
      </w:pPr>
      <w:proofErr w:type="gramStart"/>
      <w:r>
        <w:t>городского округа Тольятти, в дальнейшем именуемая "Главный распорядитель",</w:t>
      </w:r>
      <w:proofErr w:type="gramEnd"/>
    </w:p>
    <w:p w:rsidR="006467B8" w:rsidRDefault="006467B8">
      <w:pPr>
        <w:pStyle w:val="ConsPlusNonformat"/>
        <w:jc w:val="both"/>
      </w:pPr>
      <w:r>
        <w:t>в  лице  руководителя  Комитета  по  делам молодежи мэрии городского округа</w:t>
      </w:r>
    </w:p>
    <w:p w:rsidR="006467B8" w:rsidRDefault="006467B8">
      <w:pPr>
        <w:pStyle w:val="ConsPlusNonformat"/>
        <w:jc w:val="both"/>
      </w:pPr>
      <w:r>
        <w:t>Тольятти _________________________________,   действующего   на   основании</w:t>
      </w:r>
    </w:p>
    <w:p w:rsidR="006467B8" w:rsidRDefault="006467B8">
      <w:pPr>
        <w:pStyle w:val="ConsPlusNonformat"/>
        <w:jc w:val="both"/>
      </w:pPr>
      <w:r>
        <w:t>доверенности   от _____________  20___  г.  N  _____,  с  одной  стороны  и</w:t>
      </w:r>
    </w:p>
    <w:p w:rsidR="006467B8" w:rsidRDefault="006467B8">
      <w:pPr>
        <w:pStyle w:val="ConsPlusNonformat"/>
        <w:jc w:val="both"/>
      </w:pPr>
      <w:r>
        <w:lastRenderedPageBreak/>
        <w:t>______________________________________________________,     именуемый     в</w:t>
      </w:r>
    </w:p>
    <w:p w:rsidR="006467B8" w:rsidRDefault="006467B8">
      <w:pPr>
        <w:pStyle w:val="ConsPlusNonformat"/>
        <w:jc w:val="both"/>
      </w:pPr>
      <w:proofErr w:type="gramStart"/>
      <w:r>
        <w:t>дальнейшем</w:t>
      </w:r>
      <w:proofErr w:type="gramEnd"/>
      <w:r>
        <w:t xml:space="preserve">          "Получатель          субсидии",          в         лице</w:t>
      </w:r>
    </w:p>
    <w:p w:rsidR="006467B8" w:rsidRDefault="006467B8">
      <w:pPr>
        <w:pStyle w:val="ConsPlusNonformat"/>
        <w:jc w:val="both"/>
      </w:pPr>
      <w:r>
        <w:t xml:space="preserve">___________________________________,      </w:t>
      </w:r>
      <w:proofErr w:type="gramStart"/>
      <w:r>
        <w:t>действующего</w:t>
      </w:r>
      <w:proofErr w:type="gramEnd"/>
      <w:r>
        <w:t xml:space="preserve">     на     основании</w:t>
      </w:r>
    </w:p>
    <w:p w:rsidR="006467B8" w:rsidRDefault="006467B8">
      <w:pPr>
        <w:pStyle w:val="ConsPlusNonformat"/>
        <w:jc w:val="both"/>
      </w:pPr>
      <w:proofErr w:type="gramStart"/>
      <w:r>
        <w:t>___________________,  с  другой  стороны,  совместно именуемые в дальнейшем</w:t>
      </w:r>
      <w:proofErr w:type="gramEnd"/>
    </w:p>
    <w:p w:rsidR="006467B8" w:rsidRDefault="006467B8">
      <w:pPr>
        <w:pStyle w:val="ConsPlusNonformat"/>
        <w:jc w:val="both"/>
      </w:pPr>
      <w:r>
        <w:t>"Стороны", заключили настоящий договор о нижеследующем: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                        1. Предмет договора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1.1.  Главный  распорядитель обязуется предоставить Получателю субсидии</w:t>
      </w:r>
    </w:p>
    <w:p w:rsidR="006467B8" w:rsidRDefault="006467B8">
      <w:pPr>
        <w:pStyle w:val="ConsPlusNonformat"/>
        <w:jc w:val="both"/>
      </w:pPr>
      <w:r>
        <w:t xml:space="preserve">субсидию  из  средств  бюджета  городского округа Тольятти в соответствии </w:t>
      </w:r>
      <w:proofErr w:type="gramStart"/>
      <w:r>
        <w:t>с</w:t>
      </w:r>
      <w:proofErr w:type="gramEnd"/>
    </w:p>
    <w:p w:rsidR="006467B8" w:rsidRDefault="006467B8">
      <w:pPr>
        <w:pStyle w:val="ConsPlusNonformat"/>
        <w:jc w:val="both"/>
      </w:pPr>
      <w:r>
        <w:t>Решением  Думы городского округа Тольятти от "____" ________ 20__ г. N ____</w:t>
      </w:r>
    </w:p>
    <w:p w:rsidR="006467B8" w:rsidRDefault="006467B8">
      <w:pPr>
        <w:pStyle w:val="ConsPlusNonformat"/>
        <w:jc w:val="both"/>
      </w:pPr>
      <w:r>
        <w:t>"О  бюджете  городского  округа  Тольятти на 20___ год и на плановый период</w:t>
      </w:r>
    </w:p>
    <w:p w:rsidR="006467B8" w:rsidRDefault="006467B8">
      <w:pPr>
        <w:pStyle w:val="ConsPlusNonformat"/>
        <w:jc w:val="both"/>
      </w:pPr>
      <w:r>
        <w:t xml:space="preserve">20__  и  20__  годов"  и Постановлением мэрии городского округа Тольятти </w:t>
      </w:r>
      <w:proofErr w:type="gramStart"/>
      <w:r>
        <w:t>от</w:t>
      </w:r>
      <w:proofErr w:type="gramEnd"/>
    </w:p>
    <w:p w:rsidR="006467B8" w:rsidRDefault="006467B8">
      <w:pPr>
        <w:pStyle w:val="ConsPlusNonformat"/>
        <w:jc w:val="both"/>
      </w:pPr>
      <w:r>
        <w:t xml:space="preserve">"____" _______ 20__ г. N ___, а Получатель субсидии принять </w:t>
      </w:r>
      <w:proofErr w:type="gramStart"/>
      <w:r>
        <w:t>предоставленную</w:t>
      </w:r>
      <w:proofErr w:type="gramEnd"/>
    </w:p>
    <w:p w:rsidR="006467B8" w:rsidRDefault="006467B8">
      <w:pPr>
        <w:pStyle w:val="ConsPlusNonformat"/>
        <w:jc w:val="both"/>
      </w:pPr>
      <w:r>
        <w:t xml:space="preserve">ему субсидию и использовать на финансовое обеспечение (возмещение) затрат </w:t>
      </w:r>
      <w:proofErr w:type="gramStart"/>
      <w:r>
        <w:t>в</w:t>
      </w:r>
      <w:proofErr w:type="gramEnd"/>
    </w:p>
    <w:p w:rsidR="006467B8" w:rsidRDefault="006467B8">
      <w:pPr>
        <w:pStyle w:val="ConsPlusNonformat"/>
        <w:jc w:val="both"/>
      </w:pPr>
      <w:proofErr w:type="gramStart"/>
      <w:r>
        <w:t>связи с выполнением работ, оказанием услуг для детей и молодежи (в возрасте</w:t>
      </w:r>
      <w:proofErr w:type="gramEnd"/>
    </w:p>
    <w:p w:rsidR="006467B8" w:rsidRDefault="006467B8">
      <w:pPr>
        <w:pStyle w:val="ConsPlusNonformat"/>
        <w:jc w:val="both"/>
      </w:pPr>
      <w:r>
        <w:t xml:space="preserve">от     14     до     35     лет)    в    городском    округе    Тольятти </w:t>
      </w:r>
      <w:proofErr w:type="gramStart"/>
      <w:r>
        <w:t>по</w:t>
      </w:r>
      <w:proofErr w:type="gramEnd"/>
    </w:p>
    <w:p w:rsidR="006467B8" w:rsidRDefault="006467B8">
      <w:pPr>
        <w:pStyle w:val="ConsPlusNonformat"/>
        <w:jc w:val="both"/>
      </w:pPr>
      <w:r>
        <w:t>направлению: _____________________________________________________________.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2. Права и обязанности сторон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2.1. Главный распорядитель: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2.1.1. Перечисляет на расчетный счет Получателя субсидии денежные средства в размере</w:t>
      </w:r>
      <w:proofErr w:type="gramStart"/>
      <w:r>
        <w:t xml:space="preserve"> ________(___________) </w:t>
      </w:r>
      <w:proofErr w:type="gramEnd"/>
      <w:r>
        <w:t>рублей в течение 10 рабочих дней со дня заключения настоящего договора.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2.1.2. Осуществляет проверки соблюдения Получателем субсидии условий, целей и порядка их предоставления.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 Получатель субсидии: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2.2.1. Принимает предоставленную ему субсидию и использует на возмещение затрат в связи с выполнением работ, оказанием услуг для детей и молодежи (в возрасте от 14 до 35 лет) в городском округе Тольятти;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2.2.2. Допускает Главного распорядителя и органы муниципального финансового контроля к осуществлению проверок соблюдения условий, целей и порядка предоставления субсидий;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2.2.3. В случае выявления нецелевого использования субсидии производит возврат полученных денежных сре</w:t>
      </w:r>
      <w:proofErr w:type="gramStart"/>
      <w:r>
        <w:t>дств в б</w:t>
      </w:r>
      <w:proofErr w:type="gramEnd"/>
      <w:r>
        <w:t>юджет городского округа Тольятти в полном объеме в течение 10 (десяти) рабочих дней со дня получения требования о возврате субсидий, использованных не по целевому назначению;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2.2.4. В срок не позднее 20 декабря текущего финансового года возвращает в бюджет городского округа Тольятти не использованные в текущем финансовом году остатки средств субсидии.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2.3. Получатель субсидий путем заключения настоящего договора дает согласие на осуществление Главным распорядителем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3. Ответственность сторон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3.1.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4. Срок действия договора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4.1. Настоящий договор вступает в силу с момента его подписания обеими сторонами и действует до 31.12.20__.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4.2. Настоящий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</w:t>
      </w:r>
      <w:r>
        <w:lastRenderedPageBreak/>
        <w:t>действующим законодательством Российской Федерации.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4.3. Все изменения и дополнения вносятся в настоящий договор в письменной форме путем подписания дополнительных соглашений.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5. Прочие условия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5.1. Все споры по настоящему договору разрешаются путем переговоров. Результаты переговоров отражаются в двухстороннем акте.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5.2. Настоящий договор составлен в двух экземплярах, имеющих равную юридическую силу, по одному для каждой из Сторон.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5.3. По всем вопросам, не урегулированным в настоящем договоре, Стороны будут руководствоваться действующим законодательством Российской Федерации и муниципальными правовыми актами городского округа Тольятти.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2"/>
      </w:pPr>
      <w:r>
        <w:t>6. Юридические адреса сторон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nformat"/>
        <w:jc w:val="both"/>
      </w:pPr>
      <w:r>
        <w:t xml:space="preserve">    Главный распорядитель                Получатель субсидии</w:t>
      </w:r>
    </w:p>
    <w:p w:rsidR="006467B8" w:rsidRDefault="006467B8">
      <w:pPr>
        <w:pStyle w:val="ConsPlusNonformat"/>
        <w:jc w:val="both"/>
      </w:pPr>
      <w:r>
        <w:t xml:space="preserve">    __________________________           ___________________________</w:t>
      </w:r>
    </w:p>
    <w:p w:rsidR="006467B8" w:rsidRDefault="006467B8">
      <w:pPr>
        <w:pStyle w:val="ConsPlusNonformat"/>
        <w:jc w:val="both"/>
      </w:pPr>
      <w:r>
        <w:t xml:space="preserve">    __________________________           ___________________________</w:t>
      </w:r>
    </w:p>
    <w:p w:rsidR="006467B8" w:rsidRDefault="006467B8">
      <w:pPr>
        <w:pStyle w:val="ConsPlusNonformat"/>
        <w:jc w:val="both"/>
      </w:pPr>
      <w:r>
        <w:t xml:space="preserve">    __________________________           ___________________________</w:t>
      </w:r>
    </w:p>
    <w:p w:rsidR="006467B8" w:rsidRDefault="006467B8">
      <w:pPr>
        <w:pStyle w:val="ConsPlusNonformat"/>
        <w:jc w:val="both"/>
      </w:pPr>
    </w:p>
    <w:p w:rsidR="006467B8" w:rsidRDefault="006467B8">
      <w:pPr>
        <w:pStyle w:val="ConsPlusNonformat"/>
        <w:jc w:val="both"/>
      </w:pPr>
      <w:r>
        <w:t xml:space="preserve">    Руководитель комитета                Руководитель</w:t>
      </w:r>
    </w:p>
    <w:p w:rsidR="006467B8" w:rsidRDefault="006467B8">
      <w:pPr>
        <w:pStyle w:val="ConsPlusNonformat"/>
        <w:jc w:val="both"/>
      </w:pPr>
      <w:r>
        <w:t xml:space="preserve">    ______________ (____________)        ______________ (____________)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1"/>
      </w:pPr>
      <w:r>
        <w:t>Приложение N 5</w:t>
      </w:r>
    </w:p>
    <w:p w:rsidR="006467B8" w:rsidRDefault="006467B8">
      <w:pPr>
        <w:pStyle w:val="ConsPlusNormal"/>
        <w:jc w:val="right"/>
      </w:pPr>
      <w:r>
        <w:t>к Порядку</w:t>
      </w:r>
    </w:p>
    <w:p w:rsidR="006467B8" w:rsidRDefault="006467B8">
      <w:pPr>
        <w:pStyle w:val="ConsPlusNormal"/>
        <w:jc w:val="right"/>
      </w:pPr>
      <w:proofErr w:type="gramStart"/>
      <w:r>
        <w:t>предоставления субсидий юридическим лицам (за исключением</w:t>
      </w:r>
      <w:proofErr w:type="gramEnd"/>
    </w:p>
    <w:p w:rsidR="006467B8" w:rsidRDefault="006467B8">
      <w:pPr>
        <w:pStyle w:val="ConsPlusNormal"/>
        <w:jc w:val="right"/>
      </w:pPr>
      <w:r>
        <w:t>субсидий государственным (муниципальным) учреждениям),</w:t>
      </w:r>
    </w:p>
    <w:p w:rsidR="006467B8" w:rsidRDefault="006467B8">
      <w:pPr>
        <w:pStyle w:val="ConsPlusNormal"/>
        <w:jc w:val="right"/>
      </w:pPr>
      <w:r>
        <w:t>индивидуальным предпринимателям, а также физическим</w:t>
      </w:r>
    </w:p>
    <w:p w:rsidR="006467B8" w:rsidRDefault="006467B8">
      <w:pPr>
        <w:pStyle w:val="ConsPlusNormal"/>
        <w:jc w:val="right"/>
      </w:pPr>
      <w:r>
        <w:t xml:space="preserve">лицам - производителям работ, услуг в целях </w:t>
      </w:r>
      <w:proofErr w:type="gramStart"/>
      <w:r>
        <w:t>финансового</w:t>
      </w:r>
      <w:proofErr w:type="gramEnd"/>
    </w:p>
    <w:p w:rsidR="006467B8" w:rsidRDefault="006467B8">
      <w:pPr>
        <w:pStyle w:val="ConsPlusNormal"/>
        <w:jc w:val="right"/>
      </w:pPr>
      <w:r>
        <w:t>обеспечения (возмещения) затрат в связи с выполнением работ,</w:t>
      </w:r>
    </w:p>
    <w:p w:rsidR="006467B8" w:rsidRDefault="006467B8">
      <w:pPr>
        <w:pStyle w:val="ConsPlusNormal"/>
        <w:jc w:val="right"/>
      </w:pPr>
      <w:proofErr w:type="gramStart"/>
      <w:r>
        <w:t>оказанием услуг для детей и молодежи (в возрасте от 14</w:t>
      </w:r>
      <w:proofErr w:type="gramEnd"/>
    </w:p>
    <w:p w:rsidR="006467B8" w:rsidRDefault="006467B8">
      <w:pPr>
        <w:pStyle w:val="ConsPlusNormal"/>
        <w:jc w:val="right"/>
      </w:pPr>
      <w:r>
        <w:t>до 35 лет) в городском округе Тольятти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</w:pPr>
      <w:r>
        <w:t>ОТЧЕТ О ФАКТИЧЕСКИХ ЗАТРАТАХ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Мэрии городского округа Тольятти Самарской области от 06.05.2015 N 1494-п/1.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0"/>
      </w:pPr>
      <w:r>
        <w:t>Утверждено</w:t>
      </w:r>
    </w:p>
    <w:p w:rsidR="006467B8" w:rsidRDefault="006467B8">
      <w:pPr>
        <w:pStyle w:val="ConsPlusNormal"/>
        <w:jc w:val="right"/>
      </w:pPr>
      <w:r>
        <w:t>Постановлением</w:t>
      </w:r>
    </w:p>
    <w:p w:rsidR="006467B8" w:rsidRDefault="006467B8">
      <w:pPr>
        <w:pStyle w:val="ConsPlusNormal"/>
        <w:jc w:val="right"/>
      </w:pPr>
      <w:r>
        <w:t>мэрии городского округа Тольятти</w:t>
      </w:r>
    </w:p>
    <w:p w:rsidR="006467B8" w:rsidRDefault="006467B8">
      <w:pPr>
        <w:pStyle w:val="ConsPlusNormal"/>
        <w:jc w:val="right"/>
      </w:pPr>
      <w:r>
        <w:t>от 30 сентября 2014 г. N 3650-п/1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Title"/>
        <w:jc w:val="center"/>
      </w:pPr>
      <w:bookmarkStart w:id="18" w:name="P893"/>
      <w:bookmarkEnd w:id="18"/>
      <w:r>
        <w:t>ПОЛОЖЕНИЕ</w:t>
      </w:r>
    </w:p>
    <w:p w:rsidR="006467B8" w:rsidRDefault="006467B8">
      <w:pPr>
        <w:pStyle w:val="ConsPlusTitle"/>
        <w:jc w:val="center"/>
      </w:pPr>
      <w:r>
        <w:t>О КОМИССИИ ПО ПРЕДОСТАВЛЕНИЮ СУБСИДИЙ ЮРИДИЧЕСКИМ ЛИЦАМ</w:t>
      </w:r>
    </w:p>
    <w:p w:rsidR="006467B8" w:rsidRDefault="006467B8">
      <w:pPr>
        <w:pStyle w:val="ConsPlusTitle"/>
        <w:jc w:val="center"/>
      </w:pPr>
      <w:proofErr w:type="gramStart"/>
      <w:r>
        <w:t>(ЗА ИСКЛЮЧЕНИЕМ СУБСИДИЙ ГОСУДАРСТВЕННЫМ (МУНИЦИПАЛЬНЫМ)</w:t>
      </w:r>
      <w:proofErr w:type="gramEnd"/>
    </w:p>
    <w:p w:rsidR="006467B8" w:rsidRDefault="006467B8">
      <w:pPr>
        <w:pStyle w:val="ConsPlusTitle"/>
        <w:jc w:val="center"/>
      </w:pPr>
      <w:proofErr w:type="gramStart"/>
      <w:r>
        <w:t>УЧРЕЖДЕНИЯМ), ИНДИВИДУАЛЬНЫМ ПРЕДПРИНИМАТЕЛЯМ, А ТАКЖЕ</w:t>
      </w:r>
      <w:proofErr w:type="gramEnd"/>
    </w:p>
    <w:p w:rsidR="006467B8" w:rsidRDefault="006467B8">
      <w:pPr>
        <w:pStyle w:val="ConsPlusTitle"/>
        <w:jc w:val="center"/>
      </w:pPr>
      <w:r>
        <w:t>ФИЗИЧЕСКИМ ЛИЦАМ - ПРОИЗВОДИТЕЛЯМ РАБОТ, УСЛУГ В ЦЕЛЯХ</w:t>
      </w:r>
    </w:p>
    <w:p w:rsidR="006467B8" w:rsidRDefault="006467B8">
      <w:pPr>
        <w:pStyle w:val="ConsPlusTitle"/>
        <w:jc w:val="center"/>
      </w:pPr>
      <w:r>
        <w:t>ФИНАНСОВОГО ОБЕСПЕЧЕНИЯ (ВОЗМЕЩЕНИЯ) ЗАТРАТ В СВЯЗИ</w:t>
      </w:r>
    </w:p>
    <w:p w:rsidR="006467B8" w:rsidRDefault="006467B8">
      <w:pPr>
        <w:pStyle w:val="ConsPlusTitle"/>
        <w:jc w:val="center"/>
      </w:pPr>
      <w:r>
        <w:t>С ВЫПОЛНЕНИЕМ РАБОТ, ОКАЗАНИЕМ УСЛУГ ДЛЯ ДЕТЕЙ</w:t>
      </w:r>
    </w:p>
    <w:p w:rsidR="006467B8" w:rsidRDefault="006467B8">
      <w:pPr>
        <w:pStyle w:val="ConsPlusTitle"/>
        <w:jc w:val="center"/>
      </w:pPr>
      <w:r>
        <w:t>И МОЛОДЕЖИ (В ВОЗРАСТЕ ОТ 14 ДО 35 ЛЕТ)</w:t>
      </w:r>
    </w:p>
    <w:p w:rsidR="006467B8" w:rsidRDefault="006467B8">
      <w:pPr>
        <w:pStyle w:val="ConsPlusTitle"/>
        <w:jc w:val="center"/>
      </w:pPr>
      <w:r>
        <w:lastRenderedPageBreak/>
        <w:t>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от 06.05.2015 N 1494-п/1)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1. Общие положения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 (далее - Комиссия) является постоянно действующим коллегиальным органом, созданным при мэрии городского</w:t>
      </w:r>
      <w:proofErr w:type="gramEnd"/>
      <w:r>
        <w:t xml:space="preserve"> </w:t>
      </w:r>
      <w:proofErr w:type="gramStart"/>
      <w:r>
        <w:t>округа Тольятти с целью объективного рассмотрения вопросов, связанных с предоставлением субсидий на финансовое обеспечение (возмещение) затрат в связи с выполнением работ, оказанием услуг для детей и молодежи (в возрасте от 14 до 35 лет) в городском округе Тольятти (далее - субсидия) в пределах бюджетных ассигнований, предусмотренных на указанные цели в бюджете городского округа Тольятти на соответствующий финансовый год, на основании договора</w:t>
      </w:r>
      <w:proofErr w:type="gramEnd"/>
      <w:r>
        <w:t xml:space="preserve"> субсидии, заключенного по результатам отбора.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1.2. Комиссия действует в рамках соответствующих полномочий органа местного самоуправления.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1.3. Комиссия создается в составе председателя Комиссии, заместителя председателя Комиссии, секретаря и девяти членов Комиссии. Состав Комиссии утверждается постановлением мэрии городского округа Тольятти.</w:t>
      </w:r>
    </w:p>
    <w:p w:rsidR="006467B8" w:rsidRDefault="006467B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городского округа Тольятти Самарской области от 06.05.2015 N 1494-п/1)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1.4. Комиссия в своей деятельности руководствуется </w:t>
      </w:r>
      <w:hyperlink r:id="rId3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актами Самарской области, муниципальными правовыми актами городского округа Тольятти, а также настоящим Положением.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2. Полномочия Комиссии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2.1. Комиссия рассматривает вопросы, возникающие при проведении отбора заявителей на предоставление субсидий.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 К полномочиям Комиссии относится: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2.2.1. </w:t>
      </w:r>
      <w:proofErr w:type="gramStart"/>
      <w:r>
        <w:t>Проверка заявок и прилагаемых к ним документов на соответствие требованиям, установленным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работ, услуг в целях финансового обеспечения (возмещения) затрат в связи с выполнением работ, оказанием услуг для детей и молодежи (в возрасте от 14 до 35 лет) в городском округе Тольятти (далее</w:t>
      </w:r>
      <w:proofErr w:type="gramEnd"/>
      <w:r>
        <w:t xml:space="preserve"> - </w:t>
      </w:r>
      <w:proofErr w:type="gramStart"/>
      <w:r>
        <w:t>Порядок);</w:t>
      </w:r>
      <w:proofErr w:type="gramEnd"/>
    </w:p>
    <w:p w:rsidR="006467B8" w:rsidRDefault="006467B8">
      <w:pPr>
        <w:pStyle w:val="ConsPlusNormal"/>
        <w:spacing w:before="200"/>
        <w:ind w:firstLine="540"/>
        <w:jc w:val="both"/>
      </w:pPr>
      <w:r>
        <w:t>2.2.2. Проведение отбора заявок в соответствии с Порядком;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2.2.3. Определение перечня получателей субсидий.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center"/>
        <w:outlineLvl w:val="1"/>
      </w:pPr>
      <w:r>
        <w:t>3. Порядок работы Комиссии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ind w:firstLine="540"/>
        <w:jc w:val="both"/>
      </w:pPr>
      <w:r>
        <w:t>3.1. Заседания Комиссии проводятся по мере необходимости.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Комиссия правомочна решать вопросы, если на заседании присутствуют не менее половины от численного состава Комиссии.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Дату и место проведения заседания Комиссии определяет председатель Комиссии.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 xml:space="preserve">3.2. Заседание Комиссии ведет председатель Комиссии, а в его отсутствие - заместитель </w:t>
      </w:r>
      <w:r>
        <w:lastRenderedPageBreak/>
        <w:t>председателя Комиссии.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3.3. Решения принимаются простым большинством голосов от числа присутствующих по каждой заявке. В случае равенства голосов председательствующий на заседании имеет право решающего голоса.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3.4. Определение победителей отбора осуществляется в соответствии с Порядком.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3.5. На заседании Комиссии секретарем Комиссии ведется протокол, который подписывается участниками Комиссии.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3.6. По итогам заседания в отношении каждого рассматриваемого вопроса Комиссия принимает мотивированное решение. Решение Комиссии излагается в протоколе и носит рекомендательный характер.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3.7. Окончательное решение принимается мэром городского округа Тольятти, которое может быть обжаловано в соответствии с действующим законодательством.</w:t>
      </w:r>
    </w:p>
    <w:p w:rsidR="006467B8" w:rsidRDefault="006467B8">
      <w:pPr>
        <w:pStyle w:val="ConsPlusNormal"/>
        <w:spacing w:before="200"/>
        <w:ind w:firstLine="540"/>
        <w:jc w:val="both"/>
      </w:pPr>
      <w:r>
        <w:t>3.8. Протоколы и иная документация Комиссии хранятся в комитете по делам молодежи мэрии городского округа Тольятти в установленном действующим законодательством порядке.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right"/>
        <w:outlineLvl w:val="0"/>
      </w:pPr>
      <w:r>
        <w:t>Утвержден</w:t>
      </w:r>
    </w:p>
    <w:p w:rsidR="006467B8" w:rsidRDefault="006467B8">
      <w:pPr>
        <w:pStyle w:val="ConsPlusNormal"/>
        <w:jc w:val="right"/>
      </w:pPr>
      <w:r>
        <w:t>Постановлением</w:t>
      </w:r>
    </w:p>
    <w:p w:rsidR="006467B8" w:rsidRDefault="006467B8">
      <w:pPr>
        <w:pStyle w:val="ConsPlusNormal"/>
        <w:jc w:val="right"/>
      </w:pPr>
      <w:r>
        <w:t>мэрии городского округа Тольятти</w:t>
      </w:r>
    </w:p>
    <w:p w:rsidR="006467B8" w:rsidRDefault="006467B8">
      <w:pPr>
        <w:pStyle w:val="ConsPlusNormal"/>
        <w:jc w:val="right"/>
      </w:pPr>
      <w:r>
        <w:t>от 30 сентября 2014 г. N 3650-п/1</w:t>
      </w: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Title"/>
        <w:jc w:val="center"/>
      </w:pPr>
      <w:bookmarkStart w:id="19" w:name="P944"/>
      <w:bookmarkEnd w:id="19"/>
      <w:r>
        <w:t>СОСТАВ</w:t>
      </w:r>
    </w:p>
    <w:p w:rsidR="006467B8" w:rsidRDefault="006467B8">
      <w:pPr>
        <w:pStyle w:val="ConsPlusTitle"/>
        <w:jc w:val="center"/>
      </w:pPr>
      <w:r>
        <w:t>КОМИССИИ ПО ПРЕДОСТАВЛЕНИЮ СУБСИДИЙ ЮРИДИЧЕСКИМ ЛИЦАМ</w:t>
      </w:r>
    </w:p>
    <w:p w:rsidR="006467B8" w:rsidRDefault="006467B8">
      <w:pPr>
        <w:pStyle w:val="ConsPlusTitle"/>
        <w:jc w:val="center"/>
      </w:pPr>
      <w:proofErr w:type="gramStart"/>
      <w:r>
        <w:t>(ЗА ИСКЛЮЧЕНИЕМ СУБСИДИЙ ГОСУДАРСТВЕННЫМ (МУНИЦИПАЛЬНЫМ)</w:t>
      </w:r>
      <w:proofErr w:type="gramEnd"/>
    </w:p>
    <w:p w:rsidR="006467B8" w:rsidRDefault="006467B8">
      <w:pPr>
        <w:pStyle w:val="ConsPlusTitle"/>
        <w:jc w:val="center"/>
      </w:pPr>
      <w:proofErr w:type="gramStart"/>
      <w:r>
        <w:t>УЧРЕЖДЕНИЯМ), ИНДИВИДУАЛЬНЫМ ПРЕДПРИНИМАТЕЛЯМ, А ТАКЖЕ</w:t>
      </w:r>
      <w:proofErr w:type="gramEnd"/>
    </w:p>
    <w:p w:rsidR="006467B8" w:rsidRDefault="006467B8">
      <w:pPr>
        <w:pStyle w:val="ConsPlusTitle"/>
        <w:jc w:val="center"/>
      </w:pPr>
      <w:r>
        <w:t>ФИЗИЧЕСКИМ ЛИЦАМ - ПРОИЗВОДИТЕЛЯМ РАБОТ, УСЛУГ В ЦЕЛЯХ</w:t>
      </w:r>
    </w:p>
    <w:p w:rsidR="006467B8" w:rsidRDefault="006467B8">
      <w:pPr>
        <w:pStyle w:val="ConsPlusTitle"/>
        <w:jc w:val="center"/>
      </w:pPr>
      <w:r>
        <w:t>ФИНАНСОВОГО ОБЕСПЕЧЕНИЯ (ВОЗМЕЩЕНИЯ) ЗАТРАТ В СВЯЗИ</w:t>
      </w:r>
    </w:p>
    <w:p w:rsidR="006467B8" w:rsidRDefault="006467B8">
      <w:pPr>
        <w:pStyle w:val="ConsPlusTitle"/>
        <w:jc w:val="center"/>
      </w:pPr>
      <w:r>
        <w:t>С ВЫПОЛНЕНИЕМ РАБОТ, ОКАЗАНИЕМ УСЛУГ ДЛЯ ДЕТЕЙ И МОЛОДЕЖИ</w:t>
      </w:r>
    </w:p>
    <w:p w:rsidR="006467B8" w:rsidRDefault="006467B8">
      <w:pPr>
        <w:pStyle w:val="ConsPlusTitle"/>
        <w:jc w:val="center"/>
      </w:pPr>
      <w:r>
        <w:t>(В ВОЗРАСТЕ ОТ 14 ДО 35 ЛЕТ) В ГОРОДСКОМ ОКРУГЕ ТОЛЬЯТТИ</w:t>
      </w:r>
    </w:p>
    <w:p w:rsidR="006467B8" w:rsidRDefault="00646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46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467B8" w:rsidRDefault="00646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городского округа Тольятти Самарской области</w:t>
            </w:r>
            <w:proofErr w:type="gramEnd"/>
          </w:p>
          <w:p w:rsidR="006467B8" w:rsidRDefault="006467B8">
            <w:pPr>
              <w:pStyle w:val="ConsPlusNormal"/>
              <w:jc w:val="center"/>
            </w:pPr>
            <w:r>
              <w:rPr>
                <w:color w:val="392C69"/>
              </w:rPr>
              <w:t>от 06.05.2015 N 1494-п/1)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67B8" w:rsidRDefault="006467B8">
            <w:pPr>
              <w:pStyle w:val="ConsPlusNormal"/>
            </w:pP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sectPr w:rsidR="006467B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6350"/>
      </w:tblGrid>
      <w:tr w:rsidR="006467B8">
        <w:tc>
          <w:tcPr>
            <w:tcW w:w="3231" w:type="dxa"/>
          </w:tcPr>
          <w:p w:rsidR="006467B8" w:rsidRDefault="006467B8">
            <w:pPr>
              <w:pStyle w:val="ConsPlusNormal"/>
              <w:jc w:val="both"/>
            </w:pPr>
            <w:r>
              <w:lastRenderedPageBreak/>
              <w:t>Председатель комиссии</w:t>
            </w:r>
          </w:p>
        </w:tc>
        <w:tc>
          <w:tcPr>
            <w:tcW w:w="6350" w:type="dxa"/>
          </w:tcPr>
          <w:p w:rsidR="006467B8" w:rsidRDefault="006467B8">
            <w:pPr>
              <w:pStyle w:val="ConsPlusNormal"/>
              <w:jc w:val="both"/>
            </w:pPr>
            <w:r>
              <w:t>заместитель мэра по социальным вопросам</w:t>
            </w:r>
          </w:p>
        </w:tc>
      </w:tr>
      <w:tr w:rsidR="006467B8">
        <w:tc>
          <w:tcPr>
            <w:tcW w:w="3231" w:type="dxa"/>
          </w:tcPr>
          <w:p w:rsidR="006467B8" w:rsidRDefault="006467B8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6350" w:type="dxa"/>
          </w:tcPr>
          <w:p w:rsidR="006467B8" w:rsidRDefault="006467B8">
            <w:pPr>
              <w:pStyle w:val="ConsPlusNormal"/>
              <w:jc w:val="both"/>
            </w:pPr>
            <w:r>
              <w:t>руководитель комитета по делам молодежи мэрии городского округа Тольятти</w:t>
            </w:r>
          </w:p>
        </w:tc>
      </w:tr>
      <w:tr w:rsidR="006467B8">
        <w:tc>
          <w:tcPr>
            <w:tcW w:w="3231" w:type="dxa"/>
          </w:tcPr>
          <w:p w:rsidR="006467B8" w:rsidRDefault="006467B8">
            <w:pPr>
              <w:pStyle w:val="ConsPlusNormal"/>
              <w:jc w:val="both"/>
            </w:pPr>
            <w:r>
              <w:t>Ответственный секретарь комиссии</w:t>
            </w:r>
          </w:p>
        </w:tc>
        <w:tc>
          <w:tcPr>
            <w:tcW w:w="6350" w:type="dxa"/>
          </w:tcPr>
          <w:p w:rsidR="006467B8" w:rsidRDefault="006467B8">
            <w:pPr>
              <w:pStyle w:val="ConsPlusNormal"/>
              <w:jc w:val="both"/>
            </w:pPr>
            <w:r>
              <w:t>главный специалист комитета по делам молодежи мэрии городского округа Тольятти</w:t>
            </w:r>
          </w:p>
        </w:tc>
      </w:tr>
      <w:tr w:rsidR="006467B8">
        <w:tc>
          <w:tcPr>
            <w:tcW w:w="3231" w:type="dxa"/>
          </w:tcPr>
          <w:p w:rsidR="006467B8" w:rsidRDefault="006467B8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350" w:type="dxa"/>
          </w:tcPr>
          <w:p w:rsidR="006467B8" w:rsidRDefault="006467B8">
            <w:pPr>
              <w:pStyle w:val="ConsPlusNormal"/>
              <w:jc w:val="both"/>
            </w:pPr>
            <w:r>
              <w:t>- заместитель руководителя комитета по делам молодежи мэрии городского округа Тольятти;</w:t>
            </w:r>
          </w:p>
          <w:p w:rsidR="006467B8" w:rsidRDefault="006467B8">
            <w:pPr>
              <w:pStyle w:val="ConsPlusNormal"/>
              <w:jc w:val="both"/>
            </w:pPr>
            <w:r>
              <w:t>- директор муниципального бюджетного учреждения городского округа Тольятти "Дом молодежных организаций "Шанс";</w:t>
            </w:r>
          </w:p>
          <w:p w:rsidR="006467B8" w:rsidRDefault="006467B8">
            <w:pPr>
              <w:pStyle w:val="ConsPlusNormal"/>
              <w:jc w:val="both"/>
            </w:pPr>
            <w:r>
              <w:t>- экономист по бухгалтерскому учету I категории комитета по делам молодежи мэрии городского округа Тольятти;</w:t>
            </w:r>
          </w:p>
          <w:p w:rsidR="006467B8" w:rsidRDefault="006467B8">
            <w:pPr>
              <w:pStyle w:val="ConsPlusNormal"/>
              <w:jc w:val="both"/>
            </w:pPr>
            <w:r>
              <w:t>- главный специалист отдела общего и дополнительного образования департамента образования мэрии городского округа Тольятти;</w:t>
            </w:r>
          </w:p>
          <w:p w:rsidR="006467B8" w:rsidRDefault="006467B8">
            <w:pPr>
              <w:pStyle w:val="ConsPlusNormal"/>
              <w:jc w:val="both"/>
            </w:pPr>
            <w:r>
              <w:t xml:space="preserve">- начальник </w:t>
            </w:r>
            <w:proofErr w:type="gramStart"/>
            <w:r>
              <w:t>отдела развития программ департамента культуры мэрии городского округа Тольятти</w:t>
            </w:r>
            <w:proofErr w:type="gramEnd"/>
            <w:r>
              <w:t>;</w:t>
            </w:r>
          </w:p>
          <w:p w:rsidR="006467B8" w:rsidRDefault="006467B8">
            <w:pPr>
              <w:pStyle w:val="ConsPlusNormal"/>
              <w:jc w:val="both"/>
            </w:pPr>
            <w:r>
              <w:t>- ведущий специалист отдела сопровождения деятельности муниципальных учреждений и предприятий управления физической культуры и спорта мэрии городского округа Тольятти;</w:t>
            </w:r>
          </w:p>
          <w:p w:rsidR="006467B8" w:rsidRDefault="006467B8">
            <w:pPr>
              <w:pStyle w:val="ConsPlusNormal"/>
              <w:jc w:val="both"/>
            </w:pPr>
            <w:r>
              <w:t xml:space="preserve">- заведующий сектором по работе с НКО и ТОС управления социальных услуг и социальной реабилитации </w:t>
            </w:r>
            <w:proofErr w:type="gramStart"/>
            <w:r>
              <w:t>департамента социальной поддержки населения мэрии городского округа Тольятти</w:t>
            </w:r>
            <w:proofErr w:type="gramEnd"/>
            <w:r>
              <w:t>;</w:t>
            </w:r>
          </w:p>
          <w:p w:rsidR="006467B8" w:rsidRDefault="006467B8">
            <w:pPr>
              <w:pStyle w:val="ConsPlusNormal"/>
              <w:jc w:val="both"/>
            </w:pPr>
            <w:r>
              <w:t>- директор МКУ "ЦП НКО и ТОС";</w:t>
            </w:r>
          </w:p>
          <w:p w:rsidR="006467B8" w:rsidRDefault="006467B8">
            <w:pPr>
              <w:pStyle w:val="ConsPlusNormal"/>
              <w:jc w:val="both"/>
            </w:pPr>
            <w:r>
              <w:t>- заместитель руководителя департамента по вопросам семьи, опеки и попечительства</w:t>
            </w:r>
          </w:p>
        </w:tc>
      </w:tr>
    </w:tbl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jc w:val="both"/>
      </w:pPr>
    </w:p>
    <w:p w:rsidR="006467B8" w:rsidRDefault="006467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074" w:rsidRDefault="00204074">
      <w:bookmarkStart w:id="20" w:name="_GoBack"/>
      <w:bookmarkEnd w:id="20"/>
    </w:p>
    <w:sectPr w:rsidR="002040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B8"/>
    <w:rsid w:val="00204074"/>
    <w:rsid w:val="006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46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6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6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46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6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6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08EE055680010DF1B886F44582ADDD99E0BE354C33D1BEEF6564E3233B61DC8B8132FF05042BDC25692B12DFA83C6B43A8579A6309A3990B8A4BcDZ7H" TargetMode="External"/><Relationship Id="rId18" Type="http://schemas.openxmlformats.org/officeDocument/2006/relationships/hyperlink" Target="consultantplus://offline/ref=DF08EE055680010DF1B886F44582ADDD99E0BE354C33D1BEEF6564E3233B61DC8B8132FF05042BDC25692A11DFA83C6B43A8579A6309A3990B8A4BcDZ7H" TargetMode="External"/><Relationship Id="rId26" Type="http://schemas.openxmlformats.org/officeDocument/2006/relationships/hyperlink" Target="consultantplus://offline/ref=DF08EE055680010DF1B886F44582ADDD99E0BE354C33D1BEEF6564E3233B61DC8B8132FF05042BDC25692912DFA83C6B43A8579A6309A3990B8A4BcDZ7H" TargetMode="External"/><Relationship Id="rId21" Type="http://schemas.openxmlformats.org/officeDocument/2006/relationships/hyperlink" Target="consultantplus://offline/ref=DF08EE055680010DF1B886F44582ADDD99E0BE354D39D0BBED6564E3233B61DC8B8132FF05042BDC25692A11DFA83C6B43A8579A6309A3990B8A4BcDZ7H" TargetMode="External"/><Relationship Id="rId34" Type="http://schemas.openxmlformats.org/officeDocument/2006/relationships/hyperlink" Target="consultantplus://offline/ref=DF08EE055680010DF1B886F44582ADDD99E0BE354C33D1BEEF6564E3233B61DC8B8132FF05042BDC25682A14DFA83C6B43A8579A6309A3990B8A4BcDZ7H" TargetMode="External"/><Relationship Id="rId7" Type="http://schemas.openxmlformats.org/officeDocument/2006/relationships/hyperlink" Target="consultantplus://offline/ref=DF08EE055680010DF1B886F44582ADDD99E0BE354D39D0BBED6564E3233B61DC8B8132FF05042BDC25692B11DFA83C6B43A8579A6309A3990B8A4BcDZ7H" TargetMode="External"/><Relationship Id="rId12" Type="http://schemas.openxmlformats.org/officeDocument/2006/relationships/hyperlink" Target="consultantplus://offline/ref=DF08EE055680010DF1B886F44582ADDD99E0BE354D39D0BBED6564E3233B61DC8B8132FF05042BDC25692B11DFA83C6B43A8579A6309A3990B8A4BcDZ7H" TargetMode="External"/><Relationship Id="rId17" Type="http://schemas.openxmlformats.org/officeDocument/2006/relationships/hyperlink" Target="consultantplus://offline/ref=DF08EE055680010DF1B886F44582ADDD99E0BE354D39D0BBED6564E3233B61DC8B8132FF05042BDC25692B12DFA83C6B43A8579A6309A3990B8A4BcDZ7H" TargetMode="External"/><Relationship Id="rId25" Type="http://schemas.openxmlformats.org/officeDocument/2006/relationships/hyperlink" Target="consultantplus://offline/ref=DF08EE055680010DF1B886F44582ADDD99E0BE354C33D1BEEF6564E3233B61DC8B8132FF05042BDC25692917DFA83C6B43A8579A6309A3990B8A4BcDZ7H" TargetMode="External"/><Relationship Id="rId33" Type="http://schemas.openxmlformats.org/officeDocument/2006/relationships/hyperlink" Target="consultantplus://offline/ref=DF08EE055680010DF1B886F44582ADDD99E0BE354C33D1BEEF6564E3233B61DC8B8132FF05042BDC25682A14DFA83C6B43A8579A6309A3990B8A4BcDZ7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08EE055680010DF1B886F44582ADDD99E0BE354C33D1BEEF6564E3233B61DC8B8132FF05042BDC25692A16DFA83C6B43A8579A6309A3990B8A4BcDZ7H" TargetMode="External"/><Relationship Id="rId20" Type="http://schemas.openxmlformats.org/officeDocument/2006/relationships/hyperlink" Target="consultantplus://offline/ref=DF08EE055680010DF1B886F44582ADDD99E0BE354D39D0BBED6564E3233B61DC8B8132FF05042BDC25692B1CDFA83C6B43A8579A6309A3990B8A4BcDZ7H" TargetMode="External"/><Relationship Id="rId29" Type="http://schemas.openxmlformats.org/officeDocument/2006/relationships/hyperlink" Target="consultantplus://offline/ref=DF08EE055680010DF1B898F953EEF1D59CE3E9394339DDE8B03A3FBE74326B8BCCCE6BBD410929DD22627F4590A9602E15BB569E630BA485c0Z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08EE055680010DF1B886F44582ADDD99E0BE354C33D1BEEF6564E3233B61DC8B8132FF05042BDC25692B11DFA83C6B43A8579A6309A3990B8A4BcDZ7H" TargetMode="External"/><Relationship Id="rId11" Type="http://schemas.openxmlformats.org/officeDocument/2006/relationships/hyperlink" Target="consultantplus://offline/ref=DF08EE055680010DF1B886F44582ADDD99E0BE354C33D1BEEF6564E3233B61DC8B8132FF05042BDC25692B11DFA83C6B43A8579A6309A3990B8A4BcDZ7H" TargetMode="External"/><Relationship Id="rId24" Type="http://schemas.openxmlformats.org/officeDocument/2006/relationships/hyperlink" Target="consultantplus://offline/ref=DF08EE055680010DF1B886F44582ADDD99E0BE354C33D1BEEF6564E3233B61DC8B8132FF05042BDC25692A1CDFA83C6B43A8579A6309A3990B8A4BcDZ7H" TargetMode="External"/><Relationship Id="rId32" Type="http://schemas.openxmlformats.org/officeDocument/2006/relationships/hyperlink" Target="consultantplus://offline/ref=DF08EE055680010DF1B886F44582ADDD99E0BE354C33D1BEEF6564E3233B61DC8B8132FF05042BDC25682B1DDFA83C6B43A8579A6309A3990B8A4BcDZ7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F08EE055680010DF1B886F44582ADDD99E0BE354C33D1BEEF6564E3233B61DC8B8132FF05042BDC25692A14DFA83C6B43A8579A6309A3990B8A4BcDZ7H" TargetMode="External"/><Relationship Id="rId23" Type="http://schemas.openxmlformats.org/officeDocument/2006/relationships/hyperlink" Target="consultantplus://offline/ref=DF08EE055680010DF1B886F44582ADDD99E0BE354D39D0BBED6564E3233B61DC8B8132FF05042BDC25692A13DFA83C6B43A8579A6309A3990B8A4BcDZ7H" TargetMode="External"/><Relationship Id="rId28" Type="http://schemas.openxmlformats.org/officeDocument/2006/relationships/hyperlink" Target="consultantplus://offline/ref=DF08EE055680010DF1B886F44582ADDD99E0BE354C33D1BEEF6564E3233B61DC8B8132FF05042BDC25692D11DFA83C6B43A8579A6309A3990B8A4BcDZ7H" TargetMode="External"/><Relationship Id="rId36" Type="http://schemas.openxmlformats.org/officeDocument/2006/relationships/hyperlink" Target="consultantplus://offline/ref=DF08EE055680010DF1B886F44582ADDD99E0BE354C33D1BEEF6564E3233B61DC8B8132FF05042BDC25682A15DFA83C6B43A8579A6309A3990B8A4BcDZ7H" TargetMode="External"/><Relationship Id="rId10" Type="http://schemas.openxmlformats.org/officeDocument/2006/relationships/hyperlink" Target="consultantplus://offline/ref=DF08EE055680010DF1B886F44582ADDD99E0BE354E3FD2B6E56564E3233B61DC8B8132ED055C27DD26772B13CAFE6D2Dc1Z4H" TargetMode="External"/><Relationship Id="rId19" Type="http://schemas.openxmlformats.org/officeDocument/2006/relationships/hyperlink" Target="consultantplus://offline/ref=DF08EE055680010DF1B886F44582ADDD99E0BE354C33D1BEEF6564E3233B61DC8B8132FF05042BDC25692A12DFA83C6B43A8579A6309A3990B8A4BcDZ7H" TargetMode="External"/><Relationship Id="rId31" Type="http://schemas.openxmlformats.org/officeDocument/2006/relationships/hyperlink" Target="consultantplus://offline/ref=DF08EE055680010DF1B886F44582ADDD99E0BE354C33D1BEEF6564E3233B61DC8B8132FF05042BDC25682B17DFA83C6B43A8579A6309A3990B8A4BcDZ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08EE055680010DF1B886F44582ADDD99E0BE354B3FD1B8ED6839E92B626DDE8C8E6DE8024D27DD25682E14DDF7397E52F05B987E17A480178849D7c1Z9H" TargetMode="External"/><Relationship Id="rId14" Type="http://schemas.openxmlformats.org/officeDocument/2006/relationships/hyperlink" Target="consultantplus://offline/ref=DF08EE055680010DF1B886F44582ADDD99E0BE354C33D1BEEF6564E3233B61DC8B8132FF05042BDC25692B1CDFA83C6B43A8579A6309A3990B8A4BcDZ7H" TargetMode="External"/><Relationship Id="rId22" Type="http://schemas.openxmlformats.org/officeDocument/2006/relationships/hyperlink" Target="consultantplus://offline/ref=DF08EE055680010DF1B886F44582ADDD99E0BE354D39D0BBED6564E3233B61DC8B8132FF05042BDC25692A12DFA83C6B43A8579A6309A3990B8A4BcDZ7H" TargetMode="External"/><Relationship Id="rId27" Type="http://schemas.openxmlformats.org/officeDocument/2006/relationships/hyperlink" Target="consultantplus://offline/ref=DF08EE055680010DF1B886F44582ADDD99E0BE354C33D1BEEF6564E3233B61DC8B8132FF05042BDC25692913DFA83C6B43A8579A6309A3990B8A4BcDZ7H" TargetMode="External"/><Relationship Id="rId30" Type="http://schemas.openxmlformats.org/officeDocument/2006/relationships/hyperlink" Target="consultantplus://offline/ref=DF08EE055680010DF1B898F953EEF1D59CE3E9394339DDE8B03A3FBE74326B8BCCCE6BBD410929D527627F4590A9602E15BB569E630BA485c0ZBH" TargetMode="External"/><Relationship Id="rId35" Type="http://schemas.openxmlformats.org/officeDocument/2006/relationships/hyperlink" Target="consultantplus://offline/ref=DF08EE055680010DF1B898F953EEF1D59DE3E73D416C8AEAE16F31BB7C62319BDA8767BF5F092DC2276929c1Z6H" TargetMode="External"/><Relationship Id="rId8" Type="http://schemas.openxmlformats.org/officeDocument/2006/relationships/hyperlink" Target="consultantplus://offline/ref=DF08EE055680010DF1B898F953EEF1D59BEAE03B4A3DDDE8B03A3FBE74326B8BCCCE6BBD410A2EDC25627F4590A9602E15BB569E630BA485c0ZB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8222</Words>
  <Characters>46868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Липатова Светлана Вячеславовна</dc:creator>
  <cp:lastModifiedBy>Липатова Светлана Вячеславовна</cp:lastModifiedBy>
  <cp:revision>1</cp:revision>
  <dcterms:created xsi:type="dcterms:W3CDTF">2022-07-13T07:25:00Z</dcterms:created>
  <dcterms:modified xsi:type="dcterms:W3CDTF">2022-07-13T07:26:00Z</dcterms:modified>
</cp:coreProperties>
</file>