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F5" w:rsidRPr="00BB19AD" w:rsidRDefault="00BB19AD" w:rsidP="002E71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9A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B7FCC" w:rsidRPr="00261D40" w:rsidRDefault="00BB19AD" w:rsidP="002E71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B19AD">
        <w:rPr>
          <w:rFonts w:ascii="Times New Roman" w:hAnsi="Times New Roman" w:cs="Times New Roman"/>
          <w:b w:val="0"/>
          <w:sz w:val="28"/>
          <w:szCs w:val="28"/>
        </w:rPr>
        <w:t xml:space="preserve">к проекту </w:t>
      </w:r>
      <w:r w:rsidR="00261D40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городского округа Тольятти </w:t>
      </w:r>
      <w:r w:rsidR="00261D40" w:rsidRPr="00261D40">
        <w:rPr>
          <w:rFonts w:ascii="Times New Roman" w:hAnsi="Times New Roman" w:cs="Times New Roman"/>
          <w:b w:val="0"/>
          <w:sz w:val="28"/>
          <w:szCs w:val="28"/>
        </w:rPr>
        <w:t>«</w:t>
      </w:r>
      <w:r w:rsidR="003C4CCE" w:rsidRPr="003C4CCE">
        <w:rPr>
          <w:rFonts w:ascii="Times New Roman" w:hAnsi="Times New Roman" w:cs="Times New Roman"/>
          <w:b w:val="0"/>
          <w:sz w:val="28"/>
          <w:szCs w:val="28"/>
        </w:rPr>
        <w:t>Об утверждении исчерпывающего перечня документов и (или) информации, запрашиваемых и получаемых администрацией городского округа Тольятти от контролируемого лица, а также исчерпывающего перечня документов и (или) сведений, получаемых администрацией городского округа Тольятти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</w:t>
      </w:r>
      <w:proofErr w:type="gramEnd"/>
      <w:r w:rsidR="003C4CCE" w:rsidRPr="003C4CCE">
        <w:rPr>
          <w:rFonts w:ascii="Times New Roman" w:hAnsi="Times New Roman" w:cs="Times New Roman"/>
          <w:b w:val="0"/>
          <w:sz w:val="28"/>
          <w:szCs w:val="28"/>
        </w:rPr>
        <w:t xml:space="preserve"> при организации и осуществлении муниципального земельного контроля на территории городского округа Тольятти</w:t>
      </w:r>
      <w:r w:rsidR="00261D40" w:rsidRPr="00261D4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B19AD" w:rsidRDefault="00BB19AD" w:rsidP="00BB19AD">
      <w:pPr>
        <w:pStyle w:val="ConsPlusTitle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18C3" w:rsidRPr="001A3829" w:rsidRDefault="006318C3" w:rsidP="001A3829">
      <w:pPr>
        <w:pStyle w:val="2"/>
        <w:ind w:firstLine="709"/>
        <w:jc w:val="both"/>
        <w:rPr>
          <w:szCs w:val="28"/>
        </w:rPr>
      </w:pPr>
      <w:r w:rsidRPr="005D31EC">
        <w:rPr>
          <w:szCs w:val="28"/>
        </w:rPr>
        <w:t>Разработчиком проекта</w:t>
      </w:r>
      <w:r w:rsidR="001A3829">
        <w:rPr>
          <w:szCs w:val="28"/>
        </w:rPr>
        <w:t xml:space="preserve"> постановления администрации городского округа Тольятти </w:t>
      </w:r>
      <w:r w:rsidRPr="005D31EC">
        <w:rPr>
          <w:szCs w:val="28"/>
        </w:rPr>
        <w:t xml:space="preserve"> </w:t>
      </w:r>
      <w:r w:rsidR="001A3829" w:rsidRPr="001A3829">
        <w:rPr>
          <w:szCs w:val="28"/>
        </w:rPr>
        <w:t>«</w:t>
      </w:r>
      <w:r w:rsidR="003C4CCE" w:rsidRPr="003C4CCE">
        <w:rPr>
          <w:szCs w:val="28"/>
        </w:rPr>
        <w:t>Об утверждении исчерпывающего перечня документов и (или) информации, запрашиваемых и получаемых администрацией городского округа Тольятти от контролируемого лица, а также исчерпывающего перечня документов и (или) сведений, получаемых администрацией городского округа Тольятти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 при организации и осуществлении муниципального земельного контроля на территории городского округа Тольятти</w:t>
      </w:r>
      <w:r w:rsidR="001A3829" w:rsidRPr="001A3829">
        <w:rPr>
          <w:szCs w:val="28"/>
        </w:rPr>
        <w:t>»</w:t>
      </w:r>
      <w:r w:rsidRPr="005D31EC">
        <w:rPr>
          <w:szCs w:val="28"/>
        </w:rPr>
        <w:t xml:space="preserve"> (далее – </w:t>
      </w:r>
      <w:r w:rsidR="001A3829">
        <w:rPr>
          <w:szCs w:val="28"/>
        </w:rPr>
        <w:t>Постановление</w:t>
      </w:r>
      <w:r w:rsidRPr="005D31EC">
        <w:rPr>
          <w:szCs w:val="28"/>
        </w:rPr>
        <w:t xml:space="preserve">) является </w:t>
      </w:r>
      <w:r w:rsidR="005D31EC" w:rsidRPr="005D31EC">
        <w:rPr>
          <w:szCs w:val="28"/>
        </w:rPr>
        <w:t>у</w:t>
      </w:r>
      <w:r w:rsidRPr="005D31EC">
        <w:rPr>
          <w:szCs w:val="28"/>
        </w:rPr>
        <w:t>правление административной практики и контроля администрации городского округа Тольятти.</w:t>
      </w:r>
    </w:p>
    <w:p w:rsidR="00527D12" w:rsidRDefault="006318C3" w:rsidP="00527D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3829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="00527D12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1A3829">
        <w:rPr>
          <w:rFonts w:ascii="Times New Roman" w:eastAsia="Times New Roman" w:hAnsi="Times New Roman" w:cs="Times New Roman"/>
          <w:sz w:val="28"/>
          <w:szCs w:val="28"/>
        </w:rPr>
        <w:t xml:space="preserve"> разработан в</w:t>
      </w:r>
      <w:r w:rsidR="001B7FCC" w:rsidRPr="001A3829">
        <w:rPr>
          <w:rFonts w:ascii="Times New Roman" w:eastAsia="Times New Roman" w:hAnsi="Times New Roman" w:cs="Times New Roman"/>
          <w:sz w:val="28"/>
          <w:szCs w:val="28"/>
        </w:rPr>
        <w:t xml:space="preserve"> связи с вступлением в законную силу с 01.07.2021 года Федерального закона от 31.07.2020 № 248-ФЗ «О государственном контроле (надзоре) и муниципальном контроле в Российской Федерации</w:t>
      </w:r>
      <w:r w:rsidR="001A3829" w:rsidRPr="001A382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B7FCC" w:rsidRPr="001A38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1A3829" w:rsidRPr="001A3829">
        <w:rPr>
          <w:rFonts w:ascii="Times New Roman" w:eastAsia="Times New Roman" w:hAnsi="Times New Roman" w:cs="Times New Roman"/>
          <w:sz w:val="28"/>
          <w:szCs w:val="28"/>
        </w:rPr>
        <w:t xml:space="preserve"> который возлагает на контрольный орган размещать в сети «Интернет» исчерпывающий перечень сведений, которые могут запрашиваться контрольным органом у контролируемого лица</w:t>
      </w:r>
      <w:r w:rsidR="00E528D5">
        <w:rPr>
          <w:rFonts w:ascii="Times New Roman" w:eastAsia="Times New Roman" w:hAnsi="Times New Roman" w:cs="Times New Roman"/>
          <w:sz w:val="28"/>
          <w:szCs w:val="28"/>
        </w:rPr>
        <w:t xml:space="preserve"> (ст.46)</w:t>
      </w:r>
      <w:r w:rsidR="00527D12">
        <w:rPr>
          <w:rFonts w:ascii="Times New Roman" w:eastAsia="Times New Roman" w:hAnsi="Times New Roman" w:cs="Times New Roman"/>
          <w:sz w:val="28"/>
          <w:szCs w:val="28"/>
        </w:rPr>
        <w:t xml:space="preserve">, а также закрепляет право контрольного органа </w:t>
      </w:r>
      <w:r w:rsidR="00527D12">
        <w:rPr>
          <w:rFonts w:ascii="Times New Roman" w:hAnsi="Times New Roman" w:cs="Times New Roman"/>
          <w:sz w:val="28"/>
          <w:szCs w:val="28"/>
        </w:rPr>
        <w:t>при организации и осуществлении</w:t>
      </w:r>
      <w:proofErr w:type="gramEnd"/>
      <w:r w:rsidR="00527D12">
        <w:rPr>
          <w:rFonts w:ascii="Times New Roman" w:hAnsi="Times New Roman" w:cs="Times New Roman"/>
          <w:sz w:val="28"/>
          <w:szCs w:val="28"/>
        </w:rPr>
        <w:t xml:space="preserve"> видов контроля получать на безвозмездной основе документы и (или) сведения от иных органов либо подведомственных </w:t>
      </w:r>
      <w:r w:rsidR="00527D12">
        <w:rPr>
          <w:rFonts w:ascii="Times New Roman" w:hAnsi="Times New Roman" w:cs="Times New Roman"/>
          <w:sz w:val="28"/>
          <w:szCs w:val="28"/>
        </w:rPr>
        <w:lastRenderedPageBreak/>
        <w:t xml:space="preserve">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hyperlink r:id="rId4" w:history="1">
        <w:r w:rsidR="00527D12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="00527D12">
        <w:rPr>
          <w:rFonts w:ascii="Times New Roman" w:hAnsi="Times New Roman" w:cs="Times New Roman"/>
          <w:sz w:val="28"/>
          <w:szCs w:val="28"/>
        </w:rPr>
        <w:t xml:space="preserve"> указанных документов и (или) сведений, </w:t>
      </w:r>
      <w:hyperlink r:id="rId5" w:history="1">
        <w:r w:rsidR="00527D12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="00527D12">
        <w:rPr>
          <w:rFonts w:ascii="Times New Roman" w:hAnsi="Times New Roman" w:cs="Times New Roman"/>
          <w:sz w:val="28"/>
          <w:szCs w:val="28"/>
        </w:rPr>
        <w:t xml:space="preserve"> и сроки их представления устанавливаются Правительством Российской Федерации (ст.20).</w:t>
      </w:r>
    </w:p>
    <w:p w:rsidR="00F374BB" w:rsidRPr="005D31EC" w:rsidRDefault="006318C3" w:rsidP="005D3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Принятие </w:t>
      </w:r>
      <w:r w:rsidR="00527D1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Pr="005D3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позволит реализовать </w:t>
      </w:r>
      <w:r w:rsidR="0088210D" w:rsidRPr="005D31EC">
        <w:rPr>
          <w:rFonts w:ascii="Times New Roman" w:hAnsi="Times New Roman" w:cs="Times New Roman"/>
          <w:color w:val="000000" w:themeColor="text1"/>
          <w:sz w:val="28"/>
          <w:szCs w:val="28"/>
        </w:rPr>
        <w:t>цел</w:t>
      </w:r>
      <w:r w:rsidRPr="005D31EC">
        <w:rPr>
          <w:rFonts w:ascii="Times New Roman" w:hAnsi="Times New Roman" w:cs="Times New Roman"/>
          <w:color w:val="000000" w:themeColor="text1"/>
          <w:sz w:val="28"/>
          <w:szCs w:val="28"/>
        </w:rPr>
        <w:t>и по</w:t>
      </w:r>
      <w:r w:rsidR="0088210D" w:rsidRPr="005D3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и </w:t>
      </w:r>
      <w:r w:rsidR="00527D1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</w:t>
      </w:r>
      <w:r w:rsidR="006C5F8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88210D" w:rsidRPr="005D3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земельного контроля на территории городского округа Тольятти</w:t>
      </w:r>
      <w:r w:rsidR="0088210D" w:rsidRPr="005D31EC">
        <w:rPr>
          <w:rFonts w:ascii="Times New Roman" w:hAnsi="Times New Roman" w:cs="Times New Roman"/>
          <w:sz w:val="28"/>
          <w:szCs w:val="28"/>
        </w:rPr>
        <w:t>.</w:t>
      </w:r>
    </w:p>
    <w:p w:rsidR="006318C3" w:rsidRDefault="006318C3" w:rsidP="005D31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1EC">
        <w:rPr>
          <w:rFonts w:ascii="Times New Roman" w:hAnsi="Times New Roman" w:cs="Times New Roman"/>
          <w:sz w:val="28"/>
          <w:szCs w:val="28"/>
        </w:rPr>
        <w:tab/>
      </w:r>
    </w:p>
    <w:p w:rsidR="0031529D" w:rsidRPr="005D31EC" w:rsidRDefault="0031529D" w:rsidP="005D31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D0A" w:rsidRPr="00E853F2" w:rsidRDefault="008F772F" w:rsidP="00F374B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1529D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1529D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B43D0A">
        <w:rPr>
          <w:rFonts w:ascii="Times New Roman" w:hAnsi="Times New Roman" w:cs="Times New Roman"/>
          <w:sz w:val="28"/>
          <w:szCs w:val="28"/>
        </w:rPr>
        <w:t xml:space="preserve">        </w:t>
      </w:r>
      <w:r w:rsidR="005D31E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43D0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А</w:t>
      </w:r>
      <w:r w:rsidR="00F66F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66F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Климанов</w:t>
      </w:r>
    </w:p>
    <w:p w:rsidR="00BB19AD" w:rsidRDefault="00BB19AD" w:rsidP="00BB19AD">
      <w:pPr>
        <w:pStyle w:val="ConsPlusTit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9AD" w:rsidRPr="00BB19AD" w:rsidRDefault="00BB19AD" w:rsidP="00BB19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B19AD" w:rsidRPr="00BB19AD" w:rsidSect="00FA0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19AD"/>
    <w:rsid w:val="0014648A"/>
    <w:rsid w:val="001A3829"/>
    <w:rsid w:val="001B7FCC"/>
    <w:rsid w:val="001C2C28"/>
    <w:rsid w:val="00231633"/>
    <w:rsid w:val="00261D40"/>
    <w:rsid w:val="002E71BF"/>
    <w:rsid w:val="0031529D"/>
    <w:rsid w:val="00334668"/>
    <w:rsid w:val="003457D6"/>
    <w:rsid w:val="003920EB"/>
    <w:rsid w:val="003C4CCE"/>
    <w:rsid w:val="003F7157"/>
    <w:rsid w:val="00527D12"/>
    <w:rsid w:val="005460E8"/>
    <w:rsid w:val="005B5201"/>
    <w:rsid w:val="005D31EC"/>
    <w:rsid w:val="006318C3"/>
    <w:rsid w:val="006C30EB"/>
    <w:rsid w:val="006C5F8F"/>
    <w:rsid w:val="006E0571"/>
    <w:rsid w:val="00854F3A"/>
    <w:rsid w:val="0088210D"/>
    <w:rsid w:val="008C39F1"/>
    <w:rsid w:val="008D525C"/>
    <w:rsid w:val="008F772F"/>
    <w:rsid w:val="00921A8E"/>
    <w:rsid w:val="0098453C"/>
    <w:rsid w:val="00A00326"/>
    <w:rsid w:val="00B43D0A"/>
    <w:rsid w:val="00BB19AD"/>
    <w:rsid w:val="00BC33D2"/>
    <w:rsid w:val="00BE702C"/>
    <w:rsid w:val="00CC4CF0"/>
    <w:rsid w:val="00CF1215"/>
    <w:rsid w:val="00E528D5"/>
    <w:rsid w:val="00E853F2"/>
    <w:rsid w:val="00F374BB"/>
    <w:rsid w:val="00F57B65"/>
    <w:rsid w:val="00F66FAE"/>
    <w:rsid w:val="00FA09F5"/>
    <w:rsid w:val="00FF0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19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66FAE"/>
    <w:rPr>
      <w:color w:val="0000FF"/>
      <w:u w:val="single"/>
    </w:rPr>
  </w:style>
  <w:style w:type="paragraph" w:styleId="2">
    <w:name w:val="Body Text 2"/>
    <w:basedOn w:val="a"/>
    <w:link w:val="20"/>
    <w:rsid w:val="006318C3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6318C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2271D549EA2D2305B8C4532C6B88D546E235CD5FE64452442287535C3202F2D9F30BA37BCE7294972D5A337809C7FBDCF1F1D61C1873248S7fAF" TargetMode="External"/><Relationship Id="rId4" Type="http://schemas.openxmlformats.org/officeDocument/2006/relationships/hyperlink" Target="consultantplus://offline/ref=52271D549EA2D2305B8C4532C6B88D546E225ED2FC65452442287535C3202F2D9F30BA37BCE7294871D5A337809C7FBDCF1F1D61C1873248S7f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Piljugina.sn</dc:creator>
  <cp:lastModifiedBy>melnikov.du</cp:lastModifiedBy>
  <cp:revision>22</cp:revision>
  <cp:lastPrinted>2021-07-06T09:58:00Z</cp:lastPrinted>
  <dcterms:created xsi:type="dcterms:W3CDTF">2021-07-02T10:56:00Z</dcterms:created>
  <dcterms:modified xsi:type="dcterms:W3CDTF">2021-11-22T07:31:00Z</dcterms:modified>
</cp:coreProperties>
</file>