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6262C4" w:rsidRDefault="00594B92" w:rsidP="000D7A9C">
      <w:pPr>
        <w:shd w:val="clear" w:color="auto" w:fill="FFFFFF"/>
        <w:ind w:right="79"/>
        <w:jc w:val="center"/>
        <w:rPr>
          <w:sz w:val="24"/>
          <w:szCs w:val="24"/>
        </w:rPr>
      </w:pPr>
      <w:r w:rsidRPr="006262C4">
        <w:rPr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0D7A9C" w:rsidRDefault="000C120D" w:rsidP="000D7A9C">
      <w:pPr>
        <w:ind w:left="-28" w:firstLine="737"/>
        <w:jc w:val="center"/>
        <w:rPr>
          <w:b/>
          <w:sz w:val="24"/>
          <w:szCs w:val="24"/>
        </w:rPr>
      </w:pPr>
      <w:r w:rsidRPr="006262C4">
        <w:rPr>
          <w:b/>
          <w:sz w:val="24"/>
          <w:szCs w:val="24"/>
        </w:rPr>
        <w:t xml:space="preserve">к проекту </w:t>
      </w:r>
      <w:r w:rsidR="0095254F" w:rsidRPr="006262C4">
        <w:rPr>
          <w:b/>
          <w:sz w:val="24"/>
          <w:szCs w:val="24"/>
        </w:rPr>
        <w:t xml:space="preserve">постановления администрации городского округа Тольятти </w:t>
      </w:r>
    </w:p>
    <w:p w:rsidR="000C120D" w:rsidRPr="006262C4" w:rsidRDefault="000C120D" w:rsidP="000D7A9C">
      <w:pPr>
        <w:ind w:left="-28" w:firstLine="737"/>
        <w:jc w:val="center"/>
        <w:rPr>
          <w:b/>
          <w:sz w:val="24"/>
          <w:szCs w:val="24"/>
        </w:rPr>
      </w:pPr>
      <w:r w:rsidRPr="006262C4">
        <w:rPr>
          <w:b/>
          <w:sz w:val="24"/>
          <w:szCs w:val="24"/>
        </w:rPr>
        <w:t>«</w:t>
      </w:r>
      <w:r w:rsidR="0095254F" w:rsidRPr="006262C4">
        <w:rPr>
          <w:b/>
          <w:sz w:val="24"/>
          <w:szCs w:val="24"/>
        </w:rPr>
        <w:t>О внесении изменений в постановление администрации городского округа Тольятти от 06.09.2018 №</w:t>
      </w:r>
      <w:r w:rsidR="006262C4">
        <w:rPr>
          <w:b/>
          <w:sz w:val="24"/>
          <w:szCs w:val="24"/>
        </w:rPr>
        <w:t xml:space="preserve"> </w:t>
      </w:r>
      <w:r w:rsidR="0095254F" w:rsidRPr="006262C4">
        <w:rPr>
          <w:b/>
          <w:sz w:val="24"/>
          <w:szCs w:val="24"/>
        </w:rPr>
        <w:t>2640-п/1 «</w:t>
      </w:r>
      <w:r w:rsidR="00E20D88" w:rsidRPr="006262C4">
        <w:rPr>
          <w:b/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6262C4">
        <w:rPr>
          <w:b/>
          <w:sz w:val="24"/>
          <w:szCs w:val="24"/>
        </w:rPr>
        <w:t>»</w:t>
      </w:r>
    </w:p>
    <w:p w:rsidR="00136991" w:rsidRPr="00D7296F" w:rsidRDefault="00136991" w:rsidP="000D7A9C">
      <w:pPr>
        <w:spacing w:line="360" w:lineRule="auto"/>
        <w:ind w:left="-28" w:firstLine="737"/>
        <w:jc w:val="both"/>
        <w:rPr>
          <w:sz w:val="23"/>
          <w:szCs w:val="23"/>
        </w:rPr>
      </w:pPr>
    </w:p>
    <w:p w:rsidR="005977B2" w:rsidRDefault="00100AF7" w:rsidP="005977B2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В связи с принятием постановления администрации городского округа Тольятти от 28.12.2022 №3427-п/1 «Об осуществлении закупок малого объема для обеспечения муниципальных нужд городского округа Тольятти» (далее – Постановление №3427-п/1) п</w:t>
      </w:r>
      <w:r w:rsidR="00ED7A29" w:rsidRPr="006262C4">
        <w:rPr>
          <w:sz w:val="24"/>
          <w:szCs w:val="24"/>
        </w:rPr>
        <w:t>роект</w:t>
      </w:r>
      <w:r w:rsidR="00E23104" w:rsidRPr="006262C4">
        <w:rPr>
          <w:sz w:val="24"/>
          <w:szCs w:val="24"/>
        </w:rPr>
        <w:t>ом</w:t>
      </w:r>
      <w:r w:rsidR="00ED7A29" w:rsidRPr="006262C4">
        <w:rPr>
          <w:sz w:val="24"/>
          <w:szCs w:val="24"/>
        </w:rPr>
        <w:t xml:space="preserve"> постановления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D7A29" w:rsidRPr="006262C4">
        <w:rPr>
          <w:sz w:val="24"/>
          <w:szCs w:val="24"/>
        </w:rPr>
        <w:t xml:space="preserve"> «</w:t>
      </w:r>
      <w:r w:rsidR="00E23104" w:rsidRPr="006262C4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23104" w:rsidRPr="006262C4">
        <w:rPr>
          <w:sz w:val="24"/>
          <w:szCs w:val="24"/>
        </w:rPr>
        <w:t xml:space="preserve"> от </w:t>
      </w:r>
      <w:r w:rsidR="0095254F" w:rsidRPr="006262C4">
        <w:rPr>
          <w:sz w:val="24"/>
          <w:szCs w:val="24"/>
        </w:rPr>
        <w:t>06.09.2018</w:t>
      </w:r>
      <w:r w:rsidR="00E23104" w:rsidRPr="006262C4">
        <w:rPr>
          <w:sz w:val="24"/>
          <w:szCs w:val="24"/>
        </w:rPr>
        <w:t xml:space="preserve"> №</w:t>
      </w:r>
      <w:r w:rsidR="0095254F" w:rsidRPr="006262C4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="00ED7A29" w:rsidRPr="006262C4">
        <w:rPr>
          <w:sz w:val="24"/>
          <w:szCs w:val="24"/>
        </w:rPr>
        <w:t xml:space="preserve">» (далее – Проект) </w:t>
      </w:r>
      <w:r>
        <w:rPr>
          <w:sz w:val="24"/>
          <w:szCs w:val="24"/>
        </w:rPr>
        <w:t xml:space="preserve">вносятся изменения в </w:t>
      </w:r>
      <w:r w:rsidR="00110EB2" w:rsidRPr="006262C4">
        <w:rPr>
          <w:sz w:val="24"/>
          <w:szCs w:val="24"/>
        </w:rPr>
        <w:t>Типовое</w:t>
      </w:r>
      <w:r w:rsidR="00E23104" w:rsidRPr="006262C4">
        <w:rPr>
          <w:sz w:val="24"/>
          <w:szCs w:val="24"/>
        </w:rPr>
        <w:t xml:space="preserve"> положени</w:t>
      </w:r>
      <w:r w:rsidR="00110EB2" w:rsidRPr="006262C4">
        <w:rPr>
          <w:sz w:val="24"/>
          <w:szCs w:val="24"/>
        </w:rPr>
        <w:t>е</w:t>
      </w:r>
      <w:r w:rsidR="00E23104" w:rsidRPr="006262C4">
        <w:rPr>
          <w:sz w:val="24"/>
          <w:szCs w:val="24"/>
        </w:rPr>
        <w:t xml:space="preserve"> о закупке товаров, работ, услуг</w:t>
      </w:r>
      <w:r>
        <w:rPr>
          <w:sz w:val="24"/>
          <w:szCs w:val="24"/>
        </w:rPr>
        <w:t xml:space="preserve"> для нужд муниципальных бюджетных и муниципальных автономных учреждений, муниципальных унитарных предприятий городского округа Тольятти (далее – Типовое положение). </w:t>
      </w:r>
    </w:p>
    <w:p w:rsidR="00100AF7" w:rsidRDefault="00863420" w:rsidP="00100AF7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100AF7">
        <w:rPr>
          <w:sz w:val="24"/>
          <w:szCs w:val="24"/>
        </w:rPr>
        <w:t>Постановлени</w:t>
      </w:r>
      <w:r w:rsidR="005977B2">
        <w:rPr>
          <w:sz w:val="24"/>
          <w:szCs w:val="24"/>
        </w:rPr>
        <w:t>ем</w:t>
      </w:r>
      <w:r w:rsidR="00100AF7">
        <w:rPr>
          <w:sz w:val="24"/>
          <w:szCs w:val="24"/>
        </w:rPr>
        <w:t xml:space="preserve"> №3427-п/1 </w:t>
      </w:r>
      <w:r w:rsidR="005977B2">
        <w:rPr>
          <w:sz w:val="24"/>
          <w:szCs w:val="24"/>
        </w:rPr>
        <w:t>установлена необходимость использования</w:t>
      </w:r>
      <w:r w:rsidR="00100AF7">
        <w:rPr>
          <w:rFonts w:eastAsiaTheme="minorHAnsi"/>
          <w:sz w:val="24"/>
          <w:szCs w:val="24"/>
          <w:lang w:eastAsia="en-US"/>
        </w:rPr>
        <w:t xml:space="preserve"> муниципальным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бюджетным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и муниципальным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автономным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учреждениям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городского округа Тольятти при осуществлении закупок в соответствии </w:t>
      </w:r>
      <w:r w:rsidR="00100AF7" w:rsidRPr="00100AF7">
        <w:rPr>
          <w:rFonts w:eastAsiaTheme="minorHAnsi"/>
          <w:sz w:val="24"/>
          <w:szCs w:val="24"/>
          <w:lang w:eastAsia="en-US"/>
        </w:rPr>
        <w:t xml:space="preserve">с </w:t>
      </w:r>
      <w:hyperlink r:id="rId6" w:history="1">
        <w:r w:rsidR="00100AF7" w:rsidRPr="00100AF7">
          <w:rPr>
            <w:rFonts w:eastAsiaTheme="minorHAnsi"/>
            <w:sz w:val="24"/>
            <w:szCs w:val="24"/>
            <w:lang w:eastAsia="en-US"/>
          </w:rPr>
          <w:t>подпунктом 7 пункта 8.1.1</w:t>
        </w:r>
      </w:hyperlink>
      <w:r w:rsidR="00100AF7">
        <w:rPr>
          <w:rFonts w:eastAsiaTheme="minorHAnsi"/>
          <w:sz w:val="24"/>
          <w:szCs w:val="24"/>
          <w:lang w:eastAsia="en-US"/>
        </w:rPr>
        <w:t xml:space="preserve"> Типового положения электронны</w:t>
      </w:r>
      <w:r w:rsidR="005977B2">
        <w:rPr>
          <w:rFonts w:eastAsiaTheme="minorHAnsi"/>
          <w:sz w:val="24"/>
          <w:szCs w:val="24"/>
          <w:lang w:eastAsia="en-US"/>
        </w:rPr>
        <w:t>х</w:t>
      </w:r>
      <w:r w:rsidR="00100AF7">
        <w:rPr>
          <w:rFonts w:eastAsiaTheme="minorHAnsi"/>
          <w:sz w:val="24"/>
          <w:szCs w:val="24"/>
          <w:lang w:eastAsia="en-US"/>
        </w:rPr>
        <w:t xml:space="preserve"> ресурс</w:t>
      </w:r>
      <w:r w:rsidR="005977B2">
        <w:rPr>
          <w:rFonts w:eastAsiaTheme="minorHAnsi"/>
          <w:sz w:val="24"/>
          <w:szCs w:val="24"/>
          <w:lang w:eastAsia="en-US"/>
        </w:rPr>
        <w:t>ов для автоматизации закупок малого объема,</w:t>
      </w:r>
      <w:r w:rsidR="00100AF7">
        <w:rPr>
          <w:rFonts w:eastAsiaTheme="minorHAnsi"/>
          <w:sz w:val="24"/>
          <w:szCs w:val="24"/>
          <w:lang w:eastAsia="en-US"/>
        </w:rPr>
        <w:t>, интегрированны</w:t>
      </w:r>
      <w:r w:rsidR="005977B2">
        <w:rPr>
          <w:rFonts w:eastAsiaTheme="minorHAnsi"/>
          <w:sz w:val="24"/>
          <w:szCs w:val="24"/>
          <w:lang w:eastAsia="en-US"/>
        </w:rPr>
        <w:t>х</w:t>
      </w:r>
      <w:r w:rsidR="00100AF7">
        <w:rPr>
          <w:rFonts w:eastAsiaTheme="minorHAnsi"/>
          <w:sz w:val="24"/>
          <w:szCs w:val="24"/>
          <w:lang w:eastAsia="en-US"/>
        </w:rPr>
        <w:t xml:space="preserve"> с автоматизированной информационной системой «АЦК - Муниципальный заказ» в соответствии с их регламентам</w:t>
      </w:r>
      <w:r w:rsidR="005977B2">
        <w:rPr>
          <w:rFonts w:eastAsiaTheme="minorHAnsi"/>
          <w:sz w:val="24"/>
          <w:szCs w:val="24"/>
          <w:lang w:eastAsia="en-US"/>
        </w:rPr>
        <w:t>и (в настоящее время таких электронных ресурсов два – ЭТС «OTC-</w:t>
      </w:r>
      <w:proofErr w:type="spellStart"/>
      <w:r w:rsidR="005977B2">
        <w:rPr>
          <w:rFonts w:eastAsiaTheme="minorHAnsi"/>
          <w:sz w:val="24"/>
          <w:szCs w:val="24"/>
          <w:lang w:eastAsia="en-US"/>
        </w:rPr>
        <w:t>market</w:t>
      </w:r>
      <w:proofErr w:type="spellEnd"/>
      <w:r w:rsidR="005977B2">
        <w:rPr>
          <w:rFonts w:eastAsiaTheme="minorHAnsi"/>
          <w:sz w:val="24"/>
          <w:szCs w:val="24"/>
          <w:lang w:eastAsia="en-US"/>
        </w:rPr>
        <w:t xml:space="preserve">», </w:t>
      </w:r>
      <w:proofErr w:type="spellStart"/>
      <w:r w:rsidR="00683BBC" w:rsidRPr="00683BBC">
        <w:rPr>
          <w:sz w:val="24"/>
          <w:szCs w:val="24"/>
        </w:rPr>
        <w:t>агрегатор</w:t>
      </w:r>
      <w:proofErr w:type="spellEnd"/>
      <w:r w:rsidR="00683BBC" w:rsidRPr="00683BBC">
        <w:rPr>
          <w:sz w:val="24"/>
          <w:szCs w:val="24"/>
        </w:rPr>
        <w:t xml:space="preserve"> функций </w:t>
      </w:r>
      <w:r w:rsidR="00683BBC">
        <w:rPr>
          <w:sz w:val="24"/>
          <w:szCs w:val="24"/>
        </w:rPr>
        <w:t>«</w:t>
      </w:r>
      <w:r w:rsidR="00683BBC" w:rsidRPr="00683BBC">
        <w:rPr>
          <w:sz w:val="24"/>
          <w:szCs w:val="24"/>
        </w:rPr>
        <w:t>Биржевая площадка городского округа Тольятти</w:t>
      </w:r>
      <w:r w:rsidR="00683BBC">
        <w:rPr>
          <w:sz w:val="24"/>
          <w:szCs w:val="24"/>
        </w:rPr>
        <w:t>»</w:t>
      </w:r>
      <w:r w:rsidR="005977B2" w:rsidRPr="00683BBC">
        <w:rPr>
          <w:rFonts w:eastAsiaTheme="minorHAnsi"/>
          <w:sz w:val="24"/>
          <w:szCs w:val="24"/>
          <w:lang w:eastAsia="en-US"/>
        </w:rPr>
        <w:t>)</w:t>
      </w:r>
      <w:r w:rsidR="00100AF7" w:rsidRPr="00683BBC">
        <w:rPr>
          <w:rFonts w:eastAsiaTheme="minorHAnsi"/>
          <w:sz w:val="24"/>
          <w:szCs w:val="24"/>
          <w:lang w:eastAsia="en-US"/>
        </w:rPr>
        <w:t>.</w:t>
      </w:r>
    </w:p>
    <w:p w:rsidR="00863420" w:rsidRDefault="00100AF7" w:rsidP="0086342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в пункте </w:t>
      </w:r>
      <w:r w:rsidR="00863420">
        <w:rPr>
          <w:rFonts w:eastAsiaTheme="minorHAnsi"/>
          <w:sz w:val="24"/>
          <w:szCs w:val="24"/>
          <w:lang w:eastAsia="en-US"/>
        </w:rPr>
        <w:t xml:space="preserve">8.1.4 Типового положения уточняется круг заказчиков, которые </w:t>
      </w:r>
      <w:r w:rsidR="005977B2">
        <w:rPr>
          <w:rFonts w:eastAsiaTheme="minorHAnsi"/>
          <w:sz w:val="24"/>
          <w:szCs w:val="24"/>
          <w:lang w:eastAsia="en-US"/>
        </w:rPr>
        <w:t>осуществляют</w:t>
      </w:r>
      <w:r w:rsidR="00863420">
        <w:rPr>
          <w:rFonts w:eastAsiaTheme="minorHAnsi"/>
          <w:sz w:val="24"/>
          <w:szCs w:val="24"/>
          <w:lang w:eastAsia="en-US"/>
        </w:rPr>
        <w:t xml:space="preserve"> закупки, предусмотренные подпунктом 7 пункта 8.1.1 Типового положения</w:t>
      </w:r>
      <w:r w:rsidR="00067637">
        <w:rPr>
          <w:rFonts w:eastAsiaTheme="minorHAnsi"/>
          <w:sz w:val="24"/>
          <w:szCs w:val="24"/>
          <w:lang w:eastAsia="en-US"/>
        </w:rPr>
        <w:t xml:space="preserve"> (пункт 1.</w:t>
      </w:r>
      <w:r w:rsidR="00461DBB">
        <w:rPr>
          <w:rFonts w:eastAsiaTheme="minorHAnsi"/>
          <w:sz w:val="24"/>
          <w:szCs w:val="24"/>
          <w:lang w:eastAsia="en-US"/>
        </w:rPr>
        <w:t>5</w:t>
      </w:r>
      <w:r w:rsidR="00067637">
        <w:rPr>
          <w:rFonts w:eastAsiaTheme="minorHAnsi"/>
          <w:sz w:val="24"/>
          <w:szCs w:val="24"/>
          <w:lang w:eastAsia="en-US"/>
        </w:rPr>
        <w:t xml:space="preserve"> Проекта)</w:t>
      </w:r>
      <w:r w:rsidR="00863420">
        <w:rPr>
          <w:rFonts w:eastAsiaTheme="minorHAnsi"/>
          <w:sz w:val="24"/>
          <w:szCs w:val="24"/>
          <w:lang w:eastAsia="en-US"/>
        </w:rPr>
        <w:t>.</w:t>
      </w:r>
    </w:p>
    <w:p w:rsidR="00863420" w:rsidRDefault="00863420" w:rsidP="0086342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На основании пункта 2 Постановления №3427-п/1 муниципальным унитарным предприятиям городского округа Тольятти рекомендовано осуществлять закупки малого объема посредством электронных ресурсов, интегрированных с автоматизированной информационной системой «АЦК - Муниципальный заказ», в соответствии с их регламентами.</w:t>
      </w:r>
    </w:p>
    <w:p w:rsidR="00461DBB" w:rsidRDefault="00863420" w:rsidP="00461DBB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Таким образом Типовое поло</w:t>
      </w:r>
      <w:r w:rsidR="00117022">
        <w:rPr>
          <w:rFonts w:eastAsiaTheme="minorHAnsi"/>
          <w:sz w:val="24"/>
          <w:szCs w:val="24"/>
          <w:lang w:eastAsia="en-US"/>
        </w:rPr>
        <w:t>жени</w:t>
      </w:r>
      <w:r w:rsidR="005977B2">
        <w:rPr>
          <w:rFonts w:eastAsiaTheme="minorHAnsi"/>
          <w:sz w:val="24"/>
          <w:szCs w:val="24"/>
          <w:lang w:eastAsia="en-US"/>
        </w:rPr>
        <w:t>е</w:t>
      </w:r>
      <w:r w:rsidR="00117022">
        <w:rPr>
          <w:rFonts w:eastAsiaTheme="minorHAnsi"/>
          <w:sz w:val="24"/>
          <w:szCs w:val="24"/>
          <w:lang w:eastAsia="en-US"/>
        </w:rPr>
        <w:t xml:space="preserve"> дополняется пунктом 8.1.5, в соответствии с которым муниципальные унитарные предприятия городского округа Тольятти вправе </w:t>
      </w:r>
      <w:r w:rsidR="00117022">
        <w:rPr>
          <w:rFonts w:eastAsiaTheme="minorHAnsi"/>
          <w:sz w:val="24"/>
          <w:szCs w:val="24"/>
          <w:lang w:eastAsia="en-US"/>
        </w:rPr>
        <w:lastRenderedPageBreak/>
        <w:t>осуществлять такие закупки</w:t>
      </w:r>
      <w:r w:rsidR="00067637">
        <w:rPr>
          <w:rFonts w:eastAsiaTheme="minorHAnsi"/>
          <w:sz w:val="24"/>
          <w:szCs w:val="24"/>
          <w:lang w:eastAsia="en-US"/>
        </w:rPr>
        <w:t xml:space="preserve"> (пункт 1.</w:t>
      </w:r>
      <w:r w:rsidR="00461DBB">
        <w:rPr>
          <w:rFonts w:eastAsiaTheme="minorHAnsi"/>
          <w:sz w:val="24"/>
          <w:szCs w:val="24"/>
          <w:lang w:eastAsia="en-US"/>
        </w:rPr>
        <w:t>6</w:t>
      </w:r>
      <w:r w:rsidR="00067637">
        <w:rPr>
          <w:rFonts w:eastAsiaTheme="minorHAnsi"/>
          <w:sz w:val="24"/>
          <w:szCs w:val="24"/>
          <w:lang w:eastAsia="en-US"/>
        </w:rPr>
        <w:t xml:space="preserve"> Проекта)</w:t>
      </w:r>
      <w:r w:rsidR="00117022">
        <w:rPr>
          <w:rFonts w:eastAsiaTheme="minorHAnsi"/>
          <w:sz w:val="24"/>
          <w:szCs w:val="24"/>
          <w:lang w:eastAsia="en-US"/>
        </w:rPr>
        <w:t>.</w:t>
      </w:r>
    </w:p>
    <w:p w:rsidR="00461DBB" w:rsidRDefault="00461DBB" w:rsidP="0086342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5A60B0">
        <w:rPr>
          <w:rFonts w:eastAsiaTheme="minorHAnsi"/>
          <w:sz w:val="24"/>
          <w:szCs w:val="24"/>
          <w:lang w:eastAsia="en-US"/>
        </w:rPr>
        <w:t xml:space="preserve">Формулировка случая осуществления </w:t>
      </w:r>
      <w:r>
        <w:rPr>
          <w:rFonts w:eastAsiaTheme="minorHAnsi"/>
          <w:sz w:val="24"/>
          <w:szCs w:val="24"/>
          <w:lang w:eastAsia="en-US"/>
        </w:rPr>
        <w:t>закупк</w:t>
      </w:r>
      <w:r w:rsidR="005A60B0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 у единственного поставщика (подрядчика, исполнителя)</w:t>
      </w:r>
      <w:r w:rsidR="005977B2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связанная с заключением и исполнением договора купли-продажи имущества, аренды (субаренды) имущества, доверительного управления имуществом</w:t>
      </w:r>
      <w:r w:rsidR="005A60B0">
        <w:rPr>
          <w:rFonts w:eastAsiaTheme="minorHAnsi"/>
          <w:sz w:val="24"/>
          <w:szCs w:val="24"/>
          <w:lang w:eastAsia="en-US"/>
        </w:rPr>
        <w:t xml:space="preserve"> приводится в соответстви</w:t>
      </w:r>
      <w:r w:rsidR="005977B2">
        <w:rPr>
          <w:rFonts w:eastAsiaTheme="minorHAnsi"/>
          <w:sz w:val="24"/>
          <w:szCs w:val="24"/>
          <w:lang w:eastAsia="en-US"/>
        </w:rPr>
        <w:t>е</w:t>
      </w:r>
      <w:r w:rsidR="005A60B0">
        <w:rPr>
          <w:rFonts w:eastAsiaTheme="minorHAnsi"/>
          <w:sz w:val="24"/>
          <w:szCs w:val="24"/>
          <w:lang w:eastAsia="en-US"/>
        </w:rPr>
        <w:t xml:space="preserve">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A60B0">
        <w:rPr>
          <w:rFonts w:eastAsiaTheme="minorHAnsi"/>
          <w:sz w:val="24"/>
          <w:szCs w:val="24"/>
          <w:lang w:eastAsia="en-US"/>
        </w:rPr>
        <w:t xml:space="preserve">Законом 223-ФЗ </w:t>
      </w:r>
      <w:r>
        <w:rPr>
          <w:rFonts w:eastAsiaTheme="minorHAnsi"/>
          <w:sz w:val="24"/>
          <w:szCs w:val="24"/>
          <w:lang w:eastAsia="en-US"/>
        </w:rPr>
        <w:t xml:space="preserve">(пункт 1.4 Проекта). </w:t>
      </w:r>
    </w:p>
    <w:p w:rsidR="002C7450" w:rsidRDefault="00461DBB" w:rsidP="002C745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117022">
        <w:rPr>
          <w:rFonts w:eastAsiaTheme="minorHAnsi"/>
          <w:sz w:val="24"/>
          <w:szCs w:val="24"/>
          <w:lang w:eastAsia="en-US"/>
        </w:rPr>
        <w:t xml:space="preserve">. </w:t>
      </w:r>
      <w:r w:rsidR="00067637">
        <w:rPr>
          <w:rFonts w:eastAsiaTheme="minorHAnsi"/>
          <w:sz w:val="24"/>
          <w:szCs w:val="24"/>
          <w:lang w:eastAsia="en-US"/>
        </w:rPr>
        <w:t>В связи с изменениями в Типовое положение, указанными в пунктах 1, 2 настоящей пояснительной записки</w:t>
      </w:r>
      <w:r>
        <w:rPr>
          <w:rFonts w:eastAsiaTheme="minorHAnsi"/>
          <w:sz w:val="24"/>
          <w:szCs w:val="24"/>
          <w:lang w:eastAsia="en-US"/>
        </w:rPr>
        <w:t>, в целях совершенствования системы закупок</w:t>
      </w:r>
      <w:r w:rsidR="00067637">
        <w:rPr>
          <w:rFonts w:eastAsiaTheme="minorHAnsi"/>
          <w:sz w:val="24"/>
          <w:szCs w:val="24"/>
          <w:lang w:eastAsia="en-US"/>
        </w:rPr>
        <w:t xml:space="preserve"> уточняются формулировки отдельных условий Типового положения (пункты </w:t>
      </w:r>
      <w:r>
        <w:rPr>
          <w:rFonts w:eastAsiaTheme="minorHAnsi"/>
          <w:sz w:val="24"/>
          <w:szCs w:val="24"/>
          <w:lang w:eastAsia="en-US"/>
        </w:rPr>
        <w:t xml:space="preserve">1.1, </w:t>
      </w:r>
      <w:r w:rsidR="00067637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7</w:t>
      </w:r>
      <w:r w:rsidR="009D2523">
        <w:rPr>
          <w:rFonts w:eastAsiaTheme="minorHAnsi"/>
          <w:sz w:val="24"/>
          <w:szCs w:val="24"/>
          <w:lang w:eastAsia="en-US"/>
        </w:rPr>
        <w:t>, 1.8</w:t>
      </w:r>
      <w:bookmarkStart w:id="0" w:name="_GoBack"/>
      <w:bookmarkEnd w:id="0"/>
      <w:r w:rsidR="00067637">
        <w:rPr>
          <w:rFonts w:eastAsiaTheme="minorHAnsi"/>
          <w:sz w:val="24"/>
          <w:szCs w:val="24"/>
          <w:lang w:eastAsia="en-US"/>
        </w:rPr>
        <w:t xml:space="preserve"> Проекта). </w:t>
      </w:r>
    </w:p>
    <w:p w:rsidR="009A195C" w:rsidRPr="002C7450" w:rsidRDefault="009A195C" w:rsidP="002C745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 w:rsidRPr="000D7A9C">
        <w:rPr>
          <w:sz w:val="24"/>
          <w:szCs w:val="24"/>
        </w:rPr>
        <w:t>Нормы Проекта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№135-</w:t>
      </w:r>
      <w:r>
        <w:rPr>
          <w:sz w:val="24"/>
          <w:szCs w:val="24"/>
        </w:rPr>
        <w:t xml:space="preserve">ФЗ «О защите конкуренции» и его принятие </w:t>
      </w:r>
      <w:r w:rsidRPr="000D7A9C">
        <w:rPr>
          <w:sz w:val="24"/>
          <w:szCs w:val="24"/>
        </w:rPr>
        <w:t>не потребует дополнительных расходов бюджетных средств.</w:t>
      </w:r>
    </w:p>
    <w:p w:rsidR="000D7A9C" w:rsidRPr="000D7A9C" w:rsidRDefault="000D7A9C" w:rsidP="000D7A9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2D4C" w:rsidRDefault="00212D4C" w:rsidP="0097430F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3F6FEA" w:rsidRPr="006262C4" w:rsidRDefault="00DF271E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Р</w:t>
      </w:r>
      <w:r w:rsidR="000C120D" w:rsidRPr="006262C4">
        <w:rPr>
          <w:sz w:val="24"/>
          <w:szCs w:val="24"/>
        </w:rPr>
        <w:t>уководите</w:t>
      </w:r>
      <w:r w:rsidRPr="006262C4">
        <w:rPr>
          <w:sz w:val="24"/>
          <w:szCs w:val="24"/>
        </w:rPr>
        <w:t>ль</w:t>
      </w:r>
      <w:r w:rsidR="000C120D" w:rsidRPr="006262C4">
        <w:rPr>
          <w:sz w:val="24"/>
          <w:szCs w:val="24"/>
        </w:rPr>
        <w:t xml:space="preserve"> </w:t>
      </w:r>
      <w:r w:rsidR="003F6FEA" w:rsidRPr="006262C4">
        <w:rPr>
          <w:sz w:val="24"/>
          <w:szCs w:val="24"/>
        </w:rPr>
        <w:t xml:space="preserve">департамента </w:t>
      </w:r>
    </w:p>
    <w:p w:rsidR="003D4BE8" w:rsidRPr="006262C4" w:rsidRDefault="003F6FEA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экономического развития</w:t>
      </w:r>
      <w:r w:rsidR="000C120D" w:rsidRPr="006262C4">
        <w:rPr>
          <w:sz w:val="24"/>
          <w:szCs w:val="24"/>
        </w:rPr>
        <w:t xml:space="preserve"> </w:t>
      </w:r>
      <w:r w:rsidRPr="006262C4">
        <w:rPr>
          <w:sz w:val="24"/>
          <w:szCs w:val="24"/>
        </w:rPr>
        <w:t xml:space="preserve">                                                           </w:t>
      </w:r>
      <w:r w:rsidR="008916B6" w:rsidRPr="006262C4">
        <w:rPr>
          <w:sz w:val="24"/>
          <w:szCs w:val="24"/>
        </w:rPr>
        <w:t xml:space="preserve">              </w:t>
      </w:r>
      <w:r w:rsidR="004930FD" w:rsidRPr="006262C4">
        <w:rPr>
          <w:sz w:val="24"/>
          <w:szCs w:val="24"/>
        </w:rPr>
        <w:t xml:space="preserve">   </w:t>
      </w:r>
      <w:r w:rsidR="002E0E3F" w:rsidRPr="006262C4">
        <w:rPr>
          <w:sz w:val="24"/>
          <w:szCs w:val="24"/>
        </w:rPr>
        <w:t xml:space="preserve">       </w:t>
      </w:r>
      <w:r w:rsidR="00DF271E" w:rsidRPr="006262C4">
        <w:rPr>
          <w:sz w:val="24"/>
          <w:szCs w:val="24"/>
        </w:rPr>
        <w:t xml:space="preserve">        И.М. Потапова</w:t>
      </w:r>
    </w:p>
    <w:p w:rsidR="003D4BE8" w:rsidRDefault="003D4BE8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5977B2" w:rsidRDefault="005977B2" w:rsidP="003F6FEA">
      <w:pPr>
        <w:ind w:left="-28" w:firstLine="28"/>
        <w:jc w:val="both"/>
        <w:rPr>
          <w:sz w:val="24"/>
          <w:szCs w:val="24"/>
        </w:rPr>
      </w:pPr>
    </w:p>
    <w:p w:rsidR="005977B2" w:rsidRDefault="005977B2" w:rsidP="003F6FEA">
      <w:pPr>
        <w:ind w:left="-28" w:firstLine="28"/>
        <w:jc w:val="both"/>
        <w:rPr>
          <w:sz w:val="24"/>
          <w:szCs w:val="24"/>
        </w:rPr>
      </w:pPr>
    </w:p>
    <w:p w:rsidR="005977B2" w:rsidRDefault="005977B2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117022" w:rsidRDefault="00117022" w:rsidP="003F6FEA">
      <w:pPr>
        <w:ind w:left="-28" w:firstLine="28"/>
        <w:jc w:val="both"/>
        <w:rPr>
          <w:sz w:val="24"/>
          <w:szCs w:val="24"/>
        </w:rPr>
      </w:pPr>
    </w:p>
    <w:p w:rsidR="00117022" w:rsidRDefault="00117022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8610C7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Ю.Н. Захарова</w:t>
      </w:r>
      <w:r w:rsidR="00D7296F">
        <w:rPr>
          <w:sz w:val="22"/>
          <w:szCs w:val="22"/>
        </w:rPr>
        <w:t xml:space="preserve"> </w:t>
      </w:r>
    </w:p>
    <w:p w:rsidR="00873057" w:rsidRPr="009B5561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54 44 44 (3229)</w:t>
      </w:r>
    </w:p>
    <w:sectPr w:rsidR="00873057" w:rsidRPr="009B5561" w:rsidSect="006262C4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405"/>
    <w:multiLevelType w:val="multilevel"/>
    <w:tmpl w:val="D1C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3B2F"/>
    <w:rsid w:val="000067C7"/>
    <w:rsid w:val="0000736C"/>
    <w:rsid w:val="00014AA0"/>
    <w:rsid w:val="000167EE"/>
    <w:rsid w:val="00021B39"/>
    <w:rsid w:val="000226C4"/>
    <w:rsid w:val="00031AAC"/>
    <w:rsid w:val="000433C0"/>
    <w:rsid w:val="000457CF"/>
    <w:rsid w:val="00062770"/>
    <w:rsid w:val="00066CB3"/>
    <w:rsid w:val="000674B5"/>
    <w:rsid w:val="00067637"/>
    <w:rsid w:val="00067BC0"/>
    <w:rsid w:val="00077B16"/>
    <w:rsid w:val="0008790D"/>
    <w:rsid w:val="00090AC2"/>
    <w:rsid w:val="0009342A"/>
    <w:rsid w:val="00094AF0"/>
    <w:rsid w:val="0009731F"/>
    <w:rsid w:val="000A2B57"/>
    <w:rsid w:val="000A770D"/>
    <w:rsid w:val="000A7BFD"/>
    <w:rsid w:val="000B0330"/>
    <w:rsid w:val="000B4FD0"/>
    <w:rsid w:val="000C01CE"/>
    <w:rsid w:val="000C120D"/>
    <w:rsid w:val="000C5B14"/>
    <w:rsid w:val="000C607D"/>
    <w:rsid w:val="000C6886"/>
    <w:rsid w:val="000D7A9C"/>
    <w:rsid w:val="000E0EB9"/>
    <w:rsid w:val="000E18B7"/>
    <w:rsid w:val="000F0FA0"/>
    <w:rsid w:val="000F29CA"/>
    <w:rsid w:val="00100AF7"/>
    <w:rsid w:val="001031B0"/>
    <w:rsid w:val="00110EB2"/>
    <w:rsid w:val="00110ED0"/>
    <w:rsid w:val="00111529"/>
    <w:rsid w:val="001144D5"/>
    <w:rsid w:val="00117022"/>
    <w:rsid w:val="001342C1"/>
    <w:rsid w:val="00136991"/>
    <w:rsid w:val="00145DF9"/>
    <w:rsid w:val="00153E01"/>
    <w:rsid w:val="00166D7E"/>
    <w:rsid w:val="00167D25"/>
    <w:rsid w:val="001841F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2D4C"/>
    <w:rsid w:val="002146A0"/>
    <w:rsid w:val="00241739"/>
    <w:rsid w:val="00243172"/>
    <w:rsid w:val="002563F2"/>
    <w:rsid w:val="002702AE"/>
    <w:rsid w:val="00270E47"/>
    <w:rsid w:val="002715FE"/>
    <w:rsid w:val="00272CE5"/>
    <w:rsid w:val="002778FE"/>
    <w:rsid w:val="00282387"/>
    <w:rsid w:val="002914EB"/>
    <w:rsid w:val="0029641A"/>
    <w:rsid w:val="002A20AE"/>
    <w:rsid w:val="002C7450"/>
    <w:rsid w:val="002D29F2"/>
    <w:rsid w:val="002D2F04"/>
    <w:rsid w:val="002E0E3F"/>
    <w:rsid w:val="002F1FB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276D0"/>
    <w:rsid w:val="00443A87"/>
    <w:rsid w:val="00445BBC"/>
    <w:rsid w:val="00461DBB"/>
    <w:rsid w:val="004751EF"/>
    <w:rsid w:val="004930FD"/>
    <w:rsid w:val="00493F87"/>
    <w:rsid w:val="00496185"/>
    <w:rsid w:val="004A4CE4"/>
    <w:rsid w:val="004A54D3"/>
    <w:rsid w:val="004A6322"/>
    <w:rsid w:val="004C4A73"/>
    <w:rsid w:val="004C77AB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81EBB"/>
    <w:rsid w:val="005904F9"/>
    <w:rsid w:val="00590C25"/>
    <w:rsid w:val="00594B92"/>
    <w:rsid w:val="005977B2"/>
    <w:rsid w:val="005A60B0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2478D"/>
    <w:rsid w:val="006250A3"/>
    <w:rsid w:val="006262C4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3BBC"/>
    <w:rsid w:val="006875A3"/>
    <w:rsid w:val="00690C6F"/>
    <w:rsid w:val="006A2B15"/>
    <w:rsid w:val="006A6EE4"/>
    <w:rsid w:val="006C6247"/>
    <w:rsid w:val="006D0EB9"/>
    <w:rsid w:val="006E0420"/>
    <w:rsid w:val="006E5FD9"/>
    <w:rsid w:val="006F2BC4"/>
    <w:rsid w:val="006F5918"/>
    <w:rsid w:val="007148AD"/>
    <w:rsid w:val="007159A5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10C7"/>
    <w:rsid w:val="00862C9D"/>
    <w:rsid w:val="00863420"/>
    <w:rsid w:val="00863B03"/>
    <w:rsid w:val="00865869"/>
    <w:rsid w:val="008660FA"/>
    <w:rsid w:val="00870816"/>
    <w:rsid w:val="00870827"/>
    <w:rsid w:val="00873057"/>
    <w:rsid w:val="008749C1"/>
    <w:rsid w:val="008751D4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17A59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7430F"/>
    <w:rsid w:val="00980716"/>
    <w:rsid w:val="009827F3"/>
    <w:rsid w:val="0098293B"/>
    <w:rsid w:val="00983990"/>
    <w:rsid w:val="009877C6"/>
    <w:rsid w:val="00993BCD"/>
    <w:rsid w:val="009A03E9"/>
    <w:rsid w:val="009A195C"/>
    <w:rsid w:val="009A3B35"/>
    <w:rsid w:val="009A5BF0"/>
    <w:rsid w:val="009B5561"/>
    <w:rsid w:val="009D2523"/>
    <w:rsid w:val="009E6BDC"/>
    <w:rsid w:val="009F3A3C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4F59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06958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A0231"/>
    <w:rsid w:val="00BD2778"/>
    <w:rsid w:val="00BE1484"/>
    <w:rsid w:val="00BE46C6"/>
    <w:rsid w:val="00BE70B5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0E06"/>
    <w:rsid w:val="00CD396B"/>
    <w:rsid w:val="00CE5A17"/>
    <w:rsid w:val="00D07C17"/>
    <w:rsid w:val="00D103EA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5426F"/>
    <w:rsid w:val="00D621CA"/>
    <w:rsid w:val="00D7296F"/>
    <w:rsid w:val="00D80985"/>
    <w:rsid w:val="00D850AA"/>
    <w:rsid w:val="00DB7A2C"/>
    <w:rsid w:val="00DD1919"/>
    <w:rsid w:val="00DE0F10"/>
    <w:rsid w:val="00DE3945"/>
    <w:rsid w:val="00DF26EC"/>
    <w:rsid w:val="00DF271E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E57CB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911E9"/>
    <w:rsid w:val="00F95F8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8C96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581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1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89A13EF0343FE40E4324440E73BC68AB11D90D51FA4C61451914B793F473CE58438CABD7B76446331B9890DC7C4CF3D7C24926205D92C789F7A8BFU5s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3940-536C-40A9-88F9-2E63806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19</cp:revision>
  <cp:lastPrinted>2023-01-27T09:23:00Z</cp:lastPrinted>
  <dcterms:created xsi:type="dcterms:W3CDTF">2022-09-06T08:02:00Z</dcterms:created>
  <dcterms:modified xsi:type="dcterms:W3CDTF">2023-03-01T10:46:00Z</dcterms:modified>
</cp:coreProperties>
</file>