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B4C1" w14:textId="77777777" w:rsidR="000C4377" w:rsidRDefault="000C4377" w:rsidP="00C64A81">
      <w:pPr>
        <w:pStyle w:val="ConsPlusTitle"/>
        <w:jc w:val="center"/>
        <w:rPr>
          <w:rFonts w:ascii="Times New Roman" w:hAnsi="Times New Roman" w:cs="Times New Roman"/>
        </w:rPr>
      </w:pPr>
    </w:p>
    <w:p w14:paraId="4B3132B8" w14:textId="77777777" w:rsidR="000C4377" w:rsidRDefault="000C4377" w:rsidP="00C64A81">
      <w:pPr>
        <w:pStyle w:val="ConsPlusTitle"/>
        <w:jc w:val="center"/>
        <w:rPr>
          <w:rFonts w:ascii="Times New Roman" w:hAnsi="Times New Roman" w:cs="Times New Roman"/>
        </w:rPr>
      </w:pPr>
    </w:p>
    <w:p w14:paraId="3973982F" w14:textId="77777777" w:rsidR="003A18BC" w:rsidRDefault="003A18BC" w:rsidP="00C64A81">
      <w:pPr>
        <w:pStyle w:val="ConsPlusTitle"/>
        <w:jc w:val="center"/>
        <w:rPr>
          <w:rFonts w:ascii="Times New Roman" w:hAnsi="Times New Roman" w:cs="Times New Roman"/>
        </w:rPr>
      </w:pPr>
    </w:p>
    <w:p w14:paraId="22A206A9" w14:textId="77777777" w:rsidR="003A18BC" w:rsidRPr="009E3F8D" w:rsidRDefault="003A18BC" w:rsidP="009E3F8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>П</w:t>
      </w:r>
      <w:r w:rsidR="00B4613A" w:rsidRPr="009E3F8D">
        <w:rPr>
          <w:rFonts w:ascii="Times New Roman" w:hAnsi="Times New Roman" w:cs="Times New Roman"/>
          <w:b w:val="0"/>
          <w:sz w:val="26"/>
          <w:szCs w:val="26"/>
        </w:rPr>
        <w:t>ояснительная записка</w:t>
      </w:r>
    </w:p>
    <w:p w14:paraId="3CE65517" w14:textId="04A4F203" w:rsidR="00B4613A" w:rsidRPr="009E3F8D" w:rsidRDefault="00B4613A" w:rsidP="009E3F8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>к проекту постановления администрации городского округа Тольятти</w:t>
      </w:r>
      <w:r w:rsidR="00443749" w:rsidRPr="009E3F8D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</w:t>
      </w:r>
      <w:r w:rsidR="001306C3" w:rsidRPr="009E3F8D">
        <w:rPr>
          <w:rFonts w:ascii="Times New Roman" w:hAnsi="Times New Roman" w:cs="Times New Roman"/>
          <w:b w:val="0"/>
          <w:sz w:val="26"/>
          <w:szCs w:val="26"/>
        </w:rPr>
        <w:t>п</w:t>
      </w:r>
      <w:r w:rsidR="00443749" w:rsidRPr="009E3F8D">
        <w:rPr>
          <w:rFonts w:ascii="Times New Roman" w:hAnsi="Times New Roman" w:cs="Times New Roman"/>
          <w:b w:val="0"/>
          <w:sz w:val="26"/>
          <w:szCs w:val="26"/>
        </w:rPr>
        <w:t xml:space="preserve">остановление администрации городского округа Тольятти от 07.12.2021 № 3709-п/1 </w:t>
      </w:r>
      <w:r w:rsidRPr="009E3F8D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условиях и порядке </w:t>
      </w:r>
      <w:r w:rsidR="00443749" w:rsidRPr="009E3F8D">
        <w:rPr>
          <w:rFonts w:ascii="Times New Roman" w:hAnsi="Times New Roman" w:cs="Times New Roman"/>
          <w:b w:val="0"/>
          <w:sz w:val="26"/>
          <w:szCs w:val="26"/>
        </w:rPr>
        <w:t xml:space="preserve">заключения </w:t>
      </w:r>
      <w:r w:rsidRPr="009E3F8D">
        <w:rPr>
          <w:rFonts w:ascii="Times New Roman" w:hAnsi="Times New Roman" w:cs="Times New Roman"/>
          <w:b w:val="0"/>
          <w:sz w:val="26"/>
          <w:szCs w:val="26"/>
        </w:rPr>
        <w:t xml:space="preserve">соглашения о защите и поощрении капиталовложений </w:t>
      </w:r>
    </w:p>
    <w:p w14:paraId="6B5B2912" w14:textId="77777777" w:rsidR="00B4613A" w:rsidRPr="009E3F8D" w:rsidRDefault="00B4613A" w:rsidP="009E3F8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>со стороны городского округа Тольятти»</w:t>
      </w:r>
      <w:r w:rsidR="00443749" w:rsidRPr="009E3F8D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3438FF3" w14:textId="77777777" w:rsidR="004F6CC1" w:rsidRPr="009E3F8D" w:rsidRDefault="004F6CC1" w:rsidP="009E3F8D">
      <w:pPr>
        <w:pStyle w:val="a5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</w:p>
    <w:p w14:paraId="63F7CA68" w14:textId="1BCA0070" w:rsidR="00764653" w:rsidRPr="009E3F8D" w:rsidRDefault="00764653" w:rsidP="009E3F8D">
      <w:pPr>
        <w:pStyle w:val="ConsPlusTitle"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от 07.12.2021 № 3709-п/1 «Об утверждении Положения об условиях и порядке заключения соглашения о защите и поощрении капиталовложений</w:t>
      </w:r>
      <w:r w:rsidR="009E3F8D" w:rsidRPr="009E3F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3F8D">
        <w:rPr>
          <w:rFonts w:ascii="Times New Roman" w:hAnsi="Times New Roman" w:cs="Times New Roman"/>
          <w:b w:val="0"/>
          <w:sz w:val="26"/>
          <w:szCs w:val="26"/>
        </w:rPr>
        <w:t>со стороны городского округа Тольятти»»</w:t>
      </w:r>
      <w:r w:rsidR="009E3F8D" w:rsidRPr="009E3F8D">
        <w:rPr>
          <w:rFonts w:ascii="Times New Roman" w:hAnsi="Times New Roman" w:cs="Times New Roman"/>
          <w:b w:val="0"/>
          <w:sz w:val="26"/>
          <w:szCs w:val="26"/>
        </w:rPr>
        <w:t xml:space="preserve"> (далее – Проект) подготовлен в целях приведения в соответствие с действующим федеральным и региональным законодательством в сфере заключения соглашений о защите и поощрении капиталовложений.</w:t>
      </w:r>
    </w:p>
    <w:p w14:paraId="0D17D24C" w14:textId="3F968BDB" w:rsidR="00134697" w:rsidRPr="009E3F8D" w:rsidRDefault="00634E5B" w:rsidP="009E3F8D">
      <w:pPr>
        <w:pStyle w:val="ConsPlusTitle"/>
        <w:spacing w:line="288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3F8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E53938" w:rsidRPr="009E3F8D">
        <w:rPr>
          <w:rFonts w:ascii="Times New Roman" w:hAnsi="Times New Roman" w:cs="Times New Roman"/>
          <w:b w:val="0"/>
          <w:sz w:val="26"/>
          <w:szCs w:val="26"/>
        </w:rPr>
        <w:t xml:space="preserve">2021 году в </w:t>
      </w:r>
      <w:r w:rsidRPr="009E3F8D">
        <w:rPr>
          <w:rFonts w:ascii="Times New Roman" w:hAnsi="Times New Roman" w:cs="Times New Roman"/>
          <w:b w:val="0"/>
          <w:sz w:val="26"/>
          <w:szCs w:val="26"/>
        </w:rPr>
        <w:t>период разработки Положения об условиях и порядке заключения соглашения о защите и поощрении капиталовложений со стороны городского округа Тольятти</w:t>
      </w:r>
      <w:r w:rsidR="001306C3" w:rsidRPr="009E3F8D">
        <w:rPr>
          <w:rFonts w:ascii="Times New Roman" w:hAnsi="Times New Roman" w:cs="Times New Roman"/>
          <w:b w:val="0"/>
          <w:sz w:val="26"/>
          <w:szCs w:val="26"/>
        </w:rPr>
        <w:t>,</w:t>
      </w:r>
      <w:r w:rsidR="00647DD2" w:rsidRPr="009E3F8D">
        <w:rPr>
          <w:rFonts w:ascii="Times New Roman" w:hAnsi="Times New Roman" w:cs="Times New Roman"/>
          <w:b w:val="0"/>
          <w:sz w:val="26"/>
          <w:szCs w:val="26"/>
        </w:rPr>
        <w:t xml:space="preserve"> нормативные документы, регулирующие </w:t>
      </w:r>
      <w:r w:rsidR="00134697" w:rsidRPr="009E3F8D">
        <w:rPr>
          <w:rFonts w:ascii="Times New Roman" w:hAnsi="Times New Roman" w:cs="Times New Roman"/>
          <w:b w:val="0"/>
          <w:sz w:val="26"/>
          <w:szCs w:val="26"/>
        </w:rPr>
        <w:t xml:space="preserve">правила заключения, изменения и прекращения таких соглашений, со стороны Российской Федерации и Самарской области отсутствовали. </w:t>
      </w:r>
      <w:r w:rsidR="001306C3" w:rsidRPr="009E3F8D">
        <w:rPr>
          <w:rFonts w:ascii="Times New Roman" w:hAnsi="Times New Roman" w:cs="Times New Roman"/>
          <w:b w:val="0"/>
          <w:sz w:val="26"/>
          <w:szCs w:val="26"/>
        </w:rPr>
        <w:t xml:space="preserve">После принятия </w:t>
      </w:r>
      <w:r w:rsidR="00134697" w:rsidRPr="009E3F8D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Правительства Российской Федерации от 13.09.2022 № 1602 и постановления Правительства Самарской области от 21.10.2022 № 885 появилась необходимость актуализации </w:t>
      </w:r>
      <w:r w:rsidR="00E53938" w:rsidRPr="009E3F8D">
        <w:rPr>
          <w:rFonts w:ascii="Times New Roman" w:hAnsi="Times New Roman" w:cs="Times New Roman"/>
          <w:b w:val="0"/>
          <w:sz w:val="26"/>
          <w:szCs w:val="26"/>
        </w:rPr>
        <w:t xml:space="preserve">Положения об условиях и порядке заключения соглашения о защите и поощрении капиталовложений со стороны городского округа Тольятти, </w:t>
      </w:r>
      <w:r w:rsidR="00134697" w:rsidRPr="009E3F8D">
        <w:rPr>
          <w:rFonts w:ascii="Times New Roman" w:hAnsi="Times New Roman" w:cs="Times New Roman"/>
          <w:b w:val="0"/>
          <w:sz w:val="26"/>
          <w:szCs w:val="26"/>
        </w:rPr>
        <w:t>утвержденного постановлени</w:t>
      </w:r>
      <w:r w:rsidR="00E53938" w:rsidRPr="009E3F8D">
        <w:rPr>
          <w:rFonts w:ascii="Times New Roman" w:hAnsi="Times New Roman" w:cs="Times New Roman"/>
          <w:b w:val="0"/>
          <w:sz w:val="26"/>
          <w:szCs w:val="26"/>
        </w:rPr>
        <w:t>ем</w:t>
      </w:r>
      <w:r w:rsidR="00134697" w:rsidRPr="009E3F8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Тольятти от 07.12.2021 № 3709-п/1</w:t>
      </w:r>
      <w:r w:rsidR="009E3F8D" w:rsidRPr="009E3F8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14:paraId="65EB7743" w14:textId="3BC49D73" w:rsidR="00443749" w:rsidRPr="009E3F8D" w:rsidRDefault="00E53938" w:rsidP="009E3F8D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8D">
        <w:rPr>
          <w:rFonts w:ascii="Times New Roman" w:hAnsi="Times New Roman" w:cs="Times New Roman"/>
          <w:sz w:val="26"/>
          <w:szCs w:val="26"/>
        </w:rPr>
        <w:t xml:space="preserve">В </w:t>
      </w:r>
      <w:r w:rsidR="009E3F8D" w:rsidRPr="009E3F8D">
        <w:rPr>
          <w:rFonts w:ascii="Times New Roman" w:hAnsi="Times New Roman" w:cs="Times New Roman"/>
          <w:sz w:val="26"/>
          <w:szCs w:val="26"/>
        </w:rPr>
        <w:t>П</w:t>
      </w:r>
      <w:r w:rsidRPr="009E3F8D">
        <w:rPr>
          <w:rFonts w:ascii="Times New Roman" w:hAnsi="Times New Roman" w:cs="Times New Roman"/>
          <w:sz w:val="26"/>
          <w:szCs w:val="26"/>
        </w:rPr>
        <w:t xml:space="preserve">роекте </w:t>
      </w:r>
      <w:r w:rsidR="00134697" w:rsidRPr="009E3F8D">
        <w:rPr>
          <w:rFonts w:ascii="Times New Roman" w:hAnsi="Times New Roman" w:cs="Times New Roman"/>
          <w:sz w:val="26"/>
          <w:szCs w:val="26"/>
        </w:rPr>
        <w:t>п</w:t>
      </w:r>
      <w:r w:rsidR="00DC000D" w:rsidRPr="009E3F8D">
        <w:rPr>
          <w:rFonts w:ascii="Times New Roman" w:hAnsi="Times New Roman" w:cs="Times New Roman"/>
          <w:sz w:val="26"/>
          <w:szCs w:val="26"/>
        </w:rPr>
        <w:t>редусм</w:t>
      </w:r>
      <w:r w:rsidR="009E3F8D">
        <w:rPr>
          <w:rFonts w:ascii="Times New Roman" w:hAnsi="Times New Roman" w:cs="Times New Roman"/>
          <w:sz w:val="26"/>
          <w:szCs w:val="26"/>
        </w:rPr>
        <w:t>атривается</w:t>
      </w:r>
      <w:r w:rsidR="00DC000D" w:rsidRPr="009E3F8D">
        <w:rPr>
          <w:rFonts w:ascii="Times New Roman" w:hAnsi="Times New Roman" w:cs="Times New Roman"/>
          <w:sz w:val="26"/>
          <w:szCs w:val="26"/>
        </w:rPr>
        <w:t xml:space="preserve"> возможность </w:t>
      </w:r>
      <w:r w:rsidR="00134697" w:rsidRPr="009E3F8D">
        <w:rPr>
          <w:rFonts w:ascii="Times New Roman" w:hAnsi="Times New Roman" w:cs="Times New Roman"/>
          <w:sz w:val="26"/>
          <w:szCs w:val="26"/>
        </w:rPr>
        <w:t xml:space="preserve">присоединения муниципального образования к действующим СЗПК путем </w:t>
      </w:r>
      <w:r w:rsidR="00DC000D" w:rsidRPr="009E3F8D">
        <w:rPr>
          <w:rFonts w:ascii="Times New Roman" w:hAnsi="Times New Roman" w:cs="Times New Roman"/>
          <w:sz w:val="26"/>
          <w:szCs w:val="26"/>
        </w:rPr>
        <w:t>заключения дополнительного соглашения</w:t>
      </w:r>
      <w:r w:rsidR="00134697" w:rsidRPr="009E3F8D">
        <w:rPr>
          <w:rFonts w:ascii="Times New Roman" w:hAnsi="Times New Roman" w:cs="Times New Roman"/>
          <w:sz w:val="26"/>
          <w:szCs w:val="26"/>
        </w:rPr>
        <w:t>,</w:t>
      </w:r>
      <w:r w:rsidRPr="009E3F8D">
        <w:rPr>
          <w:rFonts w:ascii="Times New Roman" w:hAnsi="Times New Roman" w:cs="Times New Roman"/>
          <w:sz w:val="26"/>
          <w:szCs w:val="26"/>
        </w:rPr>
        <w:t xml:space="preserve"> уточнен список документов, предоставляемых инвесторо</w:t>
      </w:r>
      <w:r w:rsidR="00764653" w:rsidRPr="009E3F8D">
        <w:rPr>
          <w:rFonts w:ascii="Times New Roman" w:hAnsi="Times New Roman" w:cs="Times New Roman"/>
          <w:sz w:val="26"/>
          <w:szCs w:val="26"/>
        </w:rPr>
        <w:t>м</w:t>
      </w:r>
      <w:r w:rsidRPr="009E3F8D">
        <w:rPr>
          <w:rFonts w:ascii="Times New Roman" w:hAnsi="Times New Roman" w:cs="Times New Roman"/>
          <w:sz w:val="26"/>
          <w:szCs w:val="26"/>
        </w:rPr>
        <w:t xml:space="preserve"> в администрацию городского округа Тольятти</w:t>
      </w:r>
      <w:r w:rsidR="000D4456" w:rsidRPr="009E3F8D">
        <w:rPr>
          <w:rFonts w:ascii="Times New Roman" w:hAnsi="Times New Roman" w:cs="Times New Roman"/>
          <w:sz w:val="26"/>
          <w:szCs w:val="26"/>
        </w:rPr>
        <w:t xml:space="preserve"> в случае заключения соглашения и присоединения</w:t>
      </w:r>
      <w:r w:rsidRPr="009E3F8D">
        <w:rPr>
          <w:rFonts w:ascii="Times New Roman" w:hAnsi="Times New Roman" w:cs="Times New Roman"/>
          <w:sz w:val="26"/>
          <w:szCs w:val="26"/>
        </w:rPr>
        <w:t>,</w:t>
      </w:r>
      <w:r w:rsidR="00134697" w:rsidRPr="009E3F8D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A300FD" w:rsidRPr="009E3F8D">
        <w:rPr>
          <w:rFonts w:ascii="Times New Roman" w:hAnsi="Times New Roman" w:cs="Times New Roman"/>
          <w:sz w:val="26"/>
          <w:szCs w:val="26"/>
        </w:rPr>
        <w:t>предусматривается распространение</w:t>
      </w:r>
      <w:r w:rsidR="00134697" w:rsidRPr="009E3F8D">
        <w:rPr>
          <w:rFonts w:ascii="Times New Roman" w:hAnsi="Times New Roman" w:cs="Times New Roman"/>
          <w:sz w:val="26"/>
          <w:szCs w:val="26"/>
        </w:rPr>
        <w:t xml:space="preserve"> </w:t>
      </w:r>
      <w:r w:rsidR="00A300FD" w:rsidRPr="009E3F8D">
        <w:rPr>
          <w:rFonts w:ascii="Times New Roman" w:hAnsi="Times New Roman" w:cs="Times New Roman"/>
          <w:sz w:val="26"/>
          <w:szCs w:val="26"/>
        </w:rPr>
        <w:t>«</w:t>
      </w:r>
      <w:r w:rsidR="00134697" w:rsidRPr="009E3F8D">
        <w:rPr>
          <w:rFonts w:ascii="Times New Roman" w:hAnsi="Times New Roman" w:cs="Times New Roman"/>
          <w:sz w:val="26"/>
          <w:szCs w:val="26"/>
        </w:rPr>
        <w:t>стабилизационной оговорки</w:t>
      </w:r>
      <w:r w:rsidR="00A300FD" w:rsidRPr="009E3F8D">
        <w:rPr>
          <w:rFonts w:ascii="Times New Roman" w:hAnsi="Times New Roman" w:cs="Times New Roman"/>
          <w:sz w:val="26"/>
          <w:szCs w:val="26"/>
        </w:rPr>
        <w:t xml:space="preserve">» в </w:t>
      </w:r>
      <w:r w:rsidRPr="009E3F8D">
        <w:rPr>
          <w:rFonts w:ascii="Times New Roman" w:hAnsi="Times New Roman" w:cs="Times New Roman"/>
          <w:sz w:val="26"/>
          <w:szCs w:val="26"/>
        </w:rPr>
        <w:t xml:space="preserve">соответствии с НК РФ. </w:t>
      </w:r>
    </w:p>
    <w:p w14:paraId="47341F47" w14:textId="047ADABE" w:rsidR="009E3F8D" w:rsidRDefault="009E3F8D" w:rsidP="009E3F8D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8D">
        <w:rPr>
          <w:rFonts w:ascii="Times New Roman" w:hAnsi="Times New Roman" w:cs="Times New Roman"/>
          <w:sz w:val="26"/>
          <w:szCs w:val="26"/>
        </w:rPr>
        <w:t>Реализация Проекта не оказывает влияние на конкуренцию, не предусматривает механизмов негативного вмешательства в конкурентную среду, не влечет возникновение признаков ограничения конкуренции.</w:t>
      </w:r>
    </w:p>
    <w:p w14:paraId="1001D768" w14:textId="77777777" w:rsidR="00D42CD4" w:rsidRPr="00D42CD4" w:rsidRDefault="00D42CD4" w:rsidP="00D42C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42CD4">
        <w:rPr>
          <w:rFonts w:ascii="Times New Roman" w:hAnsi="Times New Roman"/>
          <w:sz w:val="26"/>
          <w:szCs w:val="26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14:paraId="782657FA" w14:textId="77777777" w:rsidR="00D42CD4" w:rsidRPr="009E3F8D" w:rsidRDefault="00D42CD4" w:rsidP="009E3F8D">
      <w:pPr>
        <w:tabs>
          <w:tab w:val="left" w:pos="851"/>
        </w:tabs>
        <w:spacing w:after="0" w:line="288" w:lineRule="auto"/>
        <w:ind w:firstLine="709"/>
        <w:jc w:val="both"/>
        <w:rPr>
          <w:sz w:val="26"/>
          <w:szCs w:val="26"/>
        </w:rPr>
      </w:pPr>
    </w:p>
    <w:p w14:paraId="154B3463" w14:textId="77777777" w:rsidR="00A14E80" w:rsidRPr="009E3F8D" w:rsidRDefault="00A14E80" w:rsidP="009E3F8D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AC006D6" w14:textId="77777777" w:rsidR="00764653" w:rsidRPr="009E3F8D" w:rsidRDefault="00764653" w:rsidP="009E3F8D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64653" w:rsidRPr="009E3F8D" w:rsidSect="000C43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EAB4" w14:textId="77777777" w:rsidR="004B6F14" w:rsidRDefault="004B6F14" w:rsidP="0014483D">
      <w:pPr>
        <w:spacing w:after="0" w:line="240" w:lineRule="auto"/>
      </w:pPr>
      <w:r>
        <w:separator/>
      </w:r>
    </w:p>
  </w:endnote>
  <w:endnote w:type="continuationSeparator" w:id="0">
    <w:p w14:paraId="50DC89C6" w14:textId="77777777" w:rsidR="004B6F14" w:rsidRDefault="004B6F14" w:rsidP="0014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FF14" w14:textId="77777777" w:rsidR="004B6F14" w:rsidRDefault="004B6F14" w:rsidP="0014483D">
      <w:pPr>
        <w:spacing w:after="0" w:line="240" w:lineRule="auto"/>
      </w:pPr>
      <w:r>
        <w:separator/>
      </w:r>
    </w:p>
  </w:footnote>
  <w:footnote w:type="continuationSeparator" w:id="0">
    <w:p w14:paraId="4D1B9FCC" w14:textId="77777777" w:rsidR="004B6F14" w:rsidRDefault="004B6F14" w:rsidP="00144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697B"/>
    <w:multiLevelType w:val="hybridMultilevel"/>
    <w:tmpl w:val="4D565A62"/>
    <w:lvl w:ilvl="0" w:tplc="E3E08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694822"/>
    <w:multiLevelType w:val="hybridMultilevel"/>
    <w:tmpl w:val="E298A6DA"/>
    <w:lvl w:ilvl="0" w:tplc="76A8A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D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62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C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E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CE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6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8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47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167919"/>
    <w:multiLevelType w:val="hybridMultilevel"/>
    <w:tmpl w:val="012E9BF4"/>
    <w:lvl w:ilvl="0" w:tplc="606A4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6A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EA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05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2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67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CA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C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EE"/>
    <w:rsid w:val="00091F0A"/>
    <w:rsid w:val="000C4377"/>
    <w:rsid w:val="000D0AF8"/>
    <w:rsid w:val="000D4456"/>
    <w:rsid w:val="000D7DBD"/>
    <w:rsid w:val="00112651"/>
    <w:rsid w:val="00114DC0"/>
    <w:rsid w:val="00124294"/>
    <w:rsid w:val="001306C3"/>
    <w:rsid w:val="00134697"/>
    <w:rsid w:val="00137E0B"/>
    <w:rsid w:val="0014483D"/>
    <w:rsid w:val="001D62C3"/>
    <w:rsid w:val="001D6984"/>
    <w:rsid w:val="001D69C3"/>
    <w:rsid w:val="003A18BC"/>
    <w:rsid w:val="00400ABC"/>
    <w:rsid w:val="00443749"/>
    <w:rsid w:val="004B6F14"/>
    <w:rsid w:val="004F6CC1"/>
    <w:rsid w:val="005054DD"/>
    <w:rsid w:val="00510F1E"/>
    <w:rsid w:val="00513782"/>
    <w:rsid w:val="00553424"/>
    <w:rsid w:val="005F4DD2"/>
    <w:rsid w:val="00634E5B"/>
    <w:rsid w:val="00647DD2"/>
    <w:rsid w:val="006A3FC8"/>
    <w:rsid w:val="006B73B4"/>
    <w:rsid w:val="006C7E7A"/>
    <w:rsid w:val="006D1EB9"/>
    <w:rsid w:val="007145A7"/>
    <w:rsid w:val="00717FA4"/>
    <w:rsid w:val="00764653"/>
    <w:rsid w:val="007D6429"/>
    <w:rsid w:val="00842F17"/>
    <w:rsid w:val="00926830"/>
    <w:rsid w:val="00934CC8"/>
    <w:rsid w:val="009578EE"/>
    <w:rsid w:val="0099324D"/>
    <w:rsid w:val="00995234"/>
    <w:rsid w:val="009E3F8D"/>
    <w:rsid w:val="00A14E80"/>
    <w:rsid w:val="00A165D9"/>
    <w:rsid w:val="00A300FD"/>
    <w:rsid w:val="00A950A8"/>
    <w:rsid w:val="00AB623A"/>
    <w:rsid w:val="00AD3BF4"/>
    <w:rsid w:val="00B4613A"/>
    <w:rsid w:val="00BB01DB"/>
    <w:rsid w:val="00BE1A7E"/>
    <w:rsid w:val="00BE7B63"/>
    <w:rsid w:val="00C220C5"/>
    <w:rsid w:val="00C64A81"/>
    <w:rsid w:val="00CC52CB"/>
    <w:rsid w:val="00CF3F15"/>
    <w:rsid w:val="00D11D8D"/>
    <w:rsid w:val="00D42CD4"/>
    <w:rsid w:val="00D64297"/>
    <w:rsid w:val="00D9619B"/>
    <w:rsid w:val="00DC000D"/>
    <w:rsid w:val="00DF5068"/>
    <w:rsid w:val="00E53938"/>
    <w:rsid w:val="00EC7B8F"/>
    <w:rsid w:val="00EF5B3A"/>
    <w:rsid w:val="00F55B4A"/>
    <w:rsid w:val="00F65D8B"/>
    <w:rsid w:val="00FB53C0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3934"/>
  <w15:docId w15:val="{83F3D458-BECC-45E8-A3E0-9E580EC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5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4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D0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9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48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448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4483D"/>
    <w:rPr>
      <w:vertAlign w:val="superscript"/>
    </w:rPr>
  </w:style>
  <w:style w:type="paragraph" w:customStyle="1" w:styleId="Default">
    <w:name w:val="Default"/>
    <w:rsid w:val="00A14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03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7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2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9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evpak.uv</dc:creator>
  <cp:keywords/>
  <dc:description/>
  <cp:lastModifiedBy>Максутова Галина Геннадиевна</cp:lastModifiedBy>
  <cp:revision>11</cp:revision>
  <cp:lastPrinted>2023-09-08T05:24:00Z</cp:lastPrinted>
  <dcterms:created xsi:type="dcterms:W3CDTF">2023-09-07T12:41:00Z</dcterms:created>
  <dcterms:modified xsi:type="dcterms:W3CDTF">2023-10-09T05:45:00Z</dcterms:modified>
</cp:coreProperties>
</file>