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438" w14:textId="77777777" w:rsidR="00FA09F5" w:rsidRPr="00720C2E" w:rsidRDefault="00BB19AD" w:rsidP="00720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FE68ECE" w14:textId="77777777" w:rsidR="004C6AF2" w:rsidRPr="00720C2E" w:rsidRDefault="00BB19AD" w:rsidP="00720C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C2E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6318C3" w:rsidRPr="00720C2E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городского округа Тольятти </w:t>
      </w:r>
      <w:r w:rsidR="001B7FCC" w:rsidRPr="00720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1D6496B" w14:textId="5525C969" w:rsidR="00720C2E" w:rsidRPr="00720C2E" w:rsidRDefault="004C6AF2" w:rsidP="00720C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0C2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«</w:t>
      </w:r>
      <w:r w:rsidRPr="00720C2E">
        <w:rPr>
          <w:rFonts w:ascii="Times New Roman" w:eastAsia="Calibri" w:hAnsi="Times New Roman" w:cs="Times New Roman"/>
          <w:kern w:val="1"/>
          <w:sz w:val="28"/>
          <w:szCs w:val="28"/>
        </w:rPr>
        <w:t>О</w:t>
      </w:r>
      <w:r w:rsidR="00EF3D40" w:rsidRPr="00720C2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внесении изменений</w:t>
      </w:r>
      <w:r w:rsidR="00720C2E" w:rsidRPr="00720C2E">
        <w:rPr>
          <w:rFonts w:ascii="Times New Roman" w:hAnsi="Times New Roman" w:cs="Times New Roman"/>
          <w:sz w:val="28"/>
          <w:szCs w:val="28"/>
        </w:rPr>
        <w:t xml:space="preserve"> в Положение о муниципальном жилищном </w:t>
      </w:r>
      <w:proofErr w:type="gramStart"/>
      <w:r w:rsidR="00720C2E" w:rsidRPr="00720C2E">
        <w:rPr>
          <w:rFonts w:ascii="Times New Roman" w:hAnsi="Times New Roman" w:cs="Times New Roman"/>
          <w:sz w:val="28"/>
          <w:szCs w:val="28"/>
        </w:rPr>
        <w:t>контроле  городского</w:t>
      </w:r>
      <w:proofErr w:type="gramEnd"/>
      <w:r w:rsidR="00720C2E" w:rsidRPr="00720C2E">
        <w:rPr>
          <w:rFonts w:ascii="Times New Roman" w:hAnsi="Times New Roman" w:cs="Times New Roman"/>
          <w:sz w:val="28"/>
          <w:szCs w:val="28"/>
        </w:rPr>
        <w:t xml:space="preserve"> округа Тольятти, утвержденное решением Думы городского округа Тольятти от 10.11.2021 №1099</w:t>
      </w:r>
      <w:r w:rsidR="00720C2E">
        <w:rPr>
          <w:rFonts w:ascii="Times New Roman" w:hAnsi="Times New Roman" w:cs="Times New Roman"/>
          <w:sz w:val="28"/>
          <w:szCs w:val="28"/>
        </w:rPr>
        <w:t>»</w:t>
      </w:r>
    </w:p>
    <w:p w14:paraId="6083BBFF" w14:textId="4F73E648" w:rsidR="001B7FCC" w:rsidRPr="004C6AF2" w:rsidRDefault="00EF3D40" w:rsidP="00AF1D6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1"/>
          <w:sz w:val="28"/>
          <w:szCs w:val="28"/>
        </w:rPr>
        <w:t xml:space="preserve"> </w:t>
      </w:r>
    </w:p>
    <w:p w14:paraId="38D015C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15675" w14:textId="689477E9" w:rsidR="006318C3" w:rsidRPr="00720C2E" w:rsidRDefault="006318C3" w:rsidP="00720C2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Разработчиком проекта решения Думы городского округа Тольятти </w:t>
      </w:r>
      <w:r w:rsidR="00720C2E" w:rsidRPr="00720C2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«</w:t>
      </w:r>
      <w:r w:rsidR="00720C2E" w:rsidRPr="00720C2E">
        <w:rPr>
          <w:rFonts w:ascii="Times New Roman" w:eastAsia="Calibri" w:hAnsi="Times New Roman" w:cs="Times New Roman"/>
          <w:kern w:val="1"/>
          <w:sz w:val="28"/>
          <w:szCs w:val="28"/>
        </w:rPr>
        <w:t>О внесении изменений</w:t>
      </w:r>
      <w:r w:rsidR="00720C2E" w:rsidRPr="00720C2E">
        <w:rPr>
          <w:rFonts w:ascii="Times New Roman" w:hAnsi="Times New Roman" w:cs="Times New Roman"/>
          <w:sz w:val="28"/>
          <w:szCs w:val="28"/>
        </w:rPr>
        <w:t xml:space="preserve"> в Положение о муниципальном жилищном </w:t>
      </w:r>
      <w:proofErr w:type="gramStart"/>
      <w:r w:rsidR="00720C2E" w:rsidRPr="00720C2E">
        <w:rPr>
          <w:rFonts w:ascii="Times New Roman" w:hAnsi="Times New Roman" w:cs="Times New Roman"/>
          <w:sz w:val="28"/>
          <w:szCs w:val="28"/>
        </w:rPr>
        <w:t>контроле  городского</w:t>
      </w:r>
      <w:proofErr w:type="gramEnd"/>
      <w:r w:rsidR="00720C2E" w:rsidRPr="00720C2E">
        <w:rPr>
          <w:rFonts w:ascii="Times New Roman" w:hAnsi="Times New Roman" w:cs="Times New Roman"/>
          <w:sz w:val="28"/>
          <w:szCs w:val="28"/>
        </w:rPr>
        <w:t xml:space="preserve"> округа Тольятти, утвержденное решением Думы городского округа Тольятти от 10.11.2021 №1099»</w:t>
      </w:r>
      <w:r w:rsidR="00720C2E">
        <w:rPr>
          <w:rFonts w:ascii="Times New Roman" w:hAnsi="Times New Roman" w:cs="Times New Roman"/>
          <w:sz w:val="28"/>
          <w:szCs w:val="28"/>
        </w:rPr>
        <w:t xml:space="preserve"> </w:t>
      </w:r>
      <w:r w:rsidRPr="00720C2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328F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6AF2" w:rsidRPr="00720C2E">
        <w:rPr>
          <w:rFonts w:ascii="Times New Roman" w:hAnsi="Times New Roman" w:cs="Times New Roman"/>
          <w:sz w:val="28"/>
          <w:szCs w:val="28"/>
        </w:rPr>
        <w:t>р</w:t>
      </w:r>
      <w:r w:rsidRPr="00720C2E">
        <w:rPr>
          <w:rFonts w:ascii="Times New Roman" w:hAnsi="Times New Roman" w:cs="Times New Roman"/>
          <w:sz w:val="28"/>
          <w:szCs w:val="28"/>
        </w:rPr>
        <w:t>ешени</w:t>
      </w:r>
      <w:r w:rsidR="004328F5">
        <w:rPr>
          <w:rFonts w:ascii="Times New Roman" w:hAnsi="Times New Roman" w:cs="Times New Roman"/>
          <w:sz w:val="28"/>
          <w:szCs w:val="28"/>
        </w:rPr>
        <w:t>я</w:t>
      </w:r>
      <w:r w:rsidRPr="00720C2E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4C6AF2" w:rsidRPr="00720C2E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Pr="00720C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</w:p>
    <w:p w14:paraId="7F39A372" w14:textId="37069A8A" w:rsidR="009220D5" w:rsidRPr="002D3554" w:rsidRDefault="00891EDA" w:rsidP="00E8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0D1">
        <w:rPr>
          <w:rFonts w:ascii="Times New Roman" w:hAnsi="Times New Roman" w:cs="Times New Roman"/>
          <w:sz w:val="28"/>
          <w:szCs w:val="28"/>
        </w:rPr>
        <w:t>астоящий проект решения</w:t>
      </w:r>
      <w:r w:rsidR="00F61612">
        <w:rPr>
          <w:rFonts w:ascii="Times New Roman" w:hAnsi="Times New Roman" w:cs="Times New Roman"/>
          <w:sz w:val="28"/>
          <w:szCs w:val="28"/>
        </w:rPr>
        <w:t>,</w:t>
      </w:r>
      <w:r w:rsidR="008740D1">
        <w:rPr>
          <w:rFonts w:ascii="Times New Roman" w:hAnsi="Times New Roman" w:cs="Times New Roman"/>
          <w:sz w:val="28"/>
          <w:szCs w:val="28"/>
        </w:rPr>
        <w:t xml:space="preserve"> предусматривающий </w:t>
      </w:r>
      <w:r w:rsidR="00AE4B05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8740D1">
        <w:rPr>
          <w:rFonts w:ascii="Times New Roman" w:hAnsi="Times New Roman" w:cs="Times New Roman"/>
          <w:sz w:val="28"/>
          <w:szCs w:val="28"/>
        </w:rPr>
        <w:t xml:space="preserve"> </w:t>
      </w:r>
      <w:r w:rsidR="00AE4B05">
        <w:rPr>
          <w:rFonts w:ascii="Times New Roman" w:hAnsi="Times New Roman" w:cs="Times New Roman"/>
          <w:sz w:val="28"/>
          <w:szCs w:val="28"/>
        </w:rPr>
        <w:t xml:space="preserve">в </w:t>
      </w:r>
      <w:r w:rsidR="009220D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3 </w:t>
      </w:r>
      <w:r w:rsidR="009220D5">
        <w:rPr>
          <w:rFonts w:ascii="Times New Roman" w:hAnsi="Times New Roman" w:cs="Times New Roman"/>
          <w:sz w:val="28"/>
          <w:szCs w:val="28"/>
        </w:rPr>
        <w:t xml:space="preserve"> к </w:t>
      </w:r>
      <w:r w:rsidRPr="00720C2E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0C2E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 городского округа Тольятти, 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20C2E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Тольятти от 10.11.2021 №1099</w:t>
      </w:r>
      <w:r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решением </w:t>
      </w:r>
      <w:r w:rsidRPr="00720C2E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20C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20C2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C2E">
        <w:rPr>
          <w:rFonts w:ascii="Times New Roman" w:hAnsi="Times New Roman" w:cs="Times New Roman"/>
          <w:sz w:val="28"/>
          <w:szCs w:val="28"/>
        </w:rPr>
        <w:t xml:space="preserve"> №1</w:t>
      </w:r>
      <w:r w:rsidR="005712E2">
        <w:rPr>
          <w:rFonts w:ascii="Times New Roman" w:hAnsi="Times New Roman" w:cs="Times New Roman"/>
          <w:sz w:val="28"/>
          <w:szCs w:val="28"/>
        </w:rPr>
        <w:t>596</w:t>
      </w:r>
      <w:r w:rsidR="00555AD1">
        <w:rPr>
          <w:rFonts w:ascii="Times New Roman" w:hAnsi="Times New Roman" w:cs="Times New Roman"/>
          <w:sz w:val="28"/>
          <w:szCs w:val="28"/>
        </w:rPr>
        <w:t xml:space="preserve"> и предусматривает утверждение новых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контроля.</w:t>
      </w:r>
    </w:p>
    <w:p w14:paraId="70D0F70C" w14:textId="5BC09CCC" w:rsidR="00BA7313" w:rsidRDefault="00914C26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</w:t>
      </w:r>
      <w:r w:rsidR="00442A51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4328F5">
        <w:rPr>
          <w:rFonts w:ascii="Times New Roman" w:hAnsi="Times New Roman" w:cs="Times New Roman"/>
          <w:sz w:val="28"/>
          <w:szCs w:val="28"/>
        </w:rPr>
        <w:t>, не предусматривает внесение изменений</w:t>
      </w:r>
      <w:r w:rsidR="004E3304">
        <w:rPr>
          <w:rFonts w:ascii="Times New Roman" w:hAnsi="Times New Roman" w:cs="Times New Roman"/>
          <w:sz w:val="28"/>
          <w:szCs w:val="28"/>
        </w:rPr>
        <w:t xml:space="preserve">, признание утратившими </w:t>
      </w:r>
      <w:proofErr w:type="gramStart"/>
      <w:r w:rsidR="004E3304">
        <w:rPr>
          <w:rFonts w:ascii="Times New Roman" w:hAnsi="Times New Roman" w:cs="Times New Roman"/>
          <w:sz w:val="28"/>
          <w:szCs w:val="28"/>
        </w:rPr>
        <w:t>силу</w:t>
      </w:r>
      <w:r w:rsidR="004328F5">
        <w:rPr>
          <w:rFonts w:ascii="Times New Roman" w:hAnsi="Times New Roman" w:cs="Times New Roman"/>
          <w:sz w:val="28"/>
          <w:szCs w:val="28"/>
        </w:rPr>
        <w:t xml:space="preserve">  действующи</w:t>
      </w:r>
      <w:r w:rsidR="004E330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328F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E3304">
        <w:rPr>
          <w:rFonts w:ascii="Times New Roman" w:hAnsi="Times New Roman" w:cs="Times New Roman"/>
          <w:sz w:val="28"/>
          <w:szCs w:val="28"/>
        </w:rPr>
        <w:t>х</w:t>
      </w:r>
      <w:r w:rsidR="004328F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E3304">
        <w:rPr>
          <w:rFonts w:ascii="Times New Roman" w:hAnsi="Times New Roman" w:cs="Times New Roman"/>
          <w:sz w:val="28"/>
          <w:szCs w:val="28"/>
        </w:rPr>
        <w:t>х</w:t>
      </w:r>
      <w:r w:rsidR="004328F5">
        <w:rPr>
          <w:rFonts w:ascii="Times New Roman" w:hAnsi="Times New Roman" w:cs="Times New Roman"/>
          <w:sz w:val="28"/>
          <w:szCs w:val="28"/>
        </w:rPr>
        <w:t xml:space="preserve"> акт</w:t>
      </w:r>
      <w:r w:rsidR="004E3304">
        <w:rPr>
          <w:rFonts w:ascii="Times New Roman" w:hAnsi="Times New Roman" w:cs="Times New Roman"/>
          <w:sz w:val="28"/>
          <w:szCs w:val="28"/>
        </w:rPr>
        <w:t>ов</w:t>
      </w:r>
      <w:r w:rsidR="004328F5">
        <w:rPr>
          <w:rFonts w:ascii="Times New Roman" w:hAnsi="Times New Roman" w:cs="Times New Roman"/>
          <w:sz w:val="28"/>
          <w:szCs w:val="28"/>
        </w:rPr>
        <w:t>, принятие</w:t>
      </w:r>
      <w:r w:rsidR="00555AD1">
        <w:rPr>
          <w:rFonts w:ascii="Times New Roman" w:hAnsi="Times New Roman" w:cs="Times New Roman"/>
          <w:sz w:val="28"/>
          <w:szCs w:val="28"/>
        </w:rPr>
        <w:t xml:space="preserve"> </w:t>
      </w:r>
      <w:r w:rsidR="004328F5">
        <w:rPr>
          <w:rFonts w:ascii="Times New Roman" w:hAnsi="Times New Roman" w:cs="Times New Roman"/>
          <w:sz w:val="28"/>
          <w:szCs w:val="28"/>
        </w:rPr>
        <w:t>новых муниципальных правовых актов.</w:t>
      </w:r>
    </w:p>
    <w:p w14:paraId="5E098DB6" w14:textId="77777777" w:rsidR="00F61612" w:rsidRDefault="00F61612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E2ED0D" w14:textId="77777777" w:rsidR="004E3304" w:rsidRPr="004C6AF2" w:rsidRDefault="004E3304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E48A8" w14:textId="284CE131" w:rsidR="00BB19AD" w:rsidRPr="00BB19AD" w:rsidRDefault="00DE320D" w:rsidP="007F6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7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Н.А. Ренц</w:t>
      </w:r>
    </w:p>
    <w:sectPr w:rsidR="00BB19AD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D"/>
    <w:rsid w:val="00001DDA"/>
    <w:rsid w:val="0004706A"/>
    <w:rsid w:val="000D3CE8"/>
    <w:rsid w:val="001B7FCC"/>
    <w:rsid w:val="001C2C28"/>
    <w:rsid w:val="00231633"/>
    <w:rsid w:val="00241BAB"/>
    <w:rsid w:val="002D3554"/>
    <w:rsid w:val="00334668"/>
    <w:rsid w:val="003B06F6"/>
    <w:rsid w:val="003F7157"/>
    <w:rsid w:val="004328F5"/>
    <w:rsid w:val="00442A51"/>
    <w:rsid w:val="004C6AF2"/>
    <w:rsid w:val="004E3304"/>
    <w:rsid w:val="005460E8"/>
    <w:rsid w:val="00555AD1"/>
    <w:rsid w:val="005712E2"/>
    <w:rsid w:val="005F37F7"/>
    <w:rsid w:val="006318C3"/>
    <w:rsid w:val="00633720"/>
    <w:rsid w:val="006768FD"/>
    <w:rsid w:val="006816C8"/>
    <w:rsid w:val="0069161C"/>
    <w:rsid w:val="006B4EC1"/>
    <w:rsid w:val="006C30EB"/>
    <w:rsid w:val="006E2168"/>
    <w:rsid w:val="00702C97"/>
    <w:rsid w:val="00720C2E"/>
    <w:rsid w:val="007F63E5"/>
    <w:rsid w:val="008033E3"/>
    <w:rsid w:val="0085486F"/>
    <w:rsid w:val="00854F3A"/>
    <w:rsid w:val="008740D1"/>
    <w:rsid w:val="0088210D"/>
    <w:rsid w:val="00884D8F"/>
    <w:rsid w:val="00891EDA"/>
    <w:rsid w:val="008C31F1"/>
    <w:rsid w:val="008D525C"/>
    <w:rsid w:val="008E3A39"/>
    <w:rsid w:val="00914C26"/>
    <w:rsid w:val="009220D5"/>
    <w:rsid w:val="0098453C"/>
    <w:rsid w:val="009F075C"/>
    <w:rsid w:val="00A27CA1"/>
    <w:rsid w:val="00AE4B05"/>
    <w:rsid w:val="00AF1D67"/>
    <w:rsid w:val="00B306CA"/>
    <w:rsid w:val="00B3100B"/>
    <w:rsid w:val="00B43D0A"/>
    <w:rsid w:val="00BA7313"/>
    <w:rsid w:val="00BB19AD"/>
    <w:rsid w:val="00CE021E"/>
    <w:rsid w:val="00DE320D"/>
    <w:rsid w:val="00E117BE"/>
    <w:rsid w:val="00E4358E"/>
    <w:rsid w:val="00E853F2"/>
    <w:rsid w:val="00E873CE"/>
    <w:rsid w:val="00EF3D40"/>
    <w:rsid w:val="00F038CE"/>
    <w:rsid w:val="00F373D5"/>
    <w:rsid w:val="00F374BB"/>
    <w:rsid w:val="00F61612"/>
    <w:rsid w:val="00F62B9F"/>
    <w:rsid w:val="00F66FAE"/>
    <w:rsid w:val="00FA09F5"/>
    <w:rsid w:val="00FC7E1D"/>
    <w:rsid w:val="00FD378C"/>
    <w:rsid w:val="00FE7C55"/>
    <w:rsid w:val="00FF0C3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6F0"/>
  <w15:docId w15:val="{D573975D-3023-4F83-BF0C-6EB985C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162-B4EB-4D42-8632-2072F90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Чибизова Ольга Александровна</cp:lastModifiedBy>
  <cp:revision>3</cp:revision>
  <cp:lastPrinted>2023-10-07T06:29:00Z</cp:lastPrinted>
  <dcterms:created xsi:type="dcterms:W3CDTF">2023-11-21T04:33:00Z</dcterms:created>
  <dcterms:modified xsi:type="dcterms:W3CDTF">2023-11-21T04:45:00Z</dcterms:modified>
</cp:coreProperties>
</file>