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8A" w:rsidRPr="00EF19E4" w:rsidRDefault="00E20E8A" w:rsidP="00E20E8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Проект</w:t>
      </w:r>
    </w:p>
    <w:p w:rsidR="00E20E8A" w:rsidRPr="00EF19E4" w:rsidRDefault="00E20E8A" w:rsidP="00E20E8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Title"/>
        <w:tabs>
          <w:tab w:val="left" w:pos="256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20E8A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AD0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FC1AD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FC1AD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proofErr w:type="gramStart"/>
      <w:r w:rsidRPr="00FC1AD0">
        <w:rPr>
          <w:rFonts w:ascii="Times New Roman" w:hAnsi="Times New Roman" w:cs="Times New Roman"/>
          <w:b w:val="0"/>
          <w:sz w:val="28"/>
          <w:szCs w:val="28"/>
        </w:rPr>
        <w:t>юридическим</w:t>
      </w:r>
      <w:proofErr w:type="gramEnd"/>
      <w:r w:rsidRPr="00FC1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0E8A" w:rsidRPr="00A45CF5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FC1AD0">
        <w:rPr>
          <w:rFonts w:ascii="Times New Roman" w:hAnsi="Times New Roman" w:cs="Times New Roman"/>
          <w:b w:val="0"/>
          <w:sz w:val="28"/>
          <w:szCs w:val="28"/>
        </w:rPr>
        <w:t>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1AD0"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Pr="00FC1AD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E20E8A" w:rsidRPr="00EF19E4" w:rsidRDefault="00E20E8A" w:rsidP="00E20E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29">
        <w:rPr>
          <w:rFonts w:ascii="Times New Roman" w:hAnsi="Times New Roman" w:cs="Times New Roman"/>
          <w:sz w:val="28"/>
          <w:szCs w:val="28"/>
        </w:rPr>
        <w:t xml:space="preserve">В целях обеспечения бесплатным  горячим питанием обучающихся, получающих начальное общее образование в муниципальных общеобразовательных учреждениях городского округа Тольятти, руководствуясь статьей 37 Федерального закона от 29.12.2012 № 273-ФЗ «Об образовании в Российской Федерации», </w:t>
      </w:r>
      <w:r w:rsidRPr="00E20E8A">
        <w:rPr>
          <w:rFonts w:ascii="Times New Roman" w:hAnsi="Times New Roman" w:cs="Times New Roman"/>
          <w:sz w:val="28"/>
          <w:szCs w:val="28"/>
        </w:rPr>
        <w:t>пунктом 1 статьи 78 Бюджетного кодекса Российской Федерации»,</w:t>
      </w:r>
      <w:r w:rsidRPr="000D182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D18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D18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20E8A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EF19E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9E4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муниципальных общеобразовательных учреждениях городского округа Тольятти (Приложение 1).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E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46" w:history="1">
        <w:r w:rsidRPr="00DF68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F68E2">
        <w:rPr>
          <w:rFonts w:ascii="Times New Roman" w:hAnsi="Times New Roman" w:cs="Times New Roman"/>
          <w:sz w:val="28"/>
          <w:szCs w:val="28"/>
        </w:rPr>
        <w:t xml:space="preserve"> о комиссии по предоставлению субсидий</w:t>
      </w:r>
      <w:r w:rsidRPr="00EF19E4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9E4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 муниципальных общеобразовательных учреждениях городского округа Тольятти (Приложение 2).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F19E4">
        <w:rPr>
          <w:rFonts w:ascii="Times New Roman" w:hAnsi="Times New Roman" w:cs="Times New Roman"/>
          <w:sz w:val="28"/>
          <w:szCs w:val="28"/>
        </w:rPr>
        <w:t>. Департаменту финансов администрации городского округа Тольятти   осуществлять финансовое обеспечение предоставления субсидий,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1 настоящего постановления, за счет средств бюджетных ассигнований, утвержденных бюджетом городского округа Тольятти на соответствующий финансовый год и плановый период.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19E4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9E4">
        <w:rPr>
          <w:rFonts w:ascii="Times New Roman" w:hAnsi="Times New Roman" w:cs="Times New Roman"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19E4">
        <w:rPr>
          <w:rFonts w:ascii="Times New Roman" w:hAnsi="Times New Roman" w:cs="Times New Roman"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19E4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 и распространяет свое действие на правоотношения, возникшие  с 01.09.2020.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19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EF19E4">
        <w:rPr>
          <w:rFonts w:ascii="Times New Roman" w:hAnsi="Times New Roman" w:cs="Times New Roman"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Глава</w:t>
      </w:r>
    </w:p>
    <w:p w:rsidR="00E20E8A" w:rsidRPr="00EF19E4" w:rsidRDefault="00E20E8A" w:rsidP="00E20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20E8A" w:rsidRPr="00EF19E4" w:rsidRDefault="00E20E8A" w:rsidP="00E20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С.А.АНТАШЕВ</w:t>
      </w: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>__________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9"/>
    <w:bookmarkEnd w:id="0"/>
    <w:p w:rsidR="00E20E8A" w:rsidRPr="00B47396" w:rsidRDefault="00E20E8A" w:rsidP="00E20E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396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B47396">
        <w:rPr>
          <w:rFonts w:ascii="Times New Roman" w:hAnsi="Times New Roman" w:cs="Times New Roman"/>
          <w:b w:val="0"/>
          <w:sz w:val="28"/>
          <w:szCs w:val="28"/>
        </w:rPr>
        <w:instrText>HYPERLINK \l "P49"</w:instrText>
      </w:r>
      <w:r w:rsidRPr="00B47396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B4739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B47396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B47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0E8A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739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лицам (за исключением </w:t>
      </w:r>
      <w:proofErr w:type="gramEnd"/>
    </w:p>
    <w:p w:rsidR="00E20E8A" w:rsidRPr="00B47396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396">
        <w:rPr>
          <w:rFonts w:ascii="Times New Roman" w:hAnsi="Times New Roman" w:cs="Times New Roman"/>
          <w:b w:val="0"/>
          <w:sz w:val="28"/>
          <w:szCs w:val="28"/>
        </w:rPr>
        <w:t>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 муниципальных общеобразовательных учреждениях городского округа Тольятти</w:t>
      </w:r>
    </w:p>
    <w:p w:rsidR="00E20E8A" w:rsidRDefault="00E20E8A" w:rsidP="00E20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I. Общие положения о предоставлении субсидий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2137CF" w:rsidRDefault="00E20E8A" w:rsidP="00E20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0BA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50BAB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5" w:history="1">
        <w:r w:rsidRPr="00050BAB">
          <w:rPr>
            <w:rFonts w:ascii="Times New Roman" w:hAnsi="Times New Roman"/>
            <w:sz w:val="28"/>
            <w:szCs w:val="28"/>
          </w:rPr>
          <w:t>статьей 78</w:t>
        </w:r>
      </w:hyperlink>
      <w:r w:rsidRPr="00050BA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050BAB">
          <w:rPr>
            <w:rFonts w:ascii="Times New Roman" w:hAnsi="Times New Roman"/>
            <w:sz w:val="28"/>
            <w:szCs w:val="28"/>
          </w:rPr>
          <w:t>законом</w:t>
        </w:r>
      </w:hyperlink>
      <w:r w:rsidRPr="00050BAB">
        <w:rPr>
          <w:rFonts w:ascii="Times New Roman" w:hAnsi="Times New Roman"/>
          <w:sz w:val="28"/>
          <w:szCs w:val="28"/>
        </w:rPr>
        <w:t xml:space="preserve"> от 29.12.2012 № 273-ФЗ </w:t>
      </w:r>
      <w:r>
        <w:rPr>
          <w:rFonts w:ascii="Times New Roman" w:hAnsi="Times New Roman"/>
          <w:sz w:val="28"/>
          <w:szCs w:val="28"/>
        </w:rPr>
        <w:t>«</w:t>
      </w:r>
      <w:r w:rsidRPr="00050BAB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0BAB">
        <w:rPr>
          <w:rFonts w:ascii="Times New Roman" w:hAnsi="Times New Roman"/>
          <w:sz w:val="28"/>
          <w:szCs w:val="28"/>
        </w:rPr>
        <w:t xml:space="preserve">, постановлением Правительства РФ от 18.09.2020 № 1492 </w:t>
      </w:r>
      <w:r>
        <w:rPr>
          <w:rFonts w:ascii="Times New Roman" w:hAnsi="Times New Roman"/>
          <w:sz w:val="28"/>
          <w:szCs w:val="28"/>
        </w:rPr>
        <w:t>«</w:t>
      </w:r>
      <w:r w:rsidRPr="00050BAB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050BA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50BAB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50BAB">
        <w:rPr>
          <w:rFonts w:ascii="Times New Roman" w:hAnsi="Times New Roman"/>
          <w:sz w:val="28"/>
          <w:szCs w:val="28"/>
        </w:rPr>
        <w:t xml:space="preserve"> и устанавливает механизм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 муниципальных </w:t>
      </w:r>
      <w:r w:rsidRPr="00050BAB">
        <w:rPr>
          <w:rFonts w:ascii="Times New Roman" w:hAnsi="Times New Roman"/>
          <w:sz w:val="28"/>
          <w:szCs w:val="28"/>
        </w:rPr>
        <w:lastRenderedPageBreak/>
        <w:t>общеобразовательных учреждениях городского округа Тольятти</w:t>
      </w:r>
      <w:proofErr w:type="gramEnd"/>
      <w:r w:rsidRPr="00050BAB">
        <w:rPr>
          <w:rFonts w:ascii="Times New Roman" w:hAnsi="Times New Roman"/>
          <w:sz w:val="28"/>
          <w:szCs w:val="28"/>
        </w:rPr>
        <w:t xml:space="preserve"> (далее - общеобразовательные учре</w:t>
      </w:r>
      <w:r>
        <w:rPr>
          <w:rFonts w:ascii="Times New Roman" w:hAnsi="Times New Roman"/>
          <w:sz w:val="28"/>
          <w:szCs w:val="28"/>
        </w:rPr>
        <w:t>ждения, обучающиеся, Субсидия).</w:t>
      </w:r>
    </w:p>
    <w:p w:rsidR="00E20E8A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050BAB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целях </w:t>
      </w:r>
      <w:r w:rsidRPr="000D1829">
        <w:rPr>
          <w:rFonts w:ascii="Times New Roman" w:hAnsi="Times New Roman" w:cs="Times New Roman"/>
          <w:sz w:val="28"/>
          <w:szCs w:val="28"/>
        </w:rPr>
        <w:t>финансового в</w:t>
      </w:r>
      <w:r w:rsidRPr="00050BAB">
        <w:rPr>
          <w:rFonts w:ascii="Times New Roman" w:hAnsi="Times New Roman" w:cs="Times New Roman"/>
          <w:sz w:val="28"/>
          <w:szCs w:val="28"/>
        </w:rPr>
        <w:t>озмещения затрат, связанных с</w:t>
      </w:r>
      <w:bookmarkStart w:id="2" w:name="P62"/>
      <w:bookmarkEnd w:id="2"/>
      <w:r w:rsidRPr="00050BAB">
        <w:rPr>
          <w:rFonts w:ascii="Times New Roman" w:hAnsi="Times New Roman" w:cs="Times New Roman"/>
          <w:sz w:val="28"/>
          <w:szCs w:val="28"/>
        </w:rPr>
        <w:t xml:space="preserve"> предоставлением бесплатного горячего питания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0BAB">
        <w:rPr>
          <w:rFonts w:ascii="Times New Roman" w:hAnsi="Times New Roman" w:cs="Times New Roman"/>
          <w:sz w:val="28"/>
          <w:szCs w:val="28"/>
        </w:rPr>
        <w:t>ся общеобразовательных учреждений (далее - бесплатное горячее питание).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65"/>
      <w:bookmarkEnd w:id="3"/>
    </w:p>
    <w:p w:rsidR="00E20E8A" w:rsidRPr="00050BAB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</w:t>
      </w:r>
      <w:r w:rsidRPr="00050BAB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</w:t>
      </w:r>
      <w:r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 </w:t>
      </w:r>
      <w:r w:rsidRPr="00050BAB">
        <w:rPr>
          <w:rFonts w:ascii="Times New Roman" w:hAnsi="Times New Roman" w:cs="Times New Roman"/>
          <w:sz w:val="28"/>
          <w:szCs w:val="28"/>
        </w:rPr>
        <w:t>является департамент образования администрации городского округа Тольятти (далее - Департамент).</w:t>
      </w:r>
    </w:p>
    <w:p w:rsidR="00E20E8A" w:rsidRPr="00050BAB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B">
        <w:rPr>
          <w:rFonts w:ascii="Times New Roman" w:hAnsi="Times New Roman" w:cs="Times New Roman"/>
          <w:sz w:val="28"/>
          <w:szCs w:val="28"/>
        </w:rPr>
        <w:t>1.4. Понятия и термины используются в настоящем Порядке в значении, определенном действующим законодательством.</w:t>
      </w:r>
    </w:p>
    <w:p w:rsidR="00E20E8A" w:rsidRPr="00050BAB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050BAB">
        <w:rPr>
          <w:rFonts w:ascii="Times New Roman" w:hAnsi="Times New Roman" w:cs="Times New Roman"/>
          <w:sz w:val="28"/>
          <w:szCs w:val="28"/>
        </w:rPr>
        <w:t xml:space="preserve">1.5. Право на получение Субсидии имеют юридические лица (за исключением государственных (муниципальных) учреждений), индивидуальные предприниматели, физические лица - производители товаров, работ, услуг, осуществляющие предоставление бесплатного горячего питания обучающимся, </w:t>
      </w:r>
      <w:r w:rsidRPr="004D676E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62" w:history="1"/>
      <w:hyperlink w:anchor="P65" w:history="1">
        <w:r w:rsidRPr="004D676E">
          <w:rPr>
            <w:rFonts w:ascii="Times New Roman" w:hAnsi="Times New Roman" w:cs="Times New Roman"/>
            <w:sz w:val="28"/>
            <w:szCs w:val="28"/>
          </w:rPr>
          <w:t xml:space="preserve"> 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D676E">
        <w:rPr>
          <w:rFonts w:ascii="Times New Roman" w:hAnsi="Times New Roman" w:cs="Times New Roman"/>
          <w:sz w:val="28"/>
          <w:szCs w:val="28"/>
        </w:rPr>
        <w:t>и у которых с общеобразовательными</w:t>
      </w:r>
      <w:r w:rsidRPr="00050BAB">
        <w:rPr>
          <w:rFonts w:ascii="Times New Roman" w:hAnsi="Times New Roman" w:cs="Times New Roman"/>
          <w:sz w:val="28"/>
          <w:szCs w:val="28"/>
        </w:rPr>
        <w:t xml:space="preserve"> учреждениями заключены договоры аренды недвижимого имущества в целях создания необходимых условий для организации </w:t>
      </w:r>
      <w:proofErr w:type="gramStart"/>
      <w:r w:rsidRPr="00050BAB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050BA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1D51CE">
        <w:rPr>
          <w:rFonts w:ascii="Times New Roman" w:hAnsi="Times New Roman" w:cs="Times New Roman"/>
          <w:sz w:val="28"/>
          <w:szCs w:val="28"/>
        </w:rPr>
        <w:t>и работников</w:t>
      </w:r>
      <w:r w:rsidRPr="00050BAB">
        <w:rPr>
          <w:rFonts w:ascii="Times New Roman" w:hAnsi="Times New Roman" w:cs="Times New Roman"/>
          <w:sz w:val="28"/>
          <w:szCs w:val="28"/>
        </w:rPr>
        <w:t xml:space="preserve"> указанных общеобразовательных учреждений (далее - производители услуг).</w:t>
      </w:r>
    </w:p>
    <w:p w:rsidR="00E20E8A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B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050BAB">
        <w:rPr>
          <w:rFonts w:ascii="Times New Roman" w:hAnsi="Times New Roman" w:cs="Times New Roman"/>
          <w:sz w:val="28"/>
          <w:szCs w:val="28"/>
        </w:rPr>
        <w:t>Проверку соответствия производителей услуг требованиям настоящего Порядка осуществляет Комиссия по предоставлению субсидий</w:t>
      </w:r>
      <w:r w:rsidRPr="00EF19E4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Pr="00935D9B">
        <w:rPr>
          <w:rFonts w:ascii="Times New Roman" w:hAnsi="Times New Roman" w:cs="Times New Roman"/>
          <w:sz w:val="28"/>
          <w:szCs w:val="28"/>
        </w:rPr>
        <w:t xml:space="preserve">в целях возмещения затрат по предоставлению бесплатного горячего питания </w:t>
      </w:r>
      <w:r w:rsidRPr="00B9549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490">
        <w:rPr>
          <w:rFonts w:ascii="Times New Roman" w:hAnsi="Times New Roman" w:cs="Times New Roman"/>
          <w:sz w:val="28"/>
          <w:szCs w:val="28"/>
        </w:rPr>
        <w:t xml:space="preserve"> </w:t>
      </w:r>
      <w:r w:rsidRPr="00050BAB">
        <w:rPr>
          <w:rFonts w:ascii="Times New Roman" w:hAnsi="Times New Roman"/>
          <w:sz w:val="28"/>
          <w:szCs w:val="28"/>
        </w:rPr>
        <w:t xml:space="preserve">получающим начальное общее образование в  муниципальных </w:t>
      </w:r>
      <w:r w:rsidRPr="00050BAB">
        <w:rPr>
          <w:rFonts w:ascii="Times New Roman" w:hAnsi="Times New Roman"/>
          <w:sz w:val="28"/>
          <w:szCs w:val="28"/>
        </w:rPr>
        <w:lastRenderedPageBreak/>
        <w:t xml:space="preserve">общеобразовательных учреждениях городского округа Тольятти </w:t>
      </w:r>
      <w:r w:rsidRPr="00EF19E4">
        <w:rPr>
          <w:rFonts w:ascii="Times New Roman" w:hAnsi="Times New Roman" w:cs="Times New Roman"/>
          <w:sz w:val="28"/>
          <w:szCs w:val="28"/>
        </w:rPr>
        <w:t>(далее - Комиссия).</w:t>
      </w:r>
      <w:proofErr w:type="gramEnd"/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Положение о Комиссии утверждается постановлением администрации городского округа Тольятти.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1.7. Хранение документов, связанных с предоставлением Субсидии, осуществляет Департамент в соответствии с законодательством об архивном деле в Российской Федерации.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1.8. Производители услуг, предоставившие документы в целях получения Субсидии (далее - Заявители), несут установленную действующим законодательством ответственность за достоверность содержащейся в них информации.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</w:t>
      </w:r>
      <w:proofErr w:type="spellStart"/>
      <w:r w:rsidRPr="00EF19E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EF19E4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Субсидий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2.1. В целях получения Субсидии в текущем финансовом году Заявителем подается </w:t>
      </w:r>
      <w:hyperlink w:anchor="P196" w:history="1">
        <w:r w:rsidRPr="00EF19E4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в целях возмещения затрат по предоставлению бесплатного горячего питания </w:t>
      </w:r>
      <w:r w:rsidRPr="00FD60A7">
        <w:rPr>
          <w:rFonts w:ascii="Times New Roman" w:hAnsi="Times New Roman" w:cs="Times New Roman"/>
          <w:sz w:val="28"/>
          <w:szCs w:val="28"/>
        </w:rPr>
        <w:t xml:space="preserve">обучающимся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(далее - Заявка), исполненная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Департаментом по адресу: 445054, Самарская область, г. Тольятти, ул.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, 34, кабинет 101, с 9.00 до 12.00 и с 13.00 до 16.00 с 6 февраля по 15 февраля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EF19E4">
        <w:rPr>
          <w:rFonts w:ascii="Times New Roman" w:hAnsi="Times New Roman" w:cs="Times New Roman"/>
          <w:sz w:val="28"/>
          <w:szCs w:val="28"/>
        </w:rPr>
        <w:t>текущего финансового года, в 2020 году прием Заявок осуществляется с 9.00 до 12.00 и с 13.00 до 16.00 с 1 по 8 декабря.</w:t>
      </w:r>
      <w:bookmarkStart w:id="5" w:name="P80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 Одновременно с Заявкой предоставляется следующий пакет документов (далее - документация):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2.3.1. для Заявителя - юридического лица: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в качестве юридического лица либо листа записи ЕГРЮЛ;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учредительных документов;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- копия документа, подтверждающего факт избрания (назначения) на должность руководителя юридического лица, заверенная подписью руководителя и печатью;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 общеобразовательног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учреждения(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), обучающимся которого(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Заявителем предоставляется бесплатное горячее питание, с указанием количества питающихся данных категорий, заверенная подписью и печатью руководителя общеобразовательного 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 Заявителя, обосновывающая размер Субсидии, необходимой для возмещения затрат на предоставление бесплатного горячего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EF19E4">
        <w:rPr>
          <w:rFonts w:ascii="Times New Roman" w:hAnsi="Times New Roman" w:cs="Times New Roman"/>
          <w:sz w:val="28"/>
          <w:szCs w:val="28"/>
        </w:rPr>
        <w:t>, заверенная подписью и печатью руководителя;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действующего от имени юридического лица (для представителя);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перечень (опись) прилагаемых к Заявке документов.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Юридическое лицо может по собственной инициативе представить копии заключенных с общеобразовательным учреждением договоров аренды недвижимого имущества, необходимого для организации питания обучающихся и </w:t>
      </w:r>
      <w:r w:rsidRPr="00FD60A7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FD60A7">
        <w:rPr>
          <w:rFonts w:ascii="Times New Roman" w:hAnsi="Times New Roman" w:cs="Times New Roman"/>
          <w:i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2.3.2. для Заявителя - индивидуального предпринимателя: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 Российской Федерации;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либо листа записи ЕГРИП;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действующего от имени индивидуального предпринимателя (для представителя);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 общеобразовательног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учреждения(</w:t>
      </w:r>
      <w:proofErr w:type="spellStart"/>
      <w:r w:rsidRPr="00FD60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D60A7">
        <w:rPr>
          <w:rFonts w:ascii="Times New Roman" w:hAnsi="Times New Roman" w:cs="Times New Roman"/>
          <w:sz w:val="28"/>
          <w:szCs w:val="28"/>
        </w:rPr>
        <w:t>),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обучающимся которого(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) Заявителем предоставляется бесплатное горячее питание, с указанием количества питающихся данных категорий, заверенная подписью и печатью руководителя </w:t>
      </w:r>
      <w:r w:rsidRPr="00FD60A7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0A7">
        <w:rPr>
          <w:rFonts w:ascii="Times New Roman" w:hAnsi="Times New Roman" w:cs="Times New Roman"/>
          <w:sz w:val="28"/>
          <w:szCs w:val="28"/>
        </w:rPr>
        <w:t>Заявителя,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обосновывающая размер Субсидии,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необходимой для возмещения затрат на предоставление бесплатного горячего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EF19E4">
        <w:rPr>
          <w:rFonts w:ascii="Times New Roman" w:hAnsi="Times New Roman" w:cs="Times New Roman"/>
          <w:sz w:val="28"/>
          <w:szCs w:val="28"/>
        </w:rPr>
        <w:t>, заверенная подписью индивидуального предпринимателя;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3" w:history="1">
        <w:r w:rsidRPr="0037429C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исполненное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перечень (опись) прилагаемых к Заявке документов.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может по собственной инициативе представить копии заключенных с общеобразовательным учреждением договоров аренды недвижимого имущества, необходимого для организации питания обучающихся и </w:t>
      </w:r>
      <w:r w:rsidRPr="0037429C">
        <w:rPr>
          <w:rFonts w:ascii="Times New Roman" w:hAnsi="Times New Roman" w:cs="Times New Roman"/>
          <w:sz w:val="28"/>
          <w:szCs w:val="28"/>
        </w:rPr>
        <w:t>работников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2.3.3. для Заявителя - физического лица: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гражданина Российской Федерации;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свидетельства о присвоении идентификационного номера налогоплательщика (ИНН);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информация общеобразовательног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19E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F19E4">
        <w:rPr>
          <w:rFonts w:ascii="Times New Roman" w:hAnsi="Times New Roman" w:cs="Times New Roman"/>
          <w:sz w:val="28"/>
          <w:szCs w:val="28"/>
        </w:rPr>
        <w:t>, обучающимся которого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19E4">
        <w:rPr>
          <w:rFonts w:ascii="Times New Roman" w:hAnsi="Times New Roman" w:cs="Times New Roman"/>
          <w:sz w:val="28"/>
          <w:szCs w:val="28"/>
        </w:rPr>
        <w:t>Заявителем предоставляется бесплатное горячее питание, с указанием количества питающихся данных категорий,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подписью и печатью руководителя </w:t>
      </w:r>
      <w:r w:rsidRPr="0037429C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9C">
        <w:rPr>
          <w:rFonts w:ascii="Times New Roman" w:hAnsi="Times New Roman" w:cs="Times New Roman"/>
          <w:sz w:val="28"/>
          <w:szCs w:val="28"/>
        </w:rPr>
        <w:t>Заявителя</w:t>
      </w:r>
      <w:r w:rsidRPr="00EF19E4">
        <w:rPr>
          <w:rFonts w:ascii="Times New Roman" w:hAnsi="Times New Roman" w:cs="Times New Roman"/>
          <w:sz w:val="28"/>
          <w:szCs w:val="28"/>
        </w:rPr>
        <w:t>, обосновывающая размер Субсидии, необходимой для возмещения затрат на предоставление бесплатного горячего питания, заверенная подписью физического лица;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действующего от имени физического лица (для представителя);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3" w:history="1">
        <w:r w:rsidRPr="00EF19E4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исполненное по форме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перечень (опись) прилагаемых к Заявке документов.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Физическое лицо может по собственной инициативе представить копии заключенного с общеобразовательным учреждением договора аренды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необходимого для организации питания обучающихся и </w:t>
      </w:r>
      <w:r w:rsidRPr="0037429C">
        <w:rPr>
          <w:rFonts w:ascii="Times New Roman" w:hAnsi="Times New Roman" w:cs="Times New Roman"/>
          <w:sz w:val="28"/>
          <w:szCs w:val="28"/>
        </w:rPr>
        <w:t>работников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2.4. Документация, указанная в </w:t>
      </w:r>
      <w:hyperlink w:anchor="P80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подается руководителем юридического лица, индивидуальным предпринимателем, физическим лицом лично либо через представителя, полномочия которого должны быть подтверждены и оформлены в соответствии с действующим законодательством Российской Федерации.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Копии документов, указанные в </w:t>
      </w:r>
      <w:hyperlink w:anchor="P80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подаются в Департамент с предъявлением оригиналов для сверки либо заверенные в соответствии с действующим законодательством Российской Федерации. После проведения сверки оригиналы документов незамедлительно возвращаются.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Проверку достоверности копий документов осуществляет работник Департамента при приеме документации путем сверки оригинала документа с поданной копией.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Департамент самостоятельно распечатывает с официального сайта Федеральной налоговой службы Российской Федерации с помощью сервиса "Предоставление сведений из Единого государственного реестра юридических лиц или Единого государственного реестра индивидуальных предпринимателей". Данная выписка прикладывается к документации, предоставленной Заявителем.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Заявителем копий договоров аренды недвижимого имущества, необходимого для организации питания обучающихся и </w:t>
      </w:r>
      <w:r w:rsidRPr="00040D47">
        <w:rPr>
          <w:rFonts w:ascii="Times New Roman" w:hAnsi="Times New Roman" w:cs="Times New Roman"/>
          <w:sz w:val="28"/>
          <w:szCs w:val="28"/>
        </w:rPr>
        <w:t>работников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учреждения, заключенных Заявителем с общеобразовательным учреждением, Департамент проводит сверку информации о заключенных договорах по базе данных договоров аренды, заключенных общеобразовательными учреждениями, готовит выписку, которая прикладывается к документации, предоставленной Заявителем.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2.5. Департамент: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 xml:space="preserve">- при отсутствии оснований для отказа в приеме документации,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24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 и представленных Заявителем, незамедлительно регистрирует документацию в журнале регистрации с присвоением регистрационного номера, указанием даты и времени регистрации документации, принимает представленную документацию (в том числе заверяет представленные копии документов), выдает лицу, действующему от имени Заявителя, копию зарегистрированной Заявки с указанием даты и времени регистрации документации;</w:t>
      </w:r>
      <w:proofErr w:type="gramEnd"/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документации, указанных в </w:t>
      </w:r>
      <w:hyperlink w:anchor="P124" w:history="1">
        <w:r w:rsidRPr="00EF19E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уведомляет о них Заявителя, разъясняет их содержание и возвращает документацию для устранения недостатков. При волеизъявлении Заявителя оформить письменный отказ в приеме документации Департамент направляет мотивированный отказ с указанием оснований для отказа в приеме документации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0D47">
        <w:rPr>
          <w:rFonts w:ascii="Times New Roman" w:hAnsi="Times New Roman" w:cs="Times New Roman"/>
          <w:sz w:val="28"/>
          <w:szCs w:val="28"/>
        </w:rPr>
        <w:t>(трех)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рабочих дней со дня обращения Заявителя.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2.6. Документация в течение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EF19E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19E4">
        <w:rPr>
          <w:rFonts w:ascii="Times New Roman" w:hAnsi="Times New Roman" w:cs="Times New Roman"/>
          <w:sz w:val="28"/>
          <w:szCs w:val="28"/>
        </w:rPr>
        <w:t xml:space="preserve"> рабочего дня после регистрации в журнале </w:t>
      </w:r>
      <w:r w:rsidRPr="00040D47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передается специалистом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19E4">
        <w:rPr>
          <w:rFonts w:ascii="Times New Roman" w:hAnsi="Times New Roman" w:cs="Times New Roman"/>
          <w:sz w:val="28"/>
          <w:szCs w:val="28"/>
        </w:rPr>
        <w:t>епартамента секретарю Комиссии.</w:t>
      </w:r>
    </w:p>
    <w:p w:rsidR="00E20E8A" w:rsidRPr="00040D47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 w:rsidRPr="00EF19E4">
        <w:rPr>
          <w:rFonts w:ascii="Times New Roman" w:hAnsi="Times New Roman" w:cs="Times New Roman"/>
          <w:sz w:val="28"/>
          <w:szCs w:val="28"/>
        </w:rPr>
        <w:t>2.7</w:t>
      </w:r>
      <w:r w:rsidRPr="00040D47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документации являются:</w:t>
      </w:r>
    </w:p>
    <w:p w:rsidR="00E20E8A" w:rsidRPr="00040D47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sz w:val="28"/>
          <w:szCs w:val="28"/>
        </w:rPr>
        <w:t xml:space="preserve">- документация, указанная в </w:t>
      </w:r>
      <w:hyperlink w:anchor="P80" w:history="1">
        <w:r w:rsidRPr="00040D47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040D47">
        <w:rPr>
          <w:rFonts w:ascii="Times New Roman" w:hAnsi="Times New Roman" w:cs="Times New Roman"/>
          <w:sz w:val="28"/>
          <w:szCs w:val="28"/>
        </w:rPr>
        <w:t xml:space="preserve"> настоящего Порядка, не соответствует требованиям, определенным подпунктами 2.3.1, 2.3.2, 2.3.3 настоящего Порядка и/или представлена не в полном объеме;</w:t>
      </w:r>
    </w:p>
    <w:p w:rsidR="00E20E8A" w:rsidRPr="00040D47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6" w:history="1">
        <w:r w:rsidRPr="00040D4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040D47">
        <w:rPr>
          <w:rFonts w:ascii="Times New Roman" w:hAnsi="Times New Roman" w:cs="Times New Roman"/>
          <w:sz w:val="28"/>
          <w:szCs w:val="28"/>
        </w:rPr>
        <w:t xml:space="preserve"> не соответствует форме, установленной приложением № 1 к настоящему Порядку;</w:t>
      </w: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D47">
        <w:rPr>
          <w:rFonts w:ascii="Times New Roman" w:hAnsi="Times New Roman" w:cs="Times New Roman"/>
          <w:sz w:val="28"/>
          <w:szCs w:val="28"/>
        </w:rPr>
        <w:t xml:space="preserve">- </w:t>
      </w:r>
      <w:r w:rsidRPr="00A0093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 w:rsidR="00A00931" w:rsidRPr="00A00931">
        <w:rPr>
          <w:rFonts w:ascii="Times New Roman" w:hAnsi="Times New Roman" w:cs="Times New Roman"/>
          <w:sz w:val="28"/>
          <w:szCs w:val="28"/>
        </w:rPr>
        <w:t>х</w:t>
      </w:r>
      <w:r w:rsidRPr="00A0093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80" w:history="1">
        <w:r w:rsidRPr="00A00931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A0093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представлены Заявителем без предъявления оригиналов для сверки, </w:t>
      </w:r>
      <w:r w:rsidR="00A00931" w:rsidRPr="00A00931">
        <w:rPr>
          <w:rFonts w:ascii="Times New Roman" w:hAnsi="Times New Roman" w:cs="Times New Roman"/>
          <w:sz w:val="28"/>
          <w:szCs w:val="28"/>
        </w:rPr>
        <w:t>либо</w:t>
      </w:r>
      <w:r w:rsidRPr="00A00931">
        <w:rPr>
          <w:rFonts w:ascii="Times New Roman" w:hAnsi="Times New Roman" w:cs="Times New Roman"/>
          <w:sz w:val="28"/>
          <w:szCs w:val="28"/>
        </w:rPr>
        <w:t xml:space="preserve"> </w:t>
      </w:r>
      <w:r w:rsidR="00A00931" w:rsidRPr="00A00931">
        <w:rPr>
          <w:rFonts w:ascii="Times New Roman" w:hAnsi="Times New Roman" w:cs="Times New Roman"/>
          <w:sz w:val="28"/>
          <w:szCs w:val="28"/>
        </w:rPr>
        <w:t xml:space="preserve">они </w:t>
      </w:r>
      <w:r w:rsidRPr="00A00931">
        <w:rPr>
          <w:rFonts w:ascii="Times New Roman" w:hAnsi="Times New Roman" w:cs="Times New Roman"/>
          <w:sz w:val="28"/>
          <w:szCs w:val="28"/>
        </w:rPr>
        <w:t>не заверены в соответствии с действующим законодательством Российской Федерации</w:t>
      </w:r>
      <w:r w:rsidR="00A00931" w:rsidRPr="00A00931">
        <w:rPr>
          <w:rFonts w:ascii="Times New Roman" w:hAnsi="Times New Roman" w:cs="Times New Roman"/>
          <w:sz w:val="28"/>
          <w:szCs w:val="28"/>
        </w:rPr>
        <w:t>,</w:t>
      </w:r>
      <w:r w:rsidRPr="00A0093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00931" w:rsidRPr="00A00931">
        <w:rPr>
          <w:rFonts w:ascii="Times New Roman" w:hAnsi="Times New Roman" w:cs="Times New Roman"/>
          <w:sz w:val="28"/>
          <w:szCs w:val="28"/>
        </w:rPr>
        <w:t>они</w:t>
      </w:r>
      <w:r w:rsidRPr="00A00931">
        <w:rPr>
          <w:rFonts w:ascii="Times New Roman" w:hAnsi="Times New Roman" w:cs="Times New Roman"/>
          <w:sz w:val="28"/>
          <w:szCs w:val="28"/>
        </w:rPr>
        <w:t xml:space="preserve"> не соответствуют оригиналам, представленным Заявителем</w:t>
      </w:r>
      <w:r w:rsidR="00A00931" w:rsidRPr="00A00931">
        <w:rPr>
          <w:rFonts w:ascii="Times New Roman" w:hAnsi="Times New Roman" w:cs="Times New Roman"/>
          <w:sz w:val="28"/>
          <w:szCs w:val="28"/>
        </w:rPr>
        <w:t>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2.8. Комиссия рассматривает представленную документацию в течение 5 (пяти) рабочих дней со дня передачи документации в Комиссию.</w:t>
      </w:r>
    </w:p>
    <w:p w:rsidR="00E20E8A" w:rsidRPr="006751AC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1829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проводит анализ представленной документации на предмет соответствия Заявителя положениям </w:t>
      </w:r>
      <w:hyperlink w:anchor="P70" w:history="1">
        <w:r w:rsidRPr="000D1829">
          <w:rPr>
            <w:rFonts w:ascii="Times New Roman" w:hAnsi="Times New Roman" w:cs="Times New Roman"/>
            <w:sz w:val="28"/>
            <w:szCs w:val="28"/>
          </w:rPr>
          <w:t>пунктов 1.5</w:t>
        </w:r>
      </w:hyperlink>
      <w:r w:rsidRPr="000D182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0D1829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0D18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Комиссия анализирует </w:t>
      </w:r>
      <w:r>
        <w:rPr>
          <w:rFonts w:ascii="Times New Roman" w:hAnsi="Times New Roman" w:cs="Times New Roman"/>
          <w:sz w:val="28"/>
          <w:szCs w:val="28"/>
        </w:rPr>
        <w:t xml:space="preserve">(проверяет) </w:t>
      </w:r>
      <w:r w:rsidRPr="00EF19E4">
        <w:rPr>
          <w:rFonts w:ascii="Times New Roman" w:hAnsi="Times New Roman" w:cs="Times New Roman"/>
          <w:sz w:val="28"/>
          <w:szCs w:val="28"/>
        </w:rPr>
        <w:t xml:space="preserve">информацию о количестве получателей бесплатного горячего питания, предоставленную Заявителем, на предмет соответствия </w:t>
      </w:r>
      <w:r w:rsidRPr="003D7C9C">
        <w:rPr>
          <w:rFonts w:ascii="Times New Roman" w:hAnsi="Times New Roman" w:cs="Times New Roman"/>
          <w:sz w:val="28"/>
          <w:szCs w:val="28"/>
        </w:rPr>
        <w:t>информации о количестве получателей бесплатного горячего питания, располагаемой Департаментом. В случае несоответствия такой информации, Комиссия устанавливает фактическое количество получателей бесплатного горячего питания. В данном случае расчет размера Субсидии осуществляется исходя из установленного фактического количества получателей бесплатного горячего питания.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3D7C9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субсидии явля</w:t>
      </w:r>
      <w:r w:rsidR="003D7C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3D7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соответствие Заявител</w:t>
      </w:r>
      <w:r w:rsidR="003D7C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условиям пунктов </w:t>
      </w:r>
      <w:r w:rsidRPr="003D7C9C">
        <w:rPr>
          <w:rFonts w:ascii="Times New Roman" w:hAnsi="Times New Roman" w:cs="Times New Roman"/>
          <w:sz w:val="28"/>
          <w:szCs w:val="28"/>
        </w:rPr>
        <w:t>1.5,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239">
        <w:rPr>
          <w:rFonts w:ascii="Times New Roman" w:hAnsi="Times New Roman" w:cs="Times New Roman"/>
          <w:sz w:val="28"/>
          <w:szCs w:val="28"/>
        </w:rPr>
        <w:t>2.9 настоящего Порядка.</w:t>
      </w: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Результаты рассмотрения документации оформляются протоколом. Протокол содержит перечень Заявителей, соответствующих требованиям, установленных Порядком, с указанием в отношении каждого такого Заявителя общего размера Субсидии, рассчитанного в соответствии с </w:t>
      </w:r>
      <w:hyperlink w:anchor="P143" w:history="1">
        <w:r w:rsidRPr="00C03239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Порядка. В протоколе также указывается перечень Заявителей, не соответствующих требованиям, установленных Порядком,  с</w:t>
      </w:r>
      <w:r>
        <w:rPr>
          <w:rFonts w:ascii="Times New Roman" w:hAnsi="Times New Roman" w:cs="Times New Roman"/>
          <w:sz w:val="28"/>
          <w:szCs w:val="28"/>
        </w:rPr>
        <w:t xml:space="preserve"> указанием таких оснований.</w:t>
      </w:r>
      <w:r w:rsidRPr="00664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0"/>
      <w:bookmarkEnd w:id="7"/>
      <w:r w:rsidRPr="00EF19E4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Заявитель в целях получения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операций 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20E8A" w:rsidRPr="00EF19E4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2.10. Решения о </w:t>
      </w:r>
      <w:r w:rsidRPr="003E0A20"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принимаются в соответствии с протоколом Комиссии и оформляются соответствующими распоряжениями заместителя главы городского округа по социальным вопросам. В решении о предоставлении Субсидии указывается общий размер предоставляемой Заявителю в текущем финансовом году Субсидии.</w:t>
      </w:r>
    </w:p>
    <w:p w:rsidR="00E20E8A" w:rsidRPr="00EF19E4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Проекты указанных распоряжений </w:t>
      </w:r>
      <w:r w:rsidRPr="00926E9B">
        <w:rPr>
          <w:rFonts w:ascii="Times New Roman" w:hAnsi="Times New Roman" w:cs="Times New Roman"/>
          <w:sz w:val="28"/>
          <w:szCs w:val="28"/>
        </w:rPr>
        <w:t>заместителя главы городского округа по социальным вопросам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готовит Департамент в течение 3 (трех) рабочих дней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соответствующего заседания Комиссии и направляет на согласование в установленном порядке.</w:t>
      </w:r>
    </w:p>
    <w:p w:rsidR="00E20E8A" w:rsidRPr="00EF19E4" w:rsidRDefault="00E20E8A" w:rsidP="00E20E8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19E4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соответствующие Заявители извещаются об этом Департаментом. Письменное извещение направляется Заявителю в течение 3 (трех) рабочих дней со дня </w:t>
      </w:r>
      <w:proofErr w:type="gramStart"/>
      <w:r w:rsidRPr="00EF19E4">
        <w:rPr>
          <w:rFonts w:ascii="Times New Roman" w:hAnsi="Times New Roman"/>
          <w:sz w:val="28"/>
          <w:szCs w:val="28"/>
        </w:rPr>
        <w:t>принятия распоряжения заместителя главы городского округа Тольятти</w:t>
      </w:r>
      <w:proofErr w:type="gramEnd"/>
      <w:r w:rsidRPr="00EF19E4">
        <w:rPr>
          <w:rFonts w:ascii="Times New Roman" w:hAnsi="Times New Roman"/>
          <w:sz w:val="28"/>
          <w:szCs w:val="28"/>
        </w:rPr>
        <w:t xml:space="preserve"> по социальным вопросам об отказе в предоставлении Субсидии.</w:t>
      </w:r>
    </w:p>
    <w:p w:rsidR="00E20E8A" w:rsidRPr="003E0A20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19E4">
        <w:rPr>
          <w:rFonts w:ascii="Times New Roman" w:hAnsi="Times New Roman" w:cs="Times New Roman"/>
          <w:sz w:val="28"/>
          <w:szCs w:val="28"/>
        </w:rPr>
        <w:t xml:space="preserve">Лица, в отношении которых принято решение о предоставлении Субсидии (далее - Получатель), в течение 2 (двух) рабочих дней со дня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принятия распоряжения заместителя главы городского округа Тольятти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по социальным вопросам информируются Департаментом о необходимости заключения соглашений о предоставлении Субсидии. Заключение таких соглашений осуществляется </w:t>
      </w:r>
      <w:r w:rsidRPr="00926E9B">
        <w:rPr>
          <w:rFonts w:ascii="Times New Roman" w:hAnsi="Times New Roman" w:cs="Times New Roman"/>
          <w:sz w:val="28"/>
          <w:szCs w:val="28"/>
        </w:rPr>
        <w:t>в течение 2 (двух) рабочих дней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со дня извещения Получателя о необходимости заключения такого соглашения в соответствии с типовой формой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9E4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городского округа Тольятти (далее - Соглашение).</w:t>
      </w:r>
      <w:r w:rsidRPr="000356C4">
        <w:rPr>
          <w:rFonts w:ascii="Times New Roman" w:hAnsi="Times New Roman" w:cs="Times New Roman"/>
          <w:sz w:val="28"/>
          <w:szCs w:val="28"/>
        </w:rPr>
        <w:t xml:space="preserve"> </w:t>
      </w:r>
      <w:r w:rsidRPr="003E0A2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0A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0A20">
        <w:rPr>
          <w:rFonts w:ascii="Times New Roman" w:hAnsi="Times New Roman" w:cs="Times New Roman"/>
          <w:sz w:val="28"/>
          <w:szCs w:val="28"/>
        </w:rPr>
        <w:t xml:space="preserve"> если источником финансового обеспечения расходных обязательств городского округа Тольятти по предоставлению Субсидий являются межбюджетные трансферты, имеющие целевое назначение, из федерального бюджета бюджету Самарской области, то соглашение о предоставлении субсидий из бюджета городского округа Тольятти заключается в соответствии с типовыми формами, установленными Министерством финансов Российской Федерации для соглашений о предоставлении </w:t>
      </w:r>
      <w:r w:rsidRPr="003E0A20">
        <w:rPr>
          <w:rFonts w:ascii="Times New Roman" w:hAnsi="Times New Roman" w:cs="Times New Roman"/>
          <w:sz w:val="28"/>
          <w:szCs w:val="28"/>
        </w:rPr>
        <w:lastRenderedPageBreak/>
        <w:t>субсидий из федерального бюджета.</w:t>
      </w:r>
    </w:p>
    <w:p w:rsidR="00E20E8A" w:rsidRPr="00EF19E4" w:rsidRDefault="00E20E8A" w:rsidP="00E20E8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Соглашение в отношении субсидии, предоставляемой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, если источником финансового обеспечения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по предоставлению указанных субсидий являются межбюджетные трансферты, имеющие целевое назначение, из федерального бюджета бюджету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, с соблюдением требований о </w:t>
      </w:r>
      <w:r w:rsidRPr="00EB7237">
        <w:rPr>
          <w:rFonts w:ascii="Times New Roman" w:hAnsi="Times New Roman" w:cs="Times New Roman"/>
          <w:sz w:val="28"/>
          <w:szCs w:val="28"/>
        </w:rPr>
        <w:t>защите государственной тайны заключается в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случае уменьшения Департаменту как получателю бюджетных средств ранее доведенных лимитов бюджетных обязательств, указанных в пункте 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настоящего Порядка,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19E4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19E4">
        <w:rPr>
          <w:rFonts w:ascii="Times New Roman" w:hAnsi="Times New Roman" w:cs="Times New Roman"/>
          <w:sz w:val="28"/>
          <w:szCs w:val="28"/>
        </w:rPr>
        <w:t xml:space="preserve">оглашении, </w:t>
      </w:r>
      <w:r w:rsidRPr="00355778">
        <w:rPr>
          <w:rFonts w:ascii="Times New Roman" w:hAnsi="Times New Roman" w:cs="Times New Roman"/>
          <w:sz w:val="28"/>
          <w:szCs w:val="28"/>
        </w:rPr>
        <w:t xml:space="preserve">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35577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55778">
        <w:rPr>
          <w:rFonts w:ascii="Times New Roman" w:hAnsi="Times New Roman" w:cs="Times New Roman"/>
          <w:sz w:val="28"/>
          <w:szCs w:val="28"/>
        </w:rPr>
        <w:t xml:space="preserve"> согласия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55778">
        <w:rPr>
          <w:rFonts w:ascii="Times New Roman" w:hAnsi="Times New Roman" w:cs="Times New Roman"/>
          <w:sz w:val="28"/>
          <w:szCs w:val="28"/>
        </w:rPr>
        <w:t xml:space="preserve"> новым условиям.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>2.12. Подписанное Соглашение возвращается Получателем в Департамент.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>Обязательным условием предоставления Субсидии является согласие Получателя на осуществление Департаментом и органами государственного (муниципального) финансового контроля проверок соблюдения Получателем условий, целей и порядка их предоставления. Получатель подтверждает свое согласие путем подписания Соглашения.</w:t>
      </w:r>
    </w:p>
    <w:p w:rsidR="00E20E8A" w:rsidRPr="00C61BC8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9"/>
      <w:bookmarkEnd w:id="8"/>
      <w:r w:rsidRPr="00C03239">
        <w:rPr>
          <w:rFonts w:ascii="Times New Roman" w:hAnsi="Times New Roman" w:cs="Times New Roman"/>
          <w:sz w:val="28"/>
          <w:szCs w:val="28"/>
        </w:rPr>
        <w:t>2.13.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целях расчета размера Субсидии применяются следующие нормативы затрат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включающие стоимость набора продуктов питания и оплату услуг по приготовлению блюд в день на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EF19E4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C61BC8">
        <w:rPr>
          <w:rFonts w:ascii="Times New Roman" w:hAnsi="Times New Roman" w:cs="Times New Roman"/>
          <w:sz w:val="28"/>
          <w:szCs w:val="28"/>
        </w:rPr>
        <w:t xml:space="preserve"> - получателя бесплатного горячего питания:</w:t>
      </w:r>
    </w:p>
    <w:p w:rsidR="00E20E8A" w:rsidRPr="00C61BC8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C8">
        <w:rPr>
          <w:rFonts w:ascii="Times New Roman" w:hAnsi="Times New Roman" w:cs="Times New Roman"/>
          <w:sz w:val="28"/>
          <w:szCs w:val="28"/>
        </w:rPr>
        <w:t xml:space="preserve">- не более 57 (Пятидесяти семи) рублей для завтрака, 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C8">
        <w:rPr>
          <w:rFonts w:ascii="Times New Roman" w:hAnsi="Times New Roman" w:cs="Times New Roman"/>
          <w:sz w:val="28"/>
          <w:szCs w:val="28"/>
        </w:rPr>
        <w:t>- не более 71 (Семидесяти одного) рубля для обеда.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9" w:name="P143"/>
      <w:bookmarkEnd w:id="9"/>
      <w:r w:rsidRPr="00C03239">
        <w:rPr>
          <w:rFonts w:ascii="Times New Roman" w:hAnsi="Times New Roman" w:cs="Times New Roman"/>
          <w:sz w:val="28"/>
          <w:szCs w:val="28"/>
        </w:rPr>
        <w:t xml:space="preserve">2.14. Общий размер Субсидии Получателя рассчитывается исходя из количества обучающихся - получателей бесплатного горячего питания (за </w:t>
      </w:r>
      <w:r w:rsidRPr="00C03239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обучающихся с ограниченными возможностями здоровья, обеспечивающихся бесплатным двухразовым питанием), количества учебных дней в году, в течение которого планируется предоставлять обучающимся бесплатное горячее питание, нормативов затрат, установленных </w:t>
      </w:r>
      <w:r w:rsidR="003D7C9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39" w:history="1">
        <w:r w:rsidRPr="003D7C9C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4"/>
      <w:bookmarkEnd w:id="10"/>
      <w:r w:rsidRPr="00C03239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C03239">
        <w:rPr>
          <w:rFonts w:ascii="Times New Roman" w:hAnsi="Times New Roman" w:cs="Times New Roman"/>
          <w:sz w:val="28"/>
          <w:szCs w:val="28"/>
        </w:rPr>
        <w:t xml:space="preserve">В целях получения Субсидии Получатель ежемесячно, в срок не </w:t>
      </w:r>
      <w:r w:rsidRPr="003D7C9C">
        <w:rPr>
          <w:rFonts w:ascii="Times New Roman" w:hAnsi="Times New Roman" w:cs="Times New Roman"/>
          <w:sz w:val="28"/>
          <w:szCs w:val="28"/>
        </w:rPr>
        <w:t>позднее 5 числа месяца,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90">
        <w:rPr>
          <w:rFonts w:ascii="Times New Roman" w:hAnsi="Times New Roman" w:cs="Times New Roman"/>
          <w:sz w:val="28"/>
          <w:szCs w:val="28"/>
        </w:rPr>
        <w:t>(за исключением декабря месяца), представляет в Департаме</w:t>
      </w:r>
      <w:r w:rsidRPr="00EF19E4">
        <w:rPr>
          <w:rFonts w:ascii="Times New Roman" w:hAnsi="Times New Roman" w:cs="Times New Roman"/>
          <w:sz w:val="28"/>
          <w:szCs w:val="28"/>
        </w:rPr>
        <w:t>нт следующие документы, подтверждающие фактически понесенные им затраты по предоставлению бесплатного горячего питания за истекший отчетный период: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0E8A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C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42" w:history="1">
        <w:r w:rsidRPr="00931FC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31FCD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FCD"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учреждениях городского округа Тольятти</w:t>
      </w:r>
      <w:r w:rsidRPr="00931F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</w:t>
      </w:r>
      <w:r w:rsidRPr="00931FCD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ый</w:t>
      </w:r>
      <w:r w:rsidRPr="00931FCD">
        <w:rPr>
          <w:rFonts w:ascii="Times New Roman" w:hAnsi="Times New Roman"/>
          <w:sz w:val="28"/>
          <w:szCs w:val="28"/>
        </w:rPr>
        <w:t xml:space="preserve"> период текущего финансового года</w:t>
      </w:r>
      <w:r>
        <w:rPr>
          <w:rFonts w:ascii="Times New Roman" w:hAnsi="Times New Roman"/>
          <w:sz w:val="28"/>
          <w:szCs w:val="28"/>
        </w:rPr>
        <w:t>,</w:t>
      </w:r>
      <w:r w:rsidRPr="00931FCD">
        <w:rPr>
          <w:rFonts w:ascii="Times New Roman" w:hAnsi="Times New Roman"/>
          <w:sz w:val="28"/>
          <w:szCs w:val="28"/>
        </w:rPr>
        <w:t xml:space="preserve"> </w:t>
      </w:r>
      <w:r w:rsidRPr="00931FCD">
        <w:rPr>
          <w:rFonts w:ascii="Times New Roman" w:hAnsi="Times New Roman" w:cs="Times New Roman"/>
          <w:sz w:val="28"/>
          <w:szCs w:val="28"/>
        </w:rPr>
        <w:t>заверенный печатью (при наличии) и подписью Получателя (приложение № 3 к настоящему Порядку);</w:t>
      </w:r>
    </w:p>
    <w:p w:rsidR="00E20E8A" w:rsidRPr="00EF19E4" w:rsidRDefault="00E20E8A" w:rsidP="00E20E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9E4">
        <w:rPr>
          <w:rFonts w:ascii="Times New Roman" w:hAnsi="Times New Roman"/>
          <w:sz w:val="28"/>
          <w:szCs w:val="28"/>
        </w:rPr>
        <w:t xml:space="preserve">- </w:t>
      </w:r>
      <w:hyperlink w:anchor="P574" w:history="1">
        <w:r w:rsidRPr="00931FCD">
          <w:rPr>
            <w:rFonts w:ascii="Times New Roman" w:hAnsi="Times New Roman"/>
            <w:sz w:val="28"/>
            <w:szCs w:val="28"/>
          </w:rPr>
          <w:t>табель</w:t>
        </w:r>
      </w:hyperlink>
      <w:r w:rsidRPr="00931FCD">
        <w:rPr>
          <w:rFonts w:ascii="Times New Roman" w:hAnsi="Times New Roman"/>
          <w:sz w:val="28"/>
          <w:szCs w:val="28"/>
        </w:rPr>
        <w:t xml:space="preserve"> посещаемости детей  </w:t>
      </w:r>
      <w:r w:rsidRPr="00931FC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1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- 4 класса, получивших бесплатное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горячее </w:t>
      </w:r>
      <w:r w:rsidRPr="00931F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питание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31FCD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ый</w:t>
      </w:r>
      <w:r w:rsidRPr="00931FCD">
        <w:rPr>
          <w:rFonts w:ascii="Times New Roman" w:hAnsi="Times New Roman"/>
          <w:sz w:val="28"/>
          <w:szCs w:val="28"/>
        </w:rPr>
        <w:t xml:space="preserve"> период текущего финансового года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931FCD">
        <w:rPr>
          <w:rFonts w:ascii="Times New Roman" w:hAnsi="Times New Roman"/>
          <w:sz w:val="28"/>
          <w:szCs w:val="28"/>
        </w:rPr>
        <w:t xml:space="preserve"> 4 к настоящему Порядку).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Табели предоставляются Получателем </w:t>
      </w:r>
      <w:r w:rsidRPr="00931FC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отчетный период по каждому муниципальному общеобразовательному учреждению, в котором Получатель осуществляет предоставление бесплатного горячего питания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9E4">
        <w:rPr>
          <w:rFonts w:ascii="Times New Roman" w:hAnsi="Times New Roman" w:cs="Times New Roman"/>
          <w:sz w:val="28"/>
          <w:szCs w:val="28"/>
        </w:rPr>
        <w:t>ся.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Отчет и табели за декабрь предоставляются Получателем Субсидии не позднее </w:t>
      </w:r>
      <w:r w:rsidRPr="005B7598">
        <w:rPr>
          <w:rFonts w:ascii="Times New Roman" w:hAnsi="Times New Roman" w:cs="Times New Roman"/>
          <w:sz w:val="28"/>
          <w:szCs w:val="28"/>
        </w:rPr>
        <w:t>15</w:t>
      </w:r>
      <w:r w:rsidRPr="00EF19E4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EF19E4" w:rsidRDefault="00E20E8A" w:rsidP="00E20E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0"/>
      <w:bookmarkEnd w:id="11"/>
      <w:r w:rsidRPr="00C03239">
        <w:rPr>
          <w:rFonts w:ascii="Times New Roman" w:hAnsi="Times New Roman" w:cs="Times New Roman"/>
          <w:sz w:val="28"/>
          <w:szCs w:val="28"/>
        </w:rPr>
        <w:t xml:space="preserve">2.16. Департамент в течение 3 (трех) рабочих дней со дня предоставления документов, указанных в </w:t>
      </w:r>
      <w:hyperlink w:anchor="P144" w:history="1">
        <w:r w:rsidRPr="00C03239">
          <w:rPr>
            <w:rFonts w:ascii="Times New Roman" w:hAnsi="Times New Roman" w:cs="Times New Roman"/>
            <w:sz w:val="28"/>
            <w:szCs w:val="28"/>
          </w:rPr>
          <w:t>пункте 2.15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проверку. В случае выявления в представленных документах несоответствия в данных о количестве получателей бесплатного горячего питания, количестве дней предоставления бесплатного горячего питания, нормативах затрат, указанных в </w:t>
      </w:r>
      <w:hyperlink w:anchor="P139" w:history="1">
        <w:r w:rsidRPr="00C03239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</w:t>
      </w:r>
      <w:r w:rsidRPr="00931FCD"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Pr="00931FCD">
        <w:rPr>
          <w:rFonts w:ascii="Times New Roman" w:hAnsi="Times New Roman" w:cs="Times New Roman"/>
          <w:sz w:val="28"/>
          <w:szCs w:val="28"/>
        </w:rPr>
        <w:lastRenderedPageBreak/>
        <w:t>Департамент выясняет причину таких несоответствий.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если данные несоответствия явились следствием</w:t>
      </w:r>
      <w:r>
        <w:rPr>
          <w:rFonts w:ascii="Times New Roman" w:hAnsi="Times New Roman" w:cs="Times New Roman"/>
          <w:sz w:val="28"/>
          <w:szCs w:val="28"/>
        </w:rPr>
        <w:t xml:space="preserve"> ошибки, допущенной Получателем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Pr="00A10B90">
        <w:rPr>
          <w:rFonts w:ascii="Times New Roman" w:hAnsi="Times New Roman" w:cs="Times New Roman"/>
          <w:sz w:val="28"/>
          <w:szCs w:val="28"/>
        </w:rPr>
        <w:t>и (или) муниципальным общеобразовательным учреждением, представлен</w:t>
      </w:r>
      <w:r w:rsidRPr="00EF19E4">
        <w:rPr>
          <w:rFonts w:ascii="Times New Roman" w:hAnsi="Times New Roman" w:cs="Times New Roman"/>
          <w:sz w:val="28"/>
          <w:szCs w:val="28"/>
        </w:rPr>
        <w:t>ные документы возвращаются Получателю на доработку. Получатель в течение 3 (трех) рабочих дней дорабатывает документы и предоставляет в Департамент.</w:t>
      </w:r>
    </w:p>
    <w:p w:rsidR="00E20E8A" w:rsidRPr="00C03239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1"/>
      <w:bookmarkEnd w:id="12"/>
      <w:r w:rsidRPr="00C03239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C03239">
        <w:rPr>
          <w:rFonts w:ascii="Times New Roman" w:hAnsi="Times New Roman" w:cs="Times New Roman"/>
          <w:sz w:val="28"/>
          <w:szCs w:val="28"/>
        </w:rPr>
        <w:t xml:space="preserve">Размер ежемесячно перечисляемой Получателю суммы Субсидии определяется в соответствии с информацией, указанной в документах, </w:t>
      </w:r>
      <w:hyperlink w:anchor="P144" w:history="1">
        <w:r w:rsidRPr="00C03239">
          <w:rPr>
            <w:rFonts w:ascii="Times New Roman" w:hAnsi="Times New Roman" w:cs="Times New Roman"/>
            <w:sz w:val="28"/>
            <w:szCs w:val="28"/>
          </w:rPr>
          <w:t>предусмотренных п</w:t>
        </w:r>
        <w:r w:rsidR="003D7C9C">
          <w:rPr>
            <w:rFonts w:ascii="Times New Roman" w:hAnsi="Times New Roman" w:cs="Times New Roman"/>
            <w:sz w:val="28"/>
            <w:szCs w:val="28"/>
          </w:rPr>
          <w:t>унктом</w:t>
        </w:r>
        <w:r w:rsidRPr="00C0323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D7C9C">
        <w:rPr>
          <w:rFonts w:ascii="Times New Roman" w:hAnsi="Times New Roman" w:cs="Times New Roman"/>
          <w:sz w:val="28"/>
          <w:szCs w:val="28"/>
        </w:rPr>
        <w:t>2.15</w:t>
      </w:r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Порядка, исходя из количества обучающихся, получивших бесплатное горячее питание в отчетном периоде (за исключением обучающихся с ограниченными возможностями здоровья, обеспечивающихся бесплатным двухразовым питанием), количества учебных дней отчетного периода, когда обучающиеся получали бесплатное горячее питание, нормативов затрат, установленных </w:t>
      </w:r>
      <w:hyperlink w:anchor="P139" w:history="1">
        <w:r w:rsidRPr="00C03239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C0323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E20E8A" w:rsidRPr="00496AE5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В случае если Получателем в текущем финансовом году до даты заключения Соглашения понесены затраты по предоставлению бесплатного горячего питания, то такие фактически понесенные затраты подтверждаются Получателем документально в соответствии с </w:t>
      </w:r>
      <w:hyperlink w:anchor="P144" w:history="1">
        <w:r w:rsidRPr="003D7C9C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3D7C9C">
        <w:rPr>
          <w:rFonts w:ascii="Times New Roman" w:hAnsi="Times New Roman" w:cs="Times New Roman"/>
          <w:sz w:val="28"/>
          <w:szCs w:val="28"/>
        </w:rPr>
        <w:t xml:space="preserve"> 2.15 настоящего Порядка. При этом документы, подтверждающие фактически понесенные затраты по предоставлению бесплатного горячего питания до даты заключения Соглашения</w:t>
      </w:r>
      <w:r w:rsidR="003D7C9C" w:rsidRPr="003D7C9C">
        <w:rPr>
          <w:rFonts w:ascii="Times New Roman" w:hAnsi="Times New Roman" w:cs="Times New Roman"/>
          <w:sz w:val="28"/>
          <w:szCs w:val="28"/>
        </w:rPr>
        <w:t>,</w:t>
      </w:r>
      <w:r w:rsidRPr="003D7C9C">
        <w:rPr>
          <w:rFonts w:ascii="Times New Roman" w:hAnsi="Times New Roman" w:cs="Times New Roman"/>
          <w:sz w:val="28"/>
          <w:szCs w:val="28"/>
        </w:rPr>
        <w:t xml:space="preserve"> должны быть предоставлены Получателем не позднее 15 декабря текущего финансового года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39"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Pr="00C03239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срок не позднее десятого рабочего дня после истечения срока, предусмотренного </w:t>
      </w:r>
      <w:hyperlink w:anchor="P150" w:history="1">
        <w:r w:rsidRPr="00C0323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D7C9C">
        <w:rPr>
          <w:rFonts w:ascii="Times New Roman" w:hAnsi="Times New Roman" w:cs="Times New Roman"/>
          <w:sz w:val="28"/>
          <w:szCs w:val="28"/>
        </w:rPr>
        <w:t>2.16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настоящего Порядка, на основании </w:t>
      </w:r>
      <w:r w:rsidRPr="00A10B90">
        <w:rPr>
          <w:rFonts w:ascii="Times New Roman" w:hAnsi="Times New Roman" w:cs="Times New Roman"/>
          <w:sz w:val="28"/>
          <w:szCs w:val="28"/>
        </w:rPr>
        <w:t>принятого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F19E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F19E4">
        <w:rPr>
          <w:rFonts w:ascii="Times New Roman" w:hAnsi="Times New Roman" w:cs="Times New Roman"/>
          <w:sz w:val="28"/>
          <w:szCs w:val="28"/>
        </w:rPr>
        <w:t>а о фактически произведенных затратах по предоставлению бесплатного горячего питания обучающимся муниципальных общеобразовательных учреждений городского округа Тольятти,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путем перечисления денежных средств на указанный в Соглашении счет, открытый Получателем в учреждениях Центрального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банка Российской Федерации или кредитных организациях, в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, рассчитываемом в соответствии с </w:t>
      </w:r>
      <w:hyperlink w:anchor="P151" w:history="1">
        <w:r w:rsidRPr="00EF19E4">
          <w:rPr>
            <w:rFonts w:ascii="Times New Roman" w:hAnsi="Times New Roman" w:cs="Times New Roman"/>
            <w:sz w:val="28"/>
            <w:szCs w:val="28"/>
          </w:rPr>
          <w:t>п</w:t>
        </w:r>
        <w:r w:rsidR="003D7C9C">
          <w:rPr>
            <w:rFonts w:ascii="Times New Roman" w:hAnsi="Times New Roman" w:cs="Times New Roman"/>
            <w:sz w:val="28"/>
            <w:szCs w:val="28"/>
          </w:rPr>
          <w:t>унктом</w:t>
        </w:r>
        <w:r w:rsidRPr="00EF19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3239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>. Субсидия предоставляется при соблюдении следующих условий: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>.1. соответствие Получателя требованиям, установленным настоящим Порядком;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 xml:space="preserve">.2. </w:t>
      </w:r>
      <w:r w:rsidR="009D1CEC">
        <w:rPr>
          <w:rFonts w:ascii="Times New Roman" w:hAnsi="Times New Roman" w:cs="Times New Roman"/>
          <w:sz w:val="28"/>
          <w:szCs w:val="28"/>
        </w:rPr>
        <w:t>понесенные затраты</w:t>
      </w:r>
      <w:r w:rsidR="00D35C5B">
        <w:rPr>
          <w:rFonts w:ascii="Times New Roman" w:hAnsi="Times New Roman" w:cs="Times New Roman"/>
          <w:sz w:val="28"/>
          <w:szCs w:val="28"/>
        </w:rPr>
        <w:t>,</w:t>
      </w:r>
      <w:r w:rsidR="009D1CEC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D35C5B">
        <w:rPr>
          <w:rFonts w:ascii="Times New Roman" w:hAnsi="Times New Roman" w:cs="Times New Roman"/>
          <w:sz w:val="28"/>
          <w:szCs w:val="28"/>
        </w:rPr>
        <w:t>ные</w:t>
      </w:r>
      <w:r w:rsidR="009D1CEC">
        <w:rPr>
          <w:rFonts w:ascii="Times New Roman" w:hAnsi="Times New Roman" w:cs="Times New Roman"/>
          <w:sz w:val="28"/>
          <w:szCs w:val="28"/>
        </w:rPr>
        <w:t xml:space="preserve"> с</w:t>
      </w:r>
      <w:r w:rsidR="009D1CEC" w:rsidRPr="00E85BAE">
        <w:rPr>
          <w:rFonts w:ascii="Times New Roman" w:hAnsi="Times New Roman" w:cs="Times New Roman"/>
          <w:sz w:val="28"/>
          <w:szCs w:val="28"/>
        </w:rPr>
        <w:t xml:space="preserve"> </w:t>
      </w:r>
      <w:r w:rsidR="009D1CEC" w:rsidRPr="006A7C05">
        <w:rPr>
          <w:rFonts w:ascii="Times New Roman" w:hAnsi="Times New Roman" w:cs="Times New Roman"/>
          <w:sz w:val="28"/>
          <w:szCs w:val="28"/>
        </w:rPr>
        <w:t>предоставлением бесплатного горячего питания обучающимся общеобразовательных учреждений</w:t>
      </w:r>
      <w:r w:rsidR="009D1CEC">
        <w:rPr>
          <w:rFonts w:ascii="Times New Roman" w:hAnsi="Times New Roman" w:cs="Times New Roman"/>
          <w:sz w:val="28"/>
          <w:szCs w:val="28"/>
        </w:rPr>
        <w:t>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EF19E4">
        <w:rPr>
          <w:rFonts w:ascii="Times New Roman" w:hAnsi="Times New Roman" w:cs="Times New Roman"/>
          <w:sz w:val="28"/>
          <w:szCs w:val="28"/>
        </w:rPr>
        <w:t>.3. согласие Получателя на осуществление Главным распорядителем и органами государственного (муниципального) финансового контроля проверок соблюдения им</w:t>
      </w:r>
      <w:r w:rsidRPr="002C1946"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Субсидии.</w:t>
      </w:r>
    </w:p>
    <w:p w:rsidR="00E20E8A" w:rsidRPr="00E1569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C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7C05">
        <w:rPr>
          <w:rFonts w:ascii="Times New Roman" w:hAnsi="Times New Roman" w:cs="Times New Roman"/>
          <w:sz w:val="28"/>
          <w:szCs w:val="28"/>
        </w:rPr>
        <w:t xml:space="preserve">. Субсидия, поступившая на расчетный счет Получателя, расходуется на возмещение затрат, связанных с предоставлением бесплатного горячего питания обучающимся общеобразовательных учреждений. 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4D43">
        <w:rPr>
          <w:rFonts w:ascii="Times New Roman" w:hAnsi="Times New Roman" w:cs="Times New Roman"/>
          <w:b w:val="0"/>
          <w:sz w:val="28"/>
          <w:szCs w:val="28"/>
        </w:rPr>
        <w:t>III. Требование к отчетности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3.1. Получатель предоставляет отчеты о фактически произведенных затратах в сроки и по форме, установленной </w:t>
      </w:r>
      <w:hyperlink w:anchor="P144" w:history="1">
        <w:r w:rsidRPr="00EF19E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03239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E8A" w:rsidRPr="00EF19E4" w:rsidRDefault="00E20E8A" w:rsidP="00383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 xml:space="preserve">IV. Требования об осуществлении </w:t>
      </w:r>
      <w:proofErr w:type="gramStart"/>
      <w:r w:rsidRPr="00EF19E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F19E4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E20E8A" w:rsidRPr="00EF19E4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E20E8A" w:rsidRPr="00EF19E4" w:rsidRDefault="00E20E8A" w:rsidP="00E20E8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E20E8A" w:rsidRPr="00EF19E4" w:rsidRDefault="00E20E8A" w:rsidP="00383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4.1. Департамент как главный распорядитель бюджетных средств и органы государственного (муниципального) финансового контроля осуществляют обязательную проверку соблюдения условий, целей и порядка предоставления Субсидий путем проведения проверок Получателя.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4.2. Проверка соблюдения получателем Субсидии условий, целей и порядка предоставления Субсидии осуществляется органами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финансового контроля в установленном действующим законодательством порядке.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4.3. Проверка соблюдения Получателем целей, условий и порядка предоставления Субсидий осуществляется Департаментом по месту нахождения Департамента на основании документов, указанных в </w:t>
      </w:r>
      <w:hyperlink w:anchor="P144" w:history="1">
        <w:r w:rsidRPr="00EF19E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C03239">
          <w:rPr>
            <w:rFonts w:ascii="Times New Roman" w:hAnsi="Times New Roman" w:cs="Times New Roman"/>
            <w:sz w:val="28"/>
            <w:szCs w:val="28"/>
          </w:rPr>
          <w:t>2.15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Порядка, иных документов, предоставленных Получателем по запросу Департамента в целях осуществления контроля, а также документов (информации), находящихся в распоряжении Департамента.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1"/>
      <w:bookmarkEnd w:id="13"/>
      <w:r w:rsidRPr="00EF19E4">
        <w:rPr>
          <w:rFonts w:ascii="Times New Roman" w:hAnsi="Times New Roman" w:cs="Times New Roman"/>
          <w:sz w:val="28"/>
          <w:szCs w:val="28"/>
        </w:rPr>
        <w:t>4.4</w:t>
      </w:r>
      <w:r w:rsidR="000D28C6">
        <w:rPr>
          <w:rFonts w:ascii="Times New Roman" w:hAnsi="Times New Roman" w:cs="Times New Roman"/>
          <w:sz w:val="28"/>
          <w:szCs w:val="28"/>
        </w:rPr>
        <w:t>.</w:t>
      </w:r>
      <w:r w:rsidRPr="00EF19E4">
        <w:rPr>
          <w:rFonts w:ascii="Times New Roman" w:hAnsi="Times New Roman" w:cs="Times New Roman"/>
          <w:sz w:val="28"/>
          <w:szCs w:val="28"/>
        </w:rPr>
        <w:t xml:space="preserve"> В случае установления Департаментом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EF19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19E4">
        <w:rPr>
          <w:rFonts w:ascii="Times New Roman" w:hAnsi="Times New Roman" w:cs="Times New Roman"/>
          <w:sz w:val="28"/>
          <w:szCs w:val="28"/>
        </w:rPr>
        <w:t xml:space="preserve"> финансового контроля, а также иных уполномоченных контролирующих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90">
        <w:rPr>
          <w:rFonts w:ascii="Times New Roman" w:hAnsi="Times New Roman" w:cs="Times New Roman"/>
          <w:sz w:val="28"/>
          <w:szCs w:val="28"/>
        </w:rPr>
        <w:t>органов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информации о факт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>ах) нарушения Получателем порядка, целей и условий предоставления Субсидии, предусмотренных настоящим Порядком, в том числе указания в документах, представленных Получателем в соответствии с настоящим Порядком, недостоверных сведений, Департамент направляет Получателю в течение 10 (десяти) рабочих дней со дня выявления такого факта либо поступления в Департамент информации о выявленном факте нарушения письмо об устранении нарушения. Получатель в срок не позднее 5 (пяти) рабочих дней со дня получения такого письма устраняет выявленные нарушения.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2"/>
      <w:bookmarkEnd w:id="14"/>
      <w:r w:rsidRPr="00EF19E4">
        <w:rPr>
          <w:rFonts w:ascii="Times New Roman" w:hAnsi="Times New Roman" w:cs="Times New Roman"/>
          <w:sz w:val="28"/>
          <w:szCs w:val="28"/>
        </w:rPr>
        <w:t xml:space="preserve">4.5. В случае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нарушения в указанный срок Департамент направляет в течение 10 (десяти) рабочих дней с момента завершения срока, определенного </w:t>
      </w:r>
      <w:hyperlink w:anchor="P171" w:history="1">
        <w:r w:rsidRPr="00EF19E4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EF19E4">
        <w:rPr>
          <w:rFonts w:ascii="Times New Roman" w:hAnsi="Times New Roman" w:cs="Times New Roman"/>
          <w:sz w:val="28"/>
          <w:szCs w:val="28"/>
        </w:rPr>
        <w:t>, требование об обеспечении возврата Субсидии в бюджет городского округа в части использованной Получателем с нарушением порядка, целей и условий ее предоставления. Подготовка требования об обеспечении возврата средств Субсидии в бюджет городского округа Тольятти осуществляется Департаментом в письменной форме с указанием конкретного Получателя, платежных реквизитов, срока возврата и суммы Субсидии, подлежащей возврату (с приложением при необходимости порядка расчета).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4.6. В случае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Субсидии ее Получателем в соответствии с </w:t>
      </w:r>
      <w:hyperlink w:anchor="P172" w:history="1">
        <w:r w:rsidRPr="00EF19E4">
          <w:rPr>
            <w:rFonts w:ascii="Times New Roman" w:hAnsi="Times New Roman" w:cs="Times New Roman"/>
            <w:sz w:val="28"/>
            <w:szCs w:val="28"/>
          </w:rPr>
          <w:t>пунктом 4.5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Порядка она подлежит взысканию в порядке, установленном действующим законодательством.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1E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96"/>
      <w:bookmarkEnd w:id="15"/>
      <w:r w:rsidRPr="00EF19E4">
        <w:rPr>
          <w:rFonts w:ascii="Times New Roman" w:hAnsi="Times New Roman" w:cs="Times New Roman"/>
          <w:sz w:val="28"/>
          <w:szCs w:val="28"/>
        </w:rPr>
        <w:t>ЗАЯВКА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</w:t>
      </w:r>
      <w:proofErr w:type="gramEnd"/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субсидий государственным (муниципальным) 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возмещения затрат по предоставлению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горячего </w:t>
      </w:r>
      <w:r w:rsidRPr="00EF19E4">
        <w:rPr>
          <w:rFonts w:ascii="Times New Roman" w:hAnsi="Times New Roman" w:cs="Times New Roman"/>
          <w:sz w:val="28"/>
          <w:szCs w:val="28"/>
        </w:rPr>
        <w:t>питания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  <w:proofErr w:type="gramStart"/>
      <w:r w:rsidRPr="000E0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383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Регистрационный номер ____________________________________________</w:t>
      </w:r>
    </w:p>
    <w:p w:rsidR="00E20E8A" w:rsidRPr="00D1108B" w:rsidRDefault="00E20E8A" w:rsidP="00E20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F19E4">
        <w:rPr>
          <w:rFonts w:ascii="Times New Roman" w:hAnsi="Times New Roman" w:cs="Times New Roman"/>
          <w:sz w:val="28"/>
          <w:szCs w:val="28"/>
        </w:rPr>
        <w:t xml:space="preserve"> (</w:t>
      </w:r>
      <w:r w:rsidRPr="00D1108B">
        <w:rPr>
          <w:rFonts w:ascii="Times New Roman" w:hAnsi="Times New Roman" w:cs="Times New Roman"/>
        </w:rPr>
        <w:t>заполняется департаментом образования</w:t>
      </w:r>
      <w:r>
        <w:rPr>
          <w:rFonts w:ascii="Times New Roman" w:hAnsi="Times New Roman" w:cs="Times New Roman"/>
        </w:rPr>
        <w:t xml:space="preserve"> </w:t>
      </w:r>
      <w:r w:rsidRPr="00D1108B">
        <w:rPr>
          <w:rFonts w:ascii="Times New Roman" w:hAnsi="Times New Roman" w:cs="Times New Roman"/>
        </w:rPr>
        <w:t>администрации городского округа Тольятти)</w:t>
      </w:r>
    </w:p>
    <w:p w:rsidR="00E20E8A" w:rsidRPr="00EF19E4" w:rsidRDefault="00E20E8A" w:rsidP="003830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81D" w:rsidRDefault="00E20E8A" w:rsidP="00DB281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Заявитель: </w:t>
      </w:r>
      <w:r w:rsidRPr="00DB281D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DB281D">
        <w:rPr>
          <w:rFonts w:ascii="Times New Roman" w:hAnsi="Times New Roman" w:cs="Times New Roman"/>
          <w:sz w:val="18"/>
          <w:szCs w:val="18"/>
        </w:rPr>
        <w:t>___________________</w:t>
      </w:r>
      <w:r w:rsidRPr="00DB281D">
        <w:rPr>
          <w:rFonts w:ascii="Times New Roman" w:hAnsi="Times New Roman" w:cs="Times New Roman"/>
          <w:sz w:val="18"/>
          <w:szCs w:val="18"/>
        </w:rPr>
        <w:t>__</w:t>
      </w:r>
      <w:r w:rsidR="00DB281D" w:rsidRPr="00DB28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281D" w:rsidRDefault="00DB281D" w:rsidP="00DB281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DB281D">
        <w:rPr>
          <w:rFonts w:ascii="Times New Roman" w:hAnsi="Times New Roman" w:cs="Times New Roman"/>
        </w:rPr>
        <w:t>(полное наименование для юридических лиц, Ф.И.О. для индивидуальных предпринимателей и физических</w:t>
      </w:r>
      <w:r w:rsidRPr="00D1108B">
        <w:rPr>
          <w:rFonts w:ascii="Times New Roman" w:hAnsi="Times New Roman" w:cs="Times New Roman"/>
        </w:rPr>
        <w:t xml:space="preserve"> </w:t>
      </w:r>
      <w:proofErr w:type="gramEnd"/>
    </w:p>
    <w:p w:rsidR="00DB281D" w:rsidRDefault="00E20E8A" w:rsidP="00DB281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D1108B">
        <w:rPr>
          <w:rFonts w:ascii="Times New Roman" w:hAnsi="Times New Roman" w:cs="Times New Roman"/>
        </w:rPr>
        <w:t xml:space="preserve"> </w:t>
      </w:r>
    </w:p>
    <w:p w:rsidR="00E20E8A" w:rsidRPr="00DB281D" w:rsidRDefault="00E20E8A" w:rsidP="00DB28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8B">
        <w:rPr>
          <w:rFonts w:ascii="Times New Roman" w:hAnsi="Times New Roman" w:cs="Times New Roman"/>
        </w:rPr>
        <w:t>лиц, ИНН)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81D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Юридический адрес Заявителя: ______________________________________</w:t>
      </w:r>
    </w:p>
    <w:p w:rsidR="00DB281D" w:rsidRDefault="00DB281D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B281D">
        <w:rPr>
          <w:rFonts w:ascii="Times New Roman" w:hAnsi="Times New Roman" w:cs="Times New Roman"/>
        </w:rPr>
        <w:t>(почтовый индекс, область, город, улица, дом, квартира;</w:t>
      </w:r>
      <w:r>
        <w:rPr>
          <w:rFonts w:ascii="Times New Roman" w:hAnsi="Times New Roman" w:cs="Times New Roman"/>
        </w:rPr>
        <w:t xml:space="preserve"> </w:t>
      </w:r>
    </w:p>
    <w:p w:rsidR="00DB281D" w:rsidRDefault="00DB281D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20E8A" w:rsidRPr="00DB281D" w:rsidRDefault="00DB281D" w:rsidP="00DB281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B281D">
        <w:rPr>
          <w:rFonts w:ascii="Times New Roman" w:hAnsi="Times New Roman" w:cs="Times New Roman"/>
        </w:rPr>
        <w:t>дата регистрации физического лица на территории</w:t>
      </w:r>
      <w:r>
        <w:rPr>
          <w:rFonts w:ascii="Times New Roman" w:hAnsi="Times New Roman" w:cs="Times New Roman"/>
        </w:rPr>
        <w:t xml:space="preserve"> </w:t>
      </w:r>
      <w:r w:rsidR="00E20E8A" w:rsidRPr="00DB281D">
        <w:rPr>
          <w:rFonts w:ascii="Times New Roman" w:hAnsi="Times New Roman" w:cs="Times New Roman"/>
        </w:rPr>
        <w:t>городского округа Тольятти)</w:t>
      </w:r>
    </w:p>
    <w:p w:rsidR="00E20E8A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Фактический адрес места нахождения Заявителя: _______________________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D1108B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D1108B">
        <w:rPr>
          <w:rFonts w:ascii="Times New Roman" w:hAnsi="Times New Roman" w:cs="Times New Roman"/>
        </w:rPr>
        <w:t>(почтовый индекс, область, город, улица, дом, квартира)</w:t>
      </w:r>
    </w:p>
    <w:p w:rsidR="00DB281D" w:rsidRDefault="00DB281D" w:rsidP="00DB28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юридическим лицам (за исключением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    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 физическим лицам - производителям товаров, работ,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целях возмещения затрат по предоставлению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начальное общее образование в</w:t>
      </w:r>
      <w:r w:rsidRPr="00EF19E4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F19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2D61CF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2D61CF">
        <w:rPr>
          <w:rFonts w:ascii="Times New Roman" w:hAnsi="Times New Roman" w:cs="Times New Roman"/>
        </w:rPr>
        <w:t>(полное наименование юридического лица</w:t>
      </w:r>
      <w:r>
        <w:rPr>
          <w:rFonts w:ascii="Times New Roman" w:hAnsi="Times New Roman" w:cs="Times New Roman"/>
        </w:rPr>
        <w:t>/Ф.И.О.</w:t>
      </w:r>
      <w:r w:rsidRPr="002D61CF">
        <w:rPr>
          <w:rFonts w:ascii="Times New Roman" w:hAnsi="Times New Roman" w:cs="Times New Roman"/>
        </w:rPr>
        <w:t>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не  является  юридическим  лицом,  в  уставном  (складочном)  капитале доля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участия иностранных юридических лиц, местом регистрации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государство или территория, включенные в утверждаемый 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финансов Российской Федерации перечень госуда</w:t>
      </w:r>
      <w:r>
        <w:rPr>
          <w:rFonts w:ascii="Times New Roman" w:hAnsi="Times New Roman" w:cs="Times New Roman"/>
          <w:sz w:val="28"/>
          <w:szCs w:val="28"/>
        </w:rPr>
        <w:t>рств 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предоставляющих льготный налоговый режим  налогообложения  и  (или)  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непредусматривающих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 раскрытия  и  предоставления  информации 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финансовых  операций  (</w:t>
      </w:r>
      <w:proofErr w:type="spellStart"/>
      <w:r w:rsidRPr="00EF19E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совокупности превышает 50 процентов (з</w:t>
      </w:r>
      <w:r>
        <w:rPr>
          <w:rFonts w:ascii="Times New Roman" w:hAnsi="Times New Roman" w:cs="Times New Roman"/>
          <w:sz w:val="28"/>
          <w:szCs w:val="28"/>
        </w:rPr>
        <w:t>аполняется юридическими лицами).</w:t>
      </w:r>
      <w:proofErr w:type="gramEnd"/>
    </w:p>
    <w:p w:rsidR="00E20E8A" w:rsidRPr="00A10B90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90">
        <w:rPr>
          <w:rFonts w:ascii="Times New Roman" w:hAnsi="Times New Roman" w:cs="Times New Roman"/>
          <w:sz w:val="28"/>
          <w:szCs w:val="28"/>
        </w:rPr>
        <w:t>Планируемое  количество  обучающихся, получающих начальное общее образование в муниципальных общеобразовательных учреждениях городского округа Тольятти, в отношении которых предоставляется бесплатное горячее питание в текущем финансовом году _____________________.</w:t>
      </w:r>
    </w:p>
    <w:p w:rsidR="00E20E8A" w:rsidRPr="00A10B90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90">
        <w:rPr>
          <w:rFonts w:ascii="Times New Roman" w:hAnsi="Times New Roman" w:cs="Times New Roman"/>
          <w:sz w:val="28"/>
          <w:szCs w:val="28"/>
        </w:rPr>
        <w:t>Планируемый размер затрат на предоставление бесплатного горячего питания  обучающимся, получающим начальное общее образование в муниципальных общеобразовательных учреждениях городского округа Тольятти   составляет ________________.</w:t>
      </w:r>
    </w:p>
    <w:p w:rsidR="00E20E8A" w:rsidRPr="008C6730" w:rsidRDefault="00E20E8A" w:rsidP="00E20E8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счет, открытый юридическим лицом </w:t>
      </w:r>
      <w:r w:rsidRPr="00EF19E4">
        <w:rPr>
          <w:rFonts w:ascii="Times New Roman" w:hAnsi="Times New Roman" w:cs="Times New Roman"/>
          <w:sz w:val="28"/>
          <w:szCs w:val="28"/>
        </w:rPr>
        <w:t>(индивидуальным</w:t>
      </w:r>
      <w:r w:rsidRPr="007D7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предпринимателем, </w:t>
      </w:r>
      <w:r w:rsidRPr="00EF19E4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 xml:space="preserve">ческим  лицом)  в учреждениях </w:t>
      </w:r>
      <w:r w:rsidRPr="00EF19E4">
        <w:rPr>
          <w:rFonts w:ascii="Times New Roman" w:hAnsi="Times New Roman" w:cs="Times New Roman"/>
          <w:sz w:val="28"/>
          <w:szCs w:val="28"/>
        </w:rPr>
        <w:t>Центрального 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Российской Федерации или кредитных организациях</w:t>
      </w:r>
      <w:r>
        <w:rPr>
          <w:rFonts w:ascii="Times New Roman" w:hAnsi="Times New Roman" w:cs="Times New Roman"/>
          <w:sz w:val="28"/>
          <w:szCs w:val="28"/>
        </w:rPr>
        <w:t>, на который должна быть перечислена Субсидия.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Контактные телефоны и адрес электронной почты Заявителя 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B28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Заявитель: _______________________________________/_______________________/</w:t>
      </w:r>
    </w:p>
    <w:p w:rsidR="00E20E8A" w:rsidRPr="00DB281D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B281D">
        <w:rPr>
          <w:rFonts w:ascii="Times New Roman" w:hAnsi="Times New Roman" w:cs="Times New Roman"/>
        </w:rPr>
        <w:t xml:space="preserve">               </w:t>
      </w:r>
      <w:r w:rsidR="00DB281D">
        <w:rPr>
          <w:rFonts w:ascii="Times New Roman" w:hAnsi="Times New Roman" w:cs="Times New Roman"/>
        </w:rPr>
        <w:t xml:space="preserve">                 </w:t>
      </w:r>
      <w:r w:rsidRPr="00DB281D">
        <w:rPr>
          <w:rFonts w:ascii="Times New Roman" w:hAnsi="Times New Roman" w:cs="Times New Roman"/>
        </w:rPr>
        <w:t xml:space="preserve">  (Ф.И.О., должность)              </w:t>
      </w:r>
      <w:r w:rsidR="00DB281D">
        <w:rPr>
          <w:rFonts w:ascii="Times New Roman" w:hAnsi="Times New Roman" w:cs="Times New Roman"/>
        </w:rPr>
        <w:t xml:space="preserve">                                        </w:t>
      </w:r>
      <w:r w:rsidRPr="00DB281D">
        <w:rPr>
          <w:rFonts w:ascii="Times New Roman" w:hAnsi="Times New Roman" w:cs="Times New Roman"/>
        </w:rPr>
        <w:t xml:space="preserve">       (Подпись)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М.П.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B281D" w:rsidRDefault="00DB281D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B2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1E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283"/>
      <w:bookmarkEnd w:id="16"/>
      <w:r w:rsidRPr="00EF19E4">
        <w:rPr>
          <w:rFonts w:ascii="Times New Roman" w:hAnsi="Times New Roman" w:cs="Times New Roman"/>
          <w:sz w:val="28"/>
          <w:szCs w:val="28"/>
        </w:rPr>
        <w:t>Согласие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 xml:space="preserve">(согласно Федеральному </w:t>
      </w:r>
      <w:hyperlink r:id="rId7" w:history="1">
        <w:r w:rsidRPr="00EF19E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DB281D"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152-ФЗ</w:t>
      </w:r>
      <w:proofErr w:type="gramEnd"/>
    </w:p>
    <w:p w:rsidR="00E20E8A" w:rsidRPr="00EF19E4" w:rsidRDefault="00E20E8A" w:rsidP="00E20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"О персональных данных")</w:t>
      </w:r>
      <w:proofErr w:type="gramEnd"/>
    </w:p>
    <w:p w:rsidR="00E20E8A" w:rsidRPr="00EF19E4" w:rsidRDefault="00E20E8A" w:rsidP="00E20E8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 Я, _____________________________</w:t>
      </w:r>
      <w:r w:rsidR="000D28C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F19E4">
        <w:rPr>
          <w:rFonts w:ascii="Times New Roman" w:hAnsi="Times New Roman" w:cs="Times New Roman"/>
          <w:sz w:val="28"/>
          <w:szCs w:val="28"/>
        </w:rPr>
        <w:t>,</w:t>
      </w:r>
    </w:p>
    <w:p w:rsidR="00E20E8A" w:rsidRPr="00EF19E4" w:rsidRDefault="00E20E8A" w:rsidP="006D2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F19E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F19E4">
        <w:rPr>
          <w:rFonts w:ascii="Times New Roman" w:hAnsi="Times New Roman" w:cs="Times New Roman"/>
          <w:sz w:val="28"/>
          <w:szCs w:val="28"/>
        </w:rPr>
        <w:t>)  по адресу: ____________________________________</w:t>
      </w:r>
      <w:r w:rsidR="006D2AEB">
        <w:rPr>
          <w:rFonts w:ascii="Times New Roman" w:hAnsi="Times New Roman" w:cs="Times New Roman"/>
          <w:sz w:val="28"/>
          <w:szCs w:val="28"/>
        </w:rPr>
        <w:t>_</w:t>
      </w:r>
      <w:r w:rsidRPr="00EF19E4">
        <w:rPr>
          <w:rFonts w:ascii="Times New Roman" w:hAnsi="Times New Roman" w:cs="Times New Roman"/>
          <w:sz w:val="28"/>
          <w:szCs w:val="28"/>
        </w:rPr>
        <w:t>,</w:t>
      </w:r>
    </w:p>
    <w:p w:rsidR="000D28C6" w:rsidRDefault="000D28C6" w:rsidP="006D2A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6D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</w:t>
      </w:r>
      <w:r w:rsidR="006D2AEB">
        <w:rPr>
          <w:rFonts w:ascii="Times New Roman" w:hAnsi="Times New Roman" w:cs="Times New Roman"/>
          <w:sz w:val="28"/>
          <w:szCs w:val="28"/>
        </w:rPr>
        <w:t>_</w:t>
      </w:r>
    </w:p>
    <w:p w:rsidR="000D28C6" w:rsidRDefault="000D28C6" w:rsidP="006D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="00DB281D">
        <w:rPr>
          <w:rFonts w:ascii="Times New Roman" w:hAnsi="Times New Roman" w:cs="Times New Roman"/>
          <w:sz w:val="28"/>
          <w:szCs w:val="28"/>
        </w:rPr>
        <w:t>№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E20E8A" w:rsidRPr="00EF19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E8A" w:rsidRPr="00EF19E4">
        <w:rPr>
          <w:rFonts w:ascii="Times New Roman" w:hAnsi="Times New Roman" w:cs="Times New Roman"/>
          <w:sz w:val="28"/>
          <w:szCs w:val="28"/>
        </w:rPr>
        <w:t>дата выдачи __________________</w:t>
      </w:r>
      <w:r w:rsidR="006D2AEB">
        <w:rPr>
          <w:rFonts w:ascii="Times New Roman" w:hAnsi="Times New Roman" w:cs="Times New Roman"/>
          <w:sz w:val="28"/>
          <w:szCs w:val="28"/>
        </w:rPr>
        <w:t>_</w:t>
      </w:r>
      <w:r w:rsidR="00E20E8A" w:rsidRPr="00EF19E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E20E8A" w:rsidRPr="00EF19E4" w:rsidRDefault="00E20E8A" w:rsidP="006D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0D28C6">
        <w:rPr>
          <w:rFonts w:ascii="Times New Roman" w:hAnsi="Times New Roman" w:cs="Times New Roman"/>
          <w:sz w:val="28"/>
          <w:szCs w:val="28"/>
        </w:rPr>
        <w:t>________________________</w:t>
      </w:r>
      <w:r w:rsidR="006D2AEB">
        <w:rPr>
          <w:rFonts w:ascii="Times New Roman" w:hAnsi="Times New Roman" w:cs="Times New Roman"/>
          <w:sz w:val="28"/>
          <w:szCs w:val="28"/>
        </w:rPr>
        <w:t>___.</w:t>
      </w:r>
    </w:p>
    <w:p w:rsidR="00E20E8A" w:rsidRPr="00EF19E4" w:rsidRDefault="00E20E8A" w:rsidP="00DB281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Д</w:t>
      </w:r>
      <w:r w:rsidR="009D1CEC">
        <w:rPr>
          <w:rFonts w:ascii="Times New Roman" w:hAnsi="Times New Roman" w:cs="Times New Roman"/>
          <w:sz w:val="28"/>
          <w:szCs w:val="28"/>
        </w:rPr>
        <w:t>аю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свое согласие на обработку на бумажных носителях, в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системах  персональных  данных с использованием и без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автоматизации,  а  также  смешанным  способом,  при  участии человека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персональных данных: Ф.И.О., телефона, адреса, паспортных данных,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необходимых для реализации  соответствующей цели: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физическим 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производителям </w:t>
      </w:r>
      <w:r w:rsidRPr="00EF19E4">
        <w:rPr>
          <w:rFonts w:ascii="Times New Roman" w:hAnsi="Times New Roman" w:cs="Times New Roman"/>
          <w:sz w:val="28"/>
          <w:szCs w:val="28"/>
        </w:rPr>
        <w:lastRenderedPageBreak/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по предоставлению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начальное общее образование 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>учреждениях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муниципальными правовыми актами.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согласие предоставляется на действия (операции) с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включая (без ограничения) сбор информации, в том числе 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информационные  системы  органов  государственной власти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самоуправления, система</w:t>
      </w:r>
      <w:r>
        <w:rPr>
          <w:rFonts w:ascii="Times New Roman" w:hAnsi="Times New Roman" w:cs="Times New Roman"/>
          <w:sz w:val="28"/>
          <w:szCs w:val="28"/>
        </w:rPr>
        <w:t xml:space="preserve">тизацию, накопление, хранение, </w:t>
      </w:r>
      <w:r w:rsidRPr="00EF19E4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(обновление, изменение), использование, передачу,   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блокирование, уничтожение персональных данных.</w:t>
      </w:r>
      <w:proofErr w:type="gramEnd"/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Согласие действует до достижения цели обработки персональных данных.</w:t>
      </w:r>
    </w:p>
    <w:p w:rsidR="00E20E8A" w:rsidRPr="00EF19E4" w:rsidRDefault="00E20E8A" w:rsidP="00DB28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"____" ________ года                   ____</w:t>
      </w:r>
      <w:r w:rsidR="00DB281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20E8A" w:rsidRPr="004D32C5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B28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Pr="004D32C5">
        <w:rPr>
          <w:rFonts w:ascii="Times New Roman" w:hAnsi="Times New Roman" w:cs="Times New Roman"/>
        </w:rPr>
        <w:t>(подпись)</w:t>
      </w:r>
    </w:p>
    <w:p w:rsidR="00E20E8A" w:rsidRPr="00EF19E4" w:rsidRDefault="00E20E8A" w:rsidP="00DB281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Хранение  персональных  данных  может реализовываться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оператором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материальных носителях,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EF19E4">
        <w:rPr>
          <w:rFonts w:ascii="Times New Roman" w:hAnsi="Times New Roman" w:cs="Times New Roman"/>
          <w:sz w:val="28"/>
          <w:szCs w:val="28"/>
        </w:rPr>
        <w:t xml:space="preserve"> и путем включения данных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информационные  системы  персональных  данных,  соблюдая  требования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информации согласно действующему законодательству.</w:t>
      </w: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согласие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EF19E4">
        <w:rPr>
          <w:rFonts w:ascii="Times New Roman" w:hAnsi="Times New Roman" w:cs="Times New Roman"/>
          <w:sz w:val="28"/>
          <w:szCs w:val="28"/>
        </w:rPr>
        <w:t>отозвано по письменному заявлению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оператора персональных данных.</w:t>
      </w:r>
    </w:p>
    <w:p w:rsidR="00E20E8A" w:rsidRPr="00EF19E4" w:rsidRDefault="00E20E8A" w:rsidP="00DB281D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Оператор персональных данных:</w:t>
      </w:r>
    </w:p>
    <w:p w:rsidR="00D81EA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   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Адрес: 445011, г. Тольятти, пл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>вободы, 4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C6" w:rsidRDefault="000D28C6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1E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42"/>
      <w:bookmarkEnd w:id="17"/>
      <w:r w:rsidRPr="00EF19E4">
        <w:rPr>
          <w:rFonts w:ascii="Times New Roman" w:hAnsi="Times New Roman" w:cs="Times New Roman"/>
          <w:sz w:val="28"/>
          <w:szCs w:val="28"/>
        </w:rPr>
        <w:t>Отчет</w:t>
      </w:r>
    </w:p>
    <w:p w:rsidR="00E20E8A" w:rsidRPr="00EF19E4" w:rsidRDefault="00E20E8A" w:rsidP="00E20E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 фактически произведенных затратах по предоставлению</w:t>
      </w:r>
    </w:p>
    <w:p w:rsidR="00E20E8A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начальное </w:t>
      </w:r>
    </w:p>
    <w:p w:rsidR="00E20E8A" w:rsidRPr="000E01E4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01E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0E01E4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01E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D81EA4" w:rsidRDefault="00E20E8A" w:rsidP="00E20E8A">
      <w:pPr>
        <w:pStyle w:val="ConsPlusNonformat"/>
        <w:jc w:val="center"/>
        <w:rPr>
          <w:rFonts w:ascii="Times New Roman" w:hAnsi="Times New Roman" w:cs="Times New Roman"/>
        </w:rPr>
      </w:pPr>
    </w:p>
    <w:p w:rsidR="00E20E8A" w:rsidRPr="00EF19E4" w:rsidRDefault="00E20E8A" w:rsidP="00E20E8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F19E4">
        <w:rPr>
          <w:rFonts w:ascii="Times New Roman" w:hAnsi="Times New Roman" w:cs="Times New Roman"/>
          <w:sz w:val="28"/>
          <w:szCs w:val="28"/>
        </w:rPr>
        <w:t>________________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F19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E8A" w:rsidRPr="00D81EA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742"/>
        <w:gridCol w:w="1650"/>
        <w:gridCol w:w="1650"/>
        <w:gridCol w:w="1843"/>
      </w:tblGrid>
      <w:tr w:rsidR="00E20E8A" w:rsidRPr="00A82886" w:rsidTr="00D62407">
        <w:tc>
          <w:tcPr>
            <w:tcW w:w="907" w:type="dxa"/>
          </w:tcPr>
          <w:p w:rsidR="00E20E8A" w:rsidRDefault="00E20E8A" w:rsidP="00D624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E20E8A" w:rsidRPr="00EF19E4" w:rsidRDefault="00E20E8A" w:rsidP="00D624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2" w:type="dxa"/>
          </w:tcPr>
          <w:p w:rsidR="00E20E8A" w:rsidRPr="00EF19E4" w:rsidRDefault="00E20E8A" w:rsidP="00D624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E20E8A" w:rsidRPr="00B23EA8" w:rsidRDefault="00E20E8A" w:rsidP="00D624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A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23EA8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B23EA8"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  <w:proofErr w:type="gramEnd"/>
            <w:r w:rsidRPr="00B23EA8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по табелю учета посещаемости</w:t>
            </w: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стоимость бесплатного горячего питания на 1 ребенка, руб.</w:t>
            </w:r>
          </w:p>
        </w:tc>
        <w:tc>
          <w:tcPr>
            <w:tcW w:w="1843" w:type="dxa"/>
          </w:tcPr>
          <w:p w:rsidR="00E20E8A" w:rsidRPr="00EF19E4" w:rsidRDefault="00E20E8A" w:rsidP="00D624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(в руб., коп.)</w:t>
            </w:r>
          </w:p>
        </w:tc>
      </w:tr>
      <w:tr w:rsidR="00E20E8A" w:rsidRPr="00A82886" w:rsidTr="00D62407">
        <w:tc>
          <w:tcPr>
            <w:tcW w:w="907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затраты:</w:t>
            </w: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8A" w:rsidRPr="00A82886" w:rsidTr="00D62407">
        <w:tc>
          <w:tcPr>
            <w:tcW w:w="907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42" w:type="dxa"/>
          </w:tcPr>
          <w:p w:rsidR="00E20E8A" w:rsidRPr="00EF19E4" w:rsidRDefault="00E20E8A" w:rsidP="00D6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бесплатное горячее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 смену</w:t>
            </w: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8A" w:rsidRPr="00A82886" w:rsidTr="00D62407">
        <w:tc>
          <w:tcPr>
            <w:tcW w:w="907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E20E8A" w:rsidRPr="00EF19E4" w:rsidRDefault="00E20E8A" w:rsidP="00D624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бесплатное горячее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2 смену</w:t>
            </w: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E8A" w:rsidRPr="00A82886" w:rsidTr="00D62407">
        <w:tc>
          <w:tcPr>
            <w:tcW w:w="907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9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20E8A" w:rsidRPr="00EF19E4" w:rsidRDefault="00E20E8A" w:rsidP="00D6240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D8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Получатель Субсидии ____________________ ___________ _____________</w:t>
      </w:r>
    </w:p>
    <w:p w:rsidR="00E20E8A" w:rsidRPr="00D81EA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81EA4">
        <w:rPr>
          <w:rFonts w:ascii="Times New Roman" w:hAnsi="Times New Roman" w:cs="Times New Roman"/>
        </w:rPr>
        <w:t xml:space="preserve">  </w:t>
      </w:r>
      <w:r w:rsidR="00D81EA4">
        <w:rPr>
          <w:rFonts w:ascii="Times New Roman" w:hAnsi="Times New Roman" w:cs="Times New Roman"/>
        </w:rPr>
        <w:t xml:space="preserve">                                                                  </w:t>
      </w:r>
      <w:r w:rsidRPr="00D81EA4">
        <w:rPr>
          <w:rFonts w:ascii="Times New Roman" w:hAnsi="Times New Roman" w:cs="Times New Roman"/>
        </w:rPr>
        <w:t xml:space="preserve">(должность)  </w:t>
      </w:r>
      <w:r w:rsidR="00D81EA4">
        <w:rPr>
          <w:rFonts w:ascii="Times New Roman" w:hAnsi="Times New Roman" w:cs="Times New Roman"/>
        </w:rPr>
        <w:t xml:space="preserve">            </w:t>
      </w:r>
      <w:r w:rsidRPr="00D81EA4">
        <w:rPr>
          <w:rFonts w:ascii="Times New Roman" w:hAnsi="Times New Roman" w:cs="Times New Roman"/>
        </w:rPr>
        <w:t xml:space="preserve">       (подпись)   </w:t>
      </w:r>
      <w:r w:rsidR="00D81EA4">
        <w:rPr>
          <w:rFonts w:ascii="Times New Roman" w:hAnsi="Times New Roman" w:cs="Times New Roman"/>
        </w:rPr>
        <w:t xml:space="preserve">         </w:t>
      </w:r>
      <w:r w:rsidRPr="00D81EA4">
        <w:rPr>
          <w:rFonts w:ascii="Times New Roman" w:hAnsi="Times New Roman" w:cs="Times New Roman"/>
        </w:rPr>
        <w:t xml:space="preserve">     (Ф.И.О.)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М.П.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>Отчет принял</w:t>
      </w:r>
    </w:p>
    <w:p w:rsidR="00E20E8A" w:rsidRPr="00EF19E4" w:rsidRDefault="00E20E8A" w:rsidP="00D8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__________________________________ _____________ _________________</w:t>
      </w:r>
    </w:p>
    <w:p w:rsidR="00E20E8A" w:rsidRDefault="00E20E8A" w:rsidP="00E20E8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47457">
        <w:rPr>
          <w:rFonts w:ascii="Times New Roman" w:hAnsi="Times New Roman" w:cs="Times New Roman"/>
        </w:rPr>
        <w:t xml:space="preserve">(должность работника департамента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B47457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</w:t>
      </w:r>
      <w:r w:rsidRPr="00B47457"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 xml:space="preserve"> </w:t>
      </w:r>
      <w:r w:rsidRPr="00B47457">
        <w:rPr>
          <w:rFonts w:ascii="Times New Roman" w:hAnsi="Times New Roman" w:cs="Times New Roman"/>
        </w:rPr>
        <w:t xml:space="preserve"> </w:t>
      </w:r>
      <w:proofErr w:type="gramEnd"/>
    </w:p>
    <w:p w:rsidR="00E20E8A" w:rsidRDefault="00E20E8A" w:rsidP="00E20E8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B47457">
        <w:rPr>
          <w:rFonts w:ascii="Times New Roman" w:hAnsi="Times New Roman" w:cs="Times New Roman"/>
        </w:rPr>
        <w:t xml:space="preserve">образования администрации </w:t>
      </w:r>
    </w:p>
    <w:p w:rsidR="00E20E8A" w:rsidRPr="00B47457" w:rsidRDefault="00E20E8A" w:rsidP="00E20E8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B47457">
        <w:rPr>
          <w:rFonts w:ascii="Times New Roman" w:hAnsi="Times New Roman" w:cs="Times New Roman"/>
        </w:rPr>
        <w:t xml:space="preserve"> городского округа Тольятти)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"_____" _______________ 20____ г.</w:t>
      </w:r>
    </w:p>
    <w:p w:rsidR="00E20E8A" w:rsidRPr="00EF19E4" w:rsidRDefault="00E20E8A" w:rsidP="00E20E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A4" w:rsidRDefault="00D81EA4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A4" w:rsidRDefault="00D81EA4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A4" w:rsidRDefault="00D81EA4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19E4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физическим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лицам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в целях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20E8A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E01E4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1E4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E20E8A" w:rsidRPr="000E01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0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1E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E01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2249">
        <w:rPr>
          <w:rFonts w:ascii="Times New Roman" w:eastAsia="Times New Roman" w:hAnsi="Times New Roman"/>
          <w:bCs/>
          <w:sz w:val="24"/>
          <w:szCs w:val="24"/>
          <w:lang w:eastAsia="ru-RU"/>
        </w:rPr>
        <w:t>Табель посещаемости детей 1- 4 класс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622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получивших бесплатное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горячее </w:t>
      </w:r>
      <w:r w:rsidRPr="00C622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питание </w:t>
      </w:r>
    </w:p>
    <w:p w:rsidR="00E20E8A" w:rsidRPr="00C62249" w:rsidRDefault="00E20E8A" w:rsidP="00E20E8A">
      <w:pPr>
        <w:jc w:val="center"/>
        <w:rPr>
          <w:rFonts w:ascii="Times New Roman" w:hAnsi="Times New Roman"/>
          <w:sz w:val="24"/>
          <w:szCs w:val="24"/>
        </w:rPr>
      </w:pPr>
      <w:r w:rsidRPr="00C62249">
        <w:rPr>
          <w:rFonts w:ascii="Times New Roman" w:eastAsia="Times New Roman" w:hAnsi="Times New Roman"/>
          <w:bCs/>
          <w:sz w:val="24"/>
          <w:szCs w:val="24"/>
          <w:lang w:eastAsia="ru-RU"/>
        </w:rPr>
        <w:t>за    _____________20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 год</w:t>
      </w:r>
    </w:p>
    <w:tbl>
      <w:tblPr>
        <w:tblW w:w="14929" w:type="dxa"/>
        <w:tblInd w:w="-601" w:type="dxa"/>
        <w:tblLayout w:type="fixed"/>
        <w:tblLook w:val="04A0"/>
      </w:tblPr>
      <w:tblGrid>
        <w:gridCol w:w="441"/>
        <w:gridCol w:w="253"/>
        <w:gridCol w:w="172"/>
        <w:gridCol w:w="709"/>
        <w:gridCol w:w="283"/>
        <w:gridCol w:w="425"/>
        <w:gridCol w:w="993"/>
        <w:gridCol w:w="332"/>
        <w:gridCol w:w="235"/>
        <w:gridCol w:w="283"/>
        <w:gridCol w:w="284"/>
        <w:gridCol w:w="283"/>
        <w:gridCol w:w="284"/>
        <w:gridCol w:w="88"/>
        <w:gridCol w:w="195"/>
        <w:gridCol w:w="284"/>
        <w:gridCol w:w="283"/>
        <w:gridCol w:w="284"/>
        <w:gridCol w:w="283"/>
        <w:gridCol w:w="128"/>
        <w:gridCol w:w="156"/>
        <w:gridCol w:w="283"/>
        <w:gridCol w:w="284"/>
        <w:gridCol w:w="283"/>
        <w:gridCol w:w="269"/>
        <w:gridCol w:w="182"/>
        <w:gridCol w:w="101"/>
        <w:gridCol w:w="284"/>
        <w:gridCol w:w="283"/>
        <w:gridCol w:w="284"/>
        <w:gridCol w:w="283"/>
        <w:gridCol w:w="222"/>
        <w:gridCol w:w="6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1180"/>
        <w:gridCol w:w="1180"/>
      </w:tblGrid>
      <w:tr w:rsidR="00E20E8A" w:rsidRPr="00A82886" w:rsidTr="00D62407">
        <w:trPr>
          <w:trHeight w:val="510"/>
        </w:trPr>
        <w:tc>
          <w:tcPr>
            <w:tcW w:w="3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 "Школа 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D62407">
        <w:trPr>
          <w:trHeight w:val="57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E8A" w:rsidRPr="007F0A7D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726" w:type="dxa"/>
            <w:gridSpan w:val="3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Числа месяца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субсидии</w:t>
            </w:r>
          </w:p>
        </w:tc>
      </w:tr>
      <w:tr w:rsidR="00E20E8A" w:rsidRPr="00A82886" w:rsidTr="00D62407">
        <w:trPr>
          <w:trHeight w:val="102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D62407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D62407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D62407">
        <w:trPr>
          <w:trHeight w:val="2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D62407">
        <w:trPr>
          <w:trHeight w:val="27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D62407">
        <w:trPr>
          <w:trHeight w:val="810"/>
        </w:trPr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"Школа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___"   ____________________    ____________________</w:t>
            </w:r>
          </w:p>
        </w:tc>
      </w:tr>
      <w:tr w:rsidR="00E20E8A" w:rsidRPr="00D81EA4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(Ф.И.О.)</w:t>
            </w: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728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7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Субсидии __________________ ________________ ________________</w:t>
            </w:r>
          </w:p>
        </w:tc>
      </w:tr>
      <w:tr w:rsidR="00E20E8A" w:rsidRPr="00D81EA4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(должность)    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                (Ф.И.О)</w:t>
            </w: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2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Табель принял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 ______________ ___________________   </w:t>
            </w: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 работника департамента         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(подпись)  </w:t>
            </w:r>
            <w:r w:rsid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(расшифровка подписи)</w:t>
            </w:r>
            <w:proofErr w:type="gramEnd"/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5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  администрации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4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 Тольятти)</w:t>
            </w:r>
          </w:p>
          <w:p w:rsidR="00D81EA4" w:rsidRPr="00D81EA4" w:rsidRDefault="00D81EA4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E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D81EA4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5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"_____" ____________ 20____ г.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E8A" w:rsidRPr="00C62249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E8A" w:rsidRPr="00A82886" w:rsidTr="00D62407">
        <w:trPr>
          <w:gridBefore w:val="2"/>
          <w:gridAfter w:val="14"/>
          <w:wBefore w:w="694" w:type="dxa"/>
          <w:wAfter w:w="5493" w:type="dxa"/>
          <w:trHeight w:val="255"/>
        </w:trPr>
        <w:tc>
          <w:tcPr>
            <w:tcW w:w="87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E8A" w:rsidRPr="007F0A7D" w:rsidRDefault="00E20E8A" w:rsidP="00D624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20E8A" w:rsidRPr="007F0A7D" w:rsidRDefault="00E20E8A" w:rsidP="007F0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Примечание: Дети – инвалиды отмечать цифрой «1» </w:t>
            </w:r>
          </w:p>
        </w:tc>
      </w:tr>
    </w:tbl>
    <w:p w:rsidR="00E20E8A" w:rsidRDefault="00E20E8A" w:rsidP="00E20E8A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9E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E20E8A" w:rsidRPr="00EF19E4" w:rsidRDefault="00E20E8A" w:rsidP="00E20E8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округа Тольятти</w:t>
      </w:r>
    </w:p>
    <w:p w:rsidR="00E20E8A" w:rsidRPr="00EF19E4" w:rsidRDefault="00E20E8A" w:rsidP="00E20E8A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от_________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19E4">
        <w:rPr>
          <w:rFonts w:ascii="Times New Roman" w:hAnsi="Times New Roman" w:cs="Times New Roman"/>
          <w:sz w:val="28"/>
          <w:szCs w:val="28"/>
        </w:rPr>
        <w:t>__________</w:t>
      </w: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B47396" w:rsidRDefault="00E20E8A" w:rsidP="00E20E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49" w:history="1">
        <w:r w:rsidRPr="00B47396">
          <w:rPr>
            <w:rFonts w:ascii="Times New Roman" w:hAnsi="Times New Roman" w:cs="Times New Roman"/>
            <w:b w:val="0"/>
            <w:sz w:val="28"/>
            <w:szCs w:val="28"/>
          </w:rPr>
          <w:t>По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ложение</w:t>
        </w:r>
      </w:hyperlink>
      <w:r w:rsidRPr="00B47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9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1E94">
        <w:rPr>
          <w:rFonts w:ascii="Times New Roman" w:hAnsi="Times New Roman" w:cs="Times New Roman"/>
          <w:sz w:val="28"/>
          <w:szCs w:val="28"/>
        </w:rPr>
        <w:t>омиссии по предоставлению субсидий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 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возмещения затрат по предоставлению бесплатного горячего питания обучающимся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E94">
        <w:rPr>
          <w:rFonts w:ascii="Times New Roman" w:hAnsi="Times New Roman" w:cs="Times New Roman"/>
          <w:sz w:val="28"/>
          <w:szCs w:val="28"/>
        </w:rPr>
        <w:t xml:space="preserve"> получающим </w:t>
      </w:r>
      <w:proofErr w:type="gramStart"/>
      <w:r w:rsidRPr="001A1E94"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  <w:r w:rsidRPr="001A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Pr="001A1E94" w:rsidRDefault="00E20E8A" w:rsidP="00E20E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94">
        <w:rPr>
          <w:rFonts w:ascii="Times New Roman" w:hAnsi="Times New Roman" w:cs="Times New Roman"/>
          <w:sz w:val="28"/>
          <w:szCs w:val="28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A1E9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A1E94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E20E8A" w:rsidRPr="001A1E94" w:rsidRDefault="00E20E8A" w:rsidP="00E20E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A1E94">
        <w:rPr>
          <w:rFonts w:ascii="Times New Roman" w:hAnsi="Times New Roman" w:cs="Times New Roman"/>
          <w:b w:val="0"/>
          <w:sz w:val="28"/>
          <w:szCs w:val="28"/>
        </w:rPr>
        <w:t>учреждениях</w:t>
      </w:r>
      <w:proofErr w:type="gramEnd"/>
      <w:r w:rsidRPr="001A1E9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E20E8A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E20E8A" w:rsidRPr="00EF19E4" w:rsidRDefault="00E20E8A" w:rsidP="00E20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 xml:space="preserve">Комиссия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</w:t>
      </w:r>
      <w:r>
        <w:rPr>
          <w:rFonts w:ascii="Times New Roman" w:hAnsi="Times New Roman" w:cs="Times New Roman"/>
          <w:sz w:val="28"/>
          <w:szCs w:val="28"/>
        </w:rPr>
        <w:t>обучающимся,</w:t>
      </w:r>
      <w:r w:rsidRPr="001A1E94">
        <w:rPr>
          <w:rFonts w:ascii="Times New Roman" w:hAnsi="Times New Roman" w:cs="Times New Roman"/>
          <w:sz w:val="28"/>
          <w:szCs w:val="28"/>
        </w:rPr>
        <w:t xml:space="preserve"> получающим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 xml:space="preserve">учреждениях городского </w:t>
      </w:r>
      <w:r w:rsidRPr="007B4BC8">
        <w:rPr>
          <w:rFonts w:ascii="Times New Roman" w:hAnsi="Times New Roman" w:cs="Times New Roman"/>
          <w:sz w:val="28"/>
          <w:szCs w:val="28"/>
        </w:rPr>
        <w:t>округа Тольятти, (далее</w:t>
      </w:r>
      <w:r w:rsidRPr="00EF19E4">
        <w:rPr>
          <w:rFonts w:ascii="Times New Roman" w:hAnsi="Times New Roman" w:cs="Times New Roman"/>
          <w:sz w:val="28"/>
          <w:szCs w:val="28"/>
        </w:rPr>
        <w:t xml:space="preserve"> - Комиссия) является совещательным органом при департаменте образования администрации городского округа Тольятти (далее - Департамент), решения которого носят рекомендательный характер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и действует на постоянной основе в целях рассмотрения вопросов, связанных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E94">
        <w:rPr>
          <w:rFonts w:ascii="Times New Roman" w:hAnsi="Times New Roman" w:cs="Times New Roman"/>
          <w:sz w:val="28"/>
          <w:szCs w:val="28"/>
        </w:rPr>
        <w:t xml:space="preserve"> получающим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1A1E9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Pr="007B4BC8">
        <w:rPr>
          <w:rFonts w:ascii="Times New Roman" w:hAnsi="Times New Roman" w:cs="Times New Roman"/>
          <w:sz w:val="28"/>
          <w:szCs w:val="28"/>
        </w:rPr>
        <w:t>Т</w:t>
      </w:r>
      <w:r w:rsidRPr="001A1E94">
        <w:rPr>
          <w:rFonts w:ascii="Times New Roman" w:hAnsi="Times New Roman" w:cs="Times New Roman"/>
          <w:sz w:val="28"/>
          <w:szCs w:val="28"/>
        </w:rPr>
        <w:t>ольятти</w:t>
      </w:r>
      <w:r w:rsidRPr="00EF19E4">
        <w:rPr>
          <w:rFonts w:ascii="Times New Roman" w:hAnsi="Times New Roman" w:cs="Times New Roman"/>
          <w:sz w:val="28"/>
          <w:szCs w:val="28"/>
        </w:rPr>
        <w:t xml:space="preserve"> (далее - Заявители, Субсидия).</w:t>
      </w:r>
      <w:proofErr w:type="gramEnd"/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EF19E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и иными нормативными правовыми актами Российской Федерации, Самарской области и муниципальными правовыми актами городского округа Тольятти, в том числе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9E4"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получающим начальное общее</w:t>
      </w:r>
      <w:proofErr w:type="gramEnd"/>
      <w:r w:rsidRPr="001A1E94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94">
        <w:rPr>
          <w:rFonts w:ascii="Times New Roman" w:hAnsi="Times New Roman" w:cs="Times New Roman"/>
          <w:sz w:val="28"/>
          <w:szCs w:val="28"/>
        </w:rPr>
        <w:t xml:space="preserve">учреждениях городского округа </w:t>
      </w:r>
      <w:r w:rsidRPr="007B4BC8">
        <w:rPr>
          <w:rFonts w:ascii="Times New Roman" w:hAnsi="Times New Roman" w:cs="Times New Roman"/>
          <w:sz w:val="28"/>
          <w:szCs w:val="28"/>
        </w:rPr>
        <w:t>Т</w:t>
      </w:r>
      <w:r w:rsidRPr="001A1E94">
        <w:rPr>
          <w:rFonts w:ascii="Times New Roman" w:hAnsi="Times New Roman" w:cs="Times New Roman"/>
          <w:sz w:val="28"/>
          <w:szCs w:val="28"/>
        </w:rPr>
        <w:t>ольятти</w:t>
      </w:r>
      <w:r w:rsidRPr="00AC1FC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городского округа Тольятти (</w:t>
      </w:r>
      <w:r w:rsidRPr="00EF19E4">
        <w:rPr>
          <w:rFonts w:ascii="Times New Roman" w:hAnsi="Times New Roman" w:cs="Times New Roman"/>
          <w:sz w:val="28"/>
          <w:szCs w:val="28"/>
        </w:rPr>
        <w:t>далее - Порядок).</w:t>
      </w:r>
    </w:p>
    <w:p w:rsidR="00E20E8A" w:rsidRPr="00EF19E4" w:rsidRDefault="00E20E8A" w:rsidP="00D8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II. Состав и полномочия Комиссии</w:t>
      </w:r>
    </w:p>
    <w:p w:rsidR="00E20E8A" w:rsidRPr="00EF19E4" w:rsidRDefault="00E20E8A" w:rsidP="00D8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2.1. Комиссия создается в составе председателя Комиссии, заместителя председателя Комиссии, членов Комиссии и ответственного секретаря, имеющего право голоса.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Состав Комиссии определяется в количестве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EF19E4">
        <w:rPr>
          <w:rFonts w:ascii="Times New Roman" w:hAnsi="Times New Roman" w:cs="Times New Roman"/>
          <w:sz w:val="28"/>
          <w:szCs w:val="28"/>
        </w:rPr>
        <w:t>человек.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Комиссию возглавляет председатель, а в его отсутствие - заместитель председателя Комиссии.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Комиссии формируется из числа работников Департамента. Персональный состав Комиссии утверждается приказом руководителя Департамента.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2.2. Председатель Комиссии: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формирует повестку заседания Комиссии;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назначает дату, время и место проведения заседания Комиссии;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ведет заседание Комиссии;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обладает полномочиями в соответствии с </w:t>
      </w:r>
      <w:hyperlink w:anchor="P778" w:history="1">
        <w:r w:rsidRPr="00EF19E4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71"/>
      <w:bookmarkEnd w:id="18"/>
      <w:r w:rsidRPr="00EF19E4">
        <w:rPr>
          <w:rFonts w:ascii="Times New Roman" w:hAnsi="Times New Roman" w:cs="Times New Roman"/>
          <w:sz w:val="28"/>
          <w:szCs w:val="28"/>
        </w:rPr>
        <w:lastRenderedPageBreak/>
        <w:t>2.3. Заместитель председателя Комиссии исполняет функции председателя Комиссии в его отсутствие.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2.4. Ответственный секретарь Комиссии: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информирует членов Комиссии о дате, времени и месте проведения заседания Комиссии;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направляет членам Комиссии документацию, предоставленную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F19E4">
        <w:rPr>
          <w:rFonts w:ascii="Times New Roman" w:hAnsi="Times New Roman" w:cs="Times New Roman"/>
          <w:sz w:val="28"/>
          <w:szCs w:val="28"/>
        </w:rPr>
        <w:t>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обладает полномочиями в соответствии с </w:t>
      </w:r>
      <w:hyperlink w:anchor="P778" w:history="1">
        <w:r w:rsidRPr="00EF19E4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При отсутствии на заседании Комиссии ответственного секретаря Комиссии его полномочия осуществляет член Комиссии по поручению председательствующего на заседании Комиссии.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78"/>
      <w:bookmarkEnd w:id="19"/>
      <w:r w:rsidRPr="00EF19E4">
        <w:rPr>
          <w:rFonts w:ascii="Times New Roman" w:hAnsi="Times New Roman" w:cs="Times New Roman"/>
          <w:sz w:val="28"/>
          <w:szCs w:val="28"/>
        </w:rPr>
        <w:t>2.5. К полномочиям Комиссии в соответствии с Порядком относится:</w:t>
      </w:r>
    </w:p>
    <w:p w:rsidR="00E20E8A" w:rsidRPr="0038308F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рассмотрение и проведение анализа заявки и документации, предоставленной Заявителем</w:t>
      </w:r>
      <w:r w:rsidRPr="002753A6">
        <w:rPr>
          <w:rFonts w:ascii="Times New Roman" w:hAnsi="Times New Roman" w:cs="Times New Roman"/>
          <w:sz w:val="28"/>
          <w:szCs w:val="28"/>
        </w:rPr>
        <w:t xml:space="preserve"> </w:t>
      </w:r>
      <w:r w:rsidRPr="0038308F">
        <w:rPr>
          <w:rFonts w:ascii="Times New Roman" w:hAnsi="Times New Roman" w:cs="Times New Roman"/>
          <w:sz w:val="28"/>
          <w:szCs w:val="28"/>
        </w:rPr>
        <w:t xml:space="preserve">на предмет соответствия Заявителя положениям </w:t>
      </w:r>
      <w:hyperlink w:anchor="P70" w:history="1">
        <w:r w:rsidRPr="0038308F">
          <w:rPr>
            <w:rFonts w:ascii="Times New Roman" w:hAnsi="Times New Roman" w:cs="Times New Roman"/>
            <w:sz w:val="28"/>
            <w:szCs w:val="28"/>
          </w:rPr>
          <w:t>пунктов 1.5</w:t>
        </w:r>
      </w:hyperlink>
      <w:r w:rsidRPr="0038308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38308F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38308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20E8A" w:rsidRPr="0038308F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08F">
        <w:rPr>
          <w:rFonts w:ascii="Times New Roman" w:hAnsi="Times New Roman" w:cs="Times New Roman"/>
          <w:sz w:val="28"/>
          <w:szCs w:val="28"/>
        </w:rPr>
        <w:t>- анализ (проверка) информации о количестве получателей бесплатного горячего питания, предоставленной Заявителем, на предмет соответствия информации о количестве получателей бесплатного горячего питания, располагаемой Департаментом.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подготовка перечня Заявителей, соответствующих требованиям, установленным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B96">
        <w:rPr>
          <w:rFonts w:ascii="Times New Roman" w:hAnsi="Times New Roman" w:cs="Times New Roman"/>
          <w:sz w:val="28"/>
          <w:szCs w:val="28"/>
        </w:rPr>
        <w:t xml:space="preserve"> </w:t>
      </w:r>
      <w:r w:rsidRPr="00EF19E4">
        <w:rPr>
          <w:rFonts w:ascii="Times New Roman" w:hAnsi="Times New Roman" w:cs="Times New Roman"/>
          <w:sz w:val="28"/>
          <w:szCs w:val="28"/>
        </w:rPr>
        <w:t>с указанием в отношении каждого такого Заявителя общего размера Субсидии, рассчитываемого в соответствии с Порядком;</w:t>
      </w: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подготовка перечня Заявителей, не соответствующих требованиям, установленным Порядком, с указанием таких оснований.</w:t>
      </w:r>
      <w:r w:rsidRPr="00664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8A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осуществление в соответствии с Порядком расчета общего размера Субсидии Заявителю, включенному в соответствии с протоколом Комиссии в перечень Заявителей, соответствующих требованиям Порядка.</w:t>
      </w:r>
    </w:p>
    <w:p w:rsidR="00D81EA4" w:rsidRPr="00EF19E4" w:rsidRDefault="00D81EA4" w:rsidP="00D8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E8A" w:rsidRDefault="00E20E8A" w:rsidP="00E20E8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F19E4">
        <w:rPr>
          <w:rFonts w:ascii="Times New Roman" w:hAnsi="Times New Roman" w:cs="Times New Roman"/>
          <w:b w:val="0"/>
          <w:sz w:val="28"/>
          <w:szCs w:val="28"/>
        </w:rPr>
        <w:t>III. Порядок работы Комиссии</w:t>
      </w:r>
    </w:p>
    <w:p w:rsidR="00D81EA4" w:rsidRPr="00EF19E4" w:rsidRDefault="00D81EA4" w:rsidP="00D81E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85"/>
      <w:bookmarkEnd w:id="20"/>
      <w:r w:rsidRPr="00EF19E4">
        <w:rPr>
          <w:rFonts w:ascii="Times New Roman" w:hAnsi="Times New Roman" w:cs="Times New Roman"/>
          <w:sz w:val="28"/>
          <w:szCs w:val="28"/>
        </w:rPr>
        <w:t xml:space="preserve">3.1. Организационной формой деятельности Комиссии являются заседания. Заседание правомочно, если на нем присутствует не менее 1/2 от состава Комиссии. Заседание проводится в течение 5 (пяти) рабочих дней со дня передачи документов, предусмотренных </w:t>
      </w:r>
      <w:hyperlink w:anchor="P771" w:history="1">
        <w:r w:rsidRPr="00EF19E4">
          <w:rPr>
            <w:rFonts w:ascii="Times New Roman" w:hAnsi="Times New Roman" w:cs="Times New Roman"/>
            <w:sz w:val="28"/>
            <w:szCs w:val="28"/>
          </w:rPr>
          <w:t>п. 2.3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Порядка в Комиссию.</w:t>
      </w:r>
    </w:p>
    <w:p w:rsidR="00E20E8A" w:rsidRPr="00EF19E4" w:rsidRDefault="00E20E8A" w:rsidP="00E20E8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При проведении заседания Комиссии в случае отсутствия кворума заседание Комиссии переносится на другую дату, при этом очередное заседание Комиссии должно быть проведено не позднее срока, установленного в </w:t>
      </w:r>
      <w:hyperlink w:anchor="P785" w:history="1">
        <w:r w:rsidRPr="00EF19E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F19E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3.2. Решения Комиссии принимаются открытым голосованием простым большинством голосов от присутствующего на заседании состава Комиссии.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Каждый член Комиссии (включая заместителя председателя Комиссии, ответственного секретаря) имеет один голос. При равенстве голосов решающий голос имеет председатель Комиссии.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3.3. Решения Комиссии оформляются протоколом заседания Комиссии.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составом Комиссии, присутствующим на соответствующем заседании, в течение одного рабочего дня. В протоколе заседания Комиссии в обязательном порядке указываются сведения: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19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F19E4">
        <w:rPr>
          <w:rFonts w:ascii="Times New Roman" w:hAnsi="Times New Roman" w:cs="Times New Roman"/>
          <w:sz w:val="28"/>
          <w:szCs w:val="28"/>
        </w:rPr>
        <w:t xml:space="preserve"> всех Заявителях, представивших заявки на предоставление Субсидии, с указанием регистрационного номера и даты такой заявки;</w:t>
      </w:r>
    </w:p>
    <w:p w:rsidR="00E20E8A" w:rsidRPr="00EF19E4" w:rsidRDefault="00E20E8A" w:rsidP="00E20E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о перечне Заявителей, соответствующих требованиям Порядка, с указанием в отношении каждого такого Заявителя общего размера Субсидии, рассчитываемого в соответствии с Порядком;</w:t>
      </w:r>
    </w:p>
    <w:p w:rsidR="00E20E8A" w:rsidRPr="00EF19E4" w:rsidRDefault="00E20E8A" w:rsidP="0038308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9E4">
        <w:rPr>
          <w:rFonts w:ascii="Times New Roman" w:hAnsi="Times New Roman" w:cs="Times New Roman"/>
          <w:sz w:val="28"/>
          <w:szCs w:val="28"/>
        </w:rPr>
        <w:t>- о перечне Заявителей, не соответствующих требованиям Порядка, с указанием таких оснований.</w:t>
      </w:r>
    </w:p>
    <w:p w:rsidR="000A1B48" w:rsidRDefault="000A1B48"/>
    <w:sectPr w:rsidR="000A1B48" w:rsidSect="00AE4027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0E8A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28C6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08F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D7C9C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AEB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A7D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1CEC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45F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0931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C5B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1EA4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81D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0E8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20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2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0E8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8A"/>
    <w:rPr>
      <w:rFonts w:ascii="Segoe UI" w:eastAsia="Calibri" w:hAnsi="Segoe U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E8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E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B1792BB28C7E0B86274AEE10AF294EBFBCFE812BB8D2C23E1F2D449E2CBB43AC90C52BAEE8F18E1921BuBY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55115A3CB6EFDB9BE15ADF7DBF297E53B25D1424A9EA6CE5B2935D7311F5A4E26BBAA8F8446853EF598922C7tDY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5115A3CB6EFDB9BE15ADF7DBF297E53B35B1620AEEA6CE5B2935D7311F5A4E26BBAA8F8446853EF598922C7tDYCK" TargetMode="External"/><Relationship Id="rId5" Type="http://schemas.openxmlformats.org/officeDocument/2006/relationships/hyperlink" Target="consultantplus://offline/ref=E655115A3CB6EFDB9BE15ADF7DBF297E53B2541E26AAEA6CE5B2935D7311F5A4F06BE2A4F9447253E64CDF738189C65C3BD4908B4326F239tFYD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655115A3CB6EFDB9BE144D26BD3757656BC021B22A8E73BB1E5950A2C41F3F1B02BE4F1BA037B52E6478B20C1D79F0C7C9F9D835E3AF232E3B2CEE4t6Y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29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5</cp:revision>
  <cp:lastPrinted>2020-11-12T07:59:00Z</cp:lastPrinted>
  <dcterms:created xsi:type="dcterms:W3CDTF">2020-11-12T05:28:00Z</dcterms:created>
  <dcterms:modified xsi:type="dcterms:W3CDTF">2020-11-12T08:04:00Z</dcterms:modified>
</cp:coreProperties>
</file>