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26" w:rsidRPr="00CD4DED" w:rsidRDefault="00DA5626" w:rsidP="00635B37">
      <w:pPr>
        <w:pStyle w:val="af0"/>
        <w:jc w:val="right"/>
        <w:rPr>
          <w:b w:val="0"/>
          <w:sz w:val="28"/>
          <w:szCs w:val="28"/>
        </w:rPr>
      </w:pPr>
      <w:r w:rsidRPr="00CD4DED">
        <w:rPr>
          <w:b w:val="0"/>
          <w:sz w:val="28"/>
          <w:szCs w:val="28"/>
        </w:rPr>
        <w:t xml:space="preserve">ПРОЕКТ </w:t>
      </w:r>
    </w:p>
    <w:p w:rsidR="00DA5626" w:rsidRPr="00CD4DED" w:rsidRDefault="00DA5626" w:rsidP="00DA5626">
      <w:pPr>
        <w:pStyle w:val="af0"/>
        <w:rPr>
          <w:b w:val="0"/>
          <w:sz w:val="28"/>
          <w:szCs w:val="28"/>
        </w:rPr>
      </w:pPr>
    </w:p>
    <w:p w:rsidR="00DA5626" w:rsidRDefault="00DA5626" w:rsidP="00DA5626">
      <w:pPr>
        <w:pStyle w:val="af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35B37" w:rsidRPr="00CD4DED" w:rsidRDefault="00635B37" w:rsidP="00635B37">
      <w:pPr>
        <w:pStyle w:val="af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</w:t>
      </w:r>
      <w:r w:rsidRPr="00CD4DED">
        <w:rPr>
          <w:b w:val="0"/>
          <w:sz w:val="28"/>
          <w:szCs w:val="28"/>
        </w:rPr>
        <w:t>ГОРОДСКОГО ОКРУГА ТОЛЬЯТТИ</w:t>
      </w:r>
    </w:p>
    <w:p w:rsidR="00DA5626" w:rsidRPr="00CD4DED" w:rsidRDefault="00DA5626" w:rsidP="00DA5626">
      <w:pPr>
        <w:pStyle w:val="af0"/>
        <w:rPr>
          <w:b w:val="0"/>
          <w:sz w:val="28"/>
          <w:szCs w:val="28"/>
        </w:rPr>
      </w:pPr>
    </w:p>
    <w:p w:rsidR="00DA5626" w:rsidRPr="00CD4DED" w:rsidRDefault="00DA5626" w:rsidP="00DA5626">
      <w:pPr>
        <w:pStyle w:val="af0"/>
        <w:rPr>
          <w:b w:val="0"/>
          <w:sz w:val="28"/>
          <w:szCs w:val="28"/>
        </w:rPr>
      </w:pPr>
      <w:r w:rsidRPr="00CD4DED">
        <w:rPr>
          <w:b w:val="0"/>
          <w:sz w:val="28"/>
          <w:szCs w:val="28"/>
        </w:rPr>
        <w:t>___________ №____________</w:t>
      </w:r>
    </w:p>
    <w:p w:rsidR="00DA5626" w:rsidRPr="00CD4DED" w:rsidRDefault="00DA5626" w:rsidP="00DA5626">
      <w:pPr>
        <w:pStyle w:val="af0"/>
        <w:rPr>
          <w:b w:val="0"/>
          <w:sz w:val="28"/>
          <w:szCs w:val="28"/>
        </w:rPr>
      </w:pPr>
    </w:p>
    <w:p w:rsidR="00B1391A" w:rsidRDefault="00B1391A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</w:t>
      </w:r>
      <w:r w:rsidR="0009442F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ИЙ В ПОСТАНОВЛЕНИЕ МЭРИИ ГОРОДСКОГО ОКРУГА ТОЛЬЯТТИ ОТ 22.01.2015 № 132-П/1</w:t>
      </w:r>
    </w:p>
    <w:p w:rsidR="00DD15AC" w:rsidRDefault="00B1391A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ABD">
        <w:rPr>
          <w:rFonts w:ascii="Times New Roman" w:hAnsi="Times New Roman"/>
          <w:b/>
          <w:bCs/>
          <w:sz w:val="28"/>
          <w:szCs w:val="28"/>
        </w:rPr>
        <w:t xml:space="preserve">«ОБ </w:t>
      </w:r>
      <w:r w:rsidR="00DD15AC" w:rsidRPr="00E66ABD">
        <w:rPr>
          <w:rFonts w:ascii="Times New Roman" w:hAnsi="Times New Roman"/>
          <w:b/>
          <w:bCs/>
          <w:sz w:val="28"/>
          <w:szCs w:val="28"/>
        </w:rPr>
        <w:t>УТВЕРЖДЕНИИ ПОРЯДКА</w:t>
      </w:r>
      <w:r w:rsidRPr="00E66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15AC" w:rsidRPr="00E66ABD">
        <w:rPr>
          <w:rFonts w:ascii="Times New Roman" w:hAnsi="Times New Roman"/>
          <w:b/>
          <w:bCs/>
          <w:sz w:val="28"/>
          <w:szCs w:val="28"/>
        </w:rPr>
        <w:t xml:space="preserve">СОСТАВЛЕНИЯ И УТВЕРЖДЕНИЯ ПЛАНА ФИНАНСОВО-ХОЗЯЙСТВЕННОЙ ДЕЯТЕЛЬНОСТИ МУНИЦИПАЛЬНЫХ УЧРЕЖДЕНИЙ </w:t>
      </w:r>
      <w:r w:rsidR="00C4796A" w:rsidRPr="00E66A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D15AC" w:rsidRPr="00E66ABD">
        <w:rPr>
          <w:rFonts w:ascii="Times New Roman" w:hAnsi="Times New Roman"/>
          <w:b/>
          <w:bCs/>
          <w:sz w:val="28"/>
          <w:szCs w:val="28"/>
        </w:rPr>
        <w:t>Г</w:t>
      </w:r>
      <w:r w:rsidR="00F275E2" w:rsidRPr="00E66ABD">
        <w:rPr>
          <w:rFonts w:ascii="Times New Roman" w:hAnsi="Times New Roman"/>
          <w:b/>
          <w:bCs/>
          <w:sz w:val="28"/>
          <w:szCs w:val="28"/>
        </w:rPr>
        <w:t>О</w:t>
      </w:r>
      <w:r w:rsidR="00DD15AC" w:rsidRPr="00E66ABD">
        <w:rPr>
          <w:rFonts w:ascii="Times New Roman" w:hAnsi="Times New Roman"/>
          <w:b/>
          <w:bCs/>
          <w:sz w:val="28"/>
          <w:szCs w:val="28"/>
        </w:rPr>
        <w:t>РОДСКОГО ОКРУГА ТОЛЬЯТТИ</w:t>
      </w:r>
      <w:r w:rsidRPr="00E66ABD">
        <w:rPr>
          <w:rFonts w:ascii="Times New Roman" w:hAnsi="Times New Roman"/>
          <w:b/>
          <w:bCs/>
          <w:sz w:val="28"/>
          <w:szCs w:val="28"/>
        </w:rPr>
        <w:t>»</w:t>
      </w:r>
    </w:p>
    <w:p w:rsidR="009E18B9" w:rsidRDefault="009E18B9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623A" w:rsidRPr="000A0F3B" w:rsidRDefault="002D623A" w:rsidP="000A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15AC" w:rsidRPr="000A0F3B" w:rsidRDefault="00DD15AC" w:rsidP="00AB6D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F3B">
        <w:rPr>
          <w:rFonts w:ascii="Times New Roman" w:hAnsi="Times New Roman" w:cs="Times New Roman"/>
          <w:sz w:val="28"/>
          <w:szCs w:val="28"/>
        </w:rPr>
        <w:t xml:space="preserve">В </w:t>
      </w:r>
      <w:r w:rsidR="00B1391A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B80160">
        <w:rPr>
          <w:rFonts w:ascii="Times New Roman" w:hAnsi="Times New Roman" w:cs="Times New Roman"/>
          <w:sz w:val="28"/>
          <w:szCs w:val="28"/>
        </w:rPr>
        <w:t xml:space="preserve">повышения эффективности планирования и использования средств бюджета городского округа, предусмотренных на выплату субсидий муниципальным учреждениям </w:t>
      </w:r>
      <w:r w:rsidR="00EB24A0">
        <w:rPr>
          <w:rFonts w:ascii="Times New Roman" w:hAnsi="Times New Roman" w:cs="Times New Roman"/>
          <w:sz w:val="28"/>
          <w:szCs w:val="28"/>
        </w:rPr>
        <w:t xml:space="preserve"> </w:t>
      </w:r>
      <w:r w:rsidR="00B80160">
        <w:rPr>
          <w:rFonts w:ascii="Times New Roman" w:hAnsi="Times New Roman" w:cs="Times New Roman"/>
          <w:sz w:val="28"/>
          <w:szCs w:val="28"/>
        </w:rPr>
        <w:t xml:space="preserve">городского округа Тольятти, </w:t>
      </w:r>
      <w:r w:rsidR="00B80160" w:rsidRPr="00B801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83CB4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B8016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80160">
        <w:rPr>
          <w:rFonts w:ascii="Times New Roman" w:hAnsi="Times New Roman" w:cs="Times New Roman"/>
          <w:sz w:val="28"/>
          <w:szCs w:val="28"/>
        </w:rPr>
        <w:t xml:space="preserve"> Министерства финансов Р</w:t>
      </w:r>
      <w:r w:rsidR="0079783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80160">
        <w:rPr>
          <w:rFonts w:ascii="Times New Roman" w:hAnsi="Times New Roman" w:cs="Times New Roman"/>
          <w:sz w:val="28"/>
          <w:szCs w:val="28"/>
        </w:rPr>
        <w:t xml:space="preserve"> от 28.07.2010 № 81н "О требованиях к плану финансово-хозяйственной деятельности государственного (муниципального) учреждения",</w:t>
      </w:r>
      <w:r w:rsidRPr="000A0F3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8" w:history="1">
        <w:r w:rsidRPr="000A0F3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A0F3B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DA5626">
        <w:rPr>
          <w:rFonts w:ascii="Times New Roman" w:hAnsi="Times New Roman" w:cs="Times New Roman"/>
          <w:sz w:val="28"/>
          <w:szCs w:val="28"/>
        </w:rPr>
        <w:t>администрация</w:t>
      </w:r>
      <w:r w:rsidRPr="000A0F3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:rsidR="002711CC" w:rsidRPr="000B2604" w:rsidRDefault="00DD15AC" w:rsidP="00AB6D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260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80160" w:rsidRPr="000B2604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9" w:history="1">
        <w:r w:rsidR="00B80160" w:rsidRPr="000B2604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 w:rsidR="00B80160" w:rsidRPr="000B26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0488" w:rsidRPr="000B2604">
        <w:rPr>
          <w:rFonts w:ascii="Times New Roman" w:hAnsi="Times New Roman"/>
          <w:sz w:val="28"/>
          <w:szCs w:val="28"/>
          <w:lang w:eastAsia="ru-RU"/>
        </w:rPr>
        <w:t>составления и утверждения плана финансово-хозяйственной деятельности муниципальных учреждений городского округа Тольятти</w:t>
      </w:r>
      <w:r w:rsidR="00B80160" w:rsidRPr="000B2604">
        <w:rPr>
          <w:rFonts w:ascii="Times New Roman" w:hAnsi="Times New Roman"/>
          <w:sz w:val="28"/>
          <w:szCs w:val="28"/>
          <w:lang w:eastAsia="ru-RU"/>
        </w:rPr>
        <w:t xml:space="preserve">, утвержденный </w:t>
      </w:r>
      <w:r w:rsidR="00797831" w:rsidRPr="000B2604">
        <w:rPr>
          <w:rFonts w:ascii="Times New Roman" w:hAnsi="Times New Roman"/>
          <w:sz w:val="28"/>
          <w:szCs w:val="28"/>
          <w:lang w:eastAsia="ru-RU"/>
        </w:rPr>
        <w:t>п</w:t>
      </w:r>
      <w:r w:rsidR="00B80160" w:rsidRPr="000B2604">
        <w:rPr>
          <w:rFonts w:ascii="Times New Roman" w:hAnsi="Times New Roman"/>
          <w:sz w:val="28"/>
          <w:szCs w:val="28"/>
          <w:lang w:eastAsia="ru-RU"/>
        </w:rPr>
        <w:t>остановлением</w:t>
      </w:r>
      <w:r w:rsidR="00870488" w:rsidRPr="000B26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7831" w:rsidRPr="000B2604">
        <w:rPr>
          <w:rFonts w:ascii="Times New Roman" w:hAnsi="Times New Roman"/>
          <w:sz w:val="28"/>
          <w:szCs w:val="28"/>
          <w:lang w:eastAsia="ru-RU"/>
        </w:rPr>
        <w:t>м</w:t>
      </w:r>
      <w:r w:rsidR="00B80160" w:rsidRPr="000B2604">
        <w:rPr>
          <w:rFonts w:ascii="Times New Roman" w:hAnsi="Times New Roman"/>
          <w:sz w:val="28"/>
          <w:szCs w:val="28"/>
          <w:lang w:eastAsia="ru-RU"/>
        </w:rPr>
        <w:t xml:space="preserve">эрии городского округа Тольятти от 22.01.2015 № 132-п/1 «Об утверждении Порядка составления и утверждения плана финансово-хозяйственной деятельности муниципальных учреждений городского округа Тольятти» (далее - </w:t>
      </w:r>
      <w:r w:rsidR="00B72D47" w:rsidRPr="000B2604">
        <w:rPr>
          <w:rFonts w:ascii="Times New Roman" w:hAnsi="Times New Roman"/>
          <w:sz w:val="28"/>
          <w:szCs w:val="28"/>
          <w:lang w:eastAsia="ru-RU"/>
        </w:rPr>
        <w:t>Порядок</w:t>
      </w:r>
      <w:r w:rsidR="00B80160" w:rsidRPr="000B2604">
        <w:rPr>
          <w:rFonts w:ascii="Times New Roman" w:hAnsi="Times New Roman"/>
          <w:sz w:val="28"/>
          <w:szCs w:val="28"/>
          <w:lang w:eastAsia="ru-RU"/>
        </w:rPr>
        <w:t xml:space="preserve">) ("Городские ведомости", </w:t>
      </w:r>
      <w:r w:rsidR="008323FD" w:rsidRPr="000B2604">
        <w:rPr>
          <w:rFonts w:ascii="Times New Roman" w:hAnsi="Times New Roman"/>
          <w:sz w:val="28"/>
          <w:szCs w:val="28"/>
          <w:lang w:eastAsia="ru-RU"/>
        </w:rPr>
        <w:t xml:space="preserve">2015, 30 января; </w:t>
      </w:r>
      <w:r w:rsidR="00B80160" w:rsidRPr="000B2604">
        <w:rPr>
          <w:rFonts w:ascii="Times New Roman" w:hAnsi="Times New Roman"/>
          <w:sz w:val="28"/>
          <w:szCs w:val="28"/>
          <w:lang w:eastAsia="ru-RU"/>
        </w:rPr>
        <w:t>201</w:t>
      </w:r>
      <w:r w:rsidR="0032005C" w:rsidRPr="000B2604">
        <w:rPr>
          <w:rFonts w:ascii="Times New Roman" w:hAnsi="Times New Roman"/>
          <w:sz w:val="28"/>
          <w:szCs w:val="28"/>
          <w:lang w:eastAsia="ru-RU"/>
        </w:rPr>
        <w:t>6</w:t>
      </w:r>
      <w:r w:rsidR="00B72D47" w:rsidRPr="000B26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005C" w:rsidRPr="000B2604">
        <w:rPr>
          <w:rFonts w:ascii="Times New Roman" w:hAnsi="Times New Roman"/>
          <w:sz w:val="28"/>
          <w:szCs w:val="28"/>
          <w:lang w:eastAsia="ru-RU"/>
        </w:rPr>
        <w:t>15</w:t>
      </w:r>
      <w:r w:rsidR="00B72D47" w:rsidRPr="000B26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005C" w:rsidRPr="000B2604">
        <w:rPr>
          <w:rFonts w:ascii="Times New Roman" w:hAnsi="Times New Roman"/>
          <w:sz w:val="28"/>
          <w:szCs w:val="28"/>
          <w:lang w:eastAsia="ru-RU"/>
        </w:rPr>
        <w:t>марта</w:t>
      </w:r>
      <w:r w:rsidR="00B80160" w:rsidRPr="000B260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2711CC" w:rsidRPr="000B2604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 w:rsidR="00B80160" w:rsidRPr="000B2604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2711CC" w:rsidRPr="000B2604">
        <w:rPr>
          <w:rFonts w:ascii="Times New Roman" w:hAnsi="Times New Roman"/>
          <w:sz w:val="28"/>
          <w:szCs w:val="28"/>
          <w:lang w:eastAsia="ru-RU"/>
        </w:rPr>
        <w:t>:</w:t>
      </w:r>
    </w:p>
    <w:p w:rsidR="007F3CEE" w:rsidRPr="000B2604" w:rsidRDefault="007F3CEE" w:rsidP="007311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2604">
        <w:rPr>
          <w:rFonts w:ascii="Times New Roman" w:hAnsi="Times New Roman"/>
          <w:sz w:val="28"/>
          <w:szCs w:val="28"/>
          <w:lang w:eastAsia="ru-RU"/>
        </w:rPr>
        <w:t xml:space="preserve">1.1. В абзаце </w:t>
      </w:r>
      <w:r w:rsidR="00983632" w:rsidRPr="000B2604">
        <w:rPr>
          <w:rFonts w:ascii="Times New Roman" w:hAnsi="Times New Roman"/>
          <w:sz w:val="28"/>
          <w:szCs w:val="28"/>
          <w:lang w:eastAsia="ru-RU"/>
        </w:rPr>
        <w:t>четвертом</w:t>
      </w:r>
      <w:r w:rsidRPr="000B2604">
        <w:rPr>
          <w:rFonts w:ascii="Times New Roman" w:hAnsi="Times New Roman"/>
          <w:sz w:val="28"/>
          <w:szCs w:val="28"/>
          <w:lang w:eastAsia="ru-RU"/>
        </w:rPr>
        <w:t xml:space="preserve"> подпункта 2.2.1. пункта 2.1. Порядка после слов "видов расходов бюджетов" дополнить словами ", а также грантов, предоставляемых физическими и юридическими лицами, в том числе международными организациями и правительствами иностранных государств";</w:t>
      </w:r>
    </w:p>
    <w:p w:rsidR="00A37034" w:rsidRPr="000B2604" w:rsidRDefault="008A41A9" w:rsidP="005F6F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2604">
        <w:rPr>
          <w:rFonts w:ascii="Times New Roman" w:hAnsi="Times New Roman"/>
          <w:sz w:val="28"/>
          <w:szCs w:val="28"/>
          <w:lang w:eastAsia="ru-RU"/>
        </w:rPr>
        <w:lastRenderedPageBreak/>
        <w:t>1.</w:t>
      </w:r>
      <w:r w:rsidR="007F3CEE" w:rsidRPr="000B2604">
        <w:rPr>
          <w:rFonts w:ascii="Times New Roman" w:hAnsi="Times New Roman"/>
          <w:sz w:val="28"/>
          <w:szCs w:val="28"/>
          <w:lang w:eastAsia="ru-RU"/>
        </w:rPr>
        <w:t>2</w:t>
      </w:r>
      <w:r w:rsidRPr="000B26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27724" w:rsidRPr="000B2604">
        <w:rPr>
          <w:rFonts w:ascii="Times New Roman" w:hAnsi="Times New Roman"/>
          <w:sz w:val="28"/>
          <w:szCs w:val="28"/>
          <w:lang w:eastAsia="ru-RU"/>
        </w:rPr>
        <w:t xml:space="preserve">Подпункт 2.8.1. </w:t>
      </w:r>
      <w:r w:rsidR="00787001" w:rsidRPr="000B2604">
        <w:rPr>
          <w:rFonts w:ascii="Times New Roman" w:hAnsi="Times New Roman"/>
          <w:sz w:val="28"/>
          <w:szCs w:val="28"/>
          <w:lang w:eastAsia="ru-RU"/>
        </w:rPr>
        <w:t xml:space="preserve"> пункта 2.8. </w:t>
      </w:r>
      <w:r w:rsidR="00C65BDE" w:rsidRPr="000B2604">
        <w:rPr>
          <w:rFonts w:ascii="Times New Roman" w:hAnsi="Times New Roman"/>
          <w:sz w:val="28"/>
          <w:szCs w:val="28"/>
          <w:lang w:eastAsia="ru-RU"/>
        </w:rPr>
        <w:t>Порядк</w:t>
      </w:r>
      <w:r w:rsidR="00227724" w:rsidRPr="000B2604">
        <w:rPr>
          <w:rFonts w:ascii="Times New Roman" w:hAnsi="Times New Roman"/>
          <w:sz w:val="28"/>
          <w:szCs w:val="28"/>
          <w:lang w:eastAsia="ru-RU"/>
        </w:rPr>
        <w:t>а</w:t>
      </w:r>
      <w:r w:rsidR="00C65BDE" w:rsidRPr="000B26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7724" w:rsidRPr="000B2604"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 w:rsidR="00C65BDE" w:rsidRPr="000B260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65BDE" w:rsidRDefault="00D2037F" w:rsidP="005F6F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04">
        <w:rPr>
          <w:rFonts w:ascii="Times New Roman" w:hAnsi="Times New Roman"/>
          <w:sz w:val="28"/>
          <w:szCs w:val="28"/>
          <w:lang w:eastAsia="ru-RU"/>
        </w:rPr>
        <w:t>"</w:t>
      </w:r>
      <w:r w:rsidR="00C65BDE" w:rsidRPr="000B2604">
        <w:rPr>
          <w:rFonts w:ascii="Times New Roman" w:hAnsi="Times New Roman"/>
          <w:sz w:val="28"/>
          <w:szCs w:val="28"/>
          <w:lang w:eastAsia="ru-RU"/>
        </w:rPr>
        <w:t>2.</w:t>
      </w:r>
      <w:r w:rsidR="00C65BDE">
        <w:rPr>
          <w:rFonts w:ascii="Times New Roman" w:hAnsi="Times New Roman"/>
          <w:sz w:val="28"/>
          <w:szCs w:val="28"/>
          <w:lang w:eastAsia="ru-RU"/>
        </w:rPr>
        <w:t xml:space="preserve">8.1. </w:t>
      </w:r>
      <w:r w:rsidR="00C65BDE" w:rsidRPr="005F6FE5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C65BDE" w:rsidRPr="004C3696">
        <w:rPr>
          <w:rFonts w:ascii="Times New Roman" w:hAnsi="Times New Roman"/>
          <w:sz w:val="28"/>
          <w:szCs w:val="28"/>
          <w:lang w:eastAsia="ru-RU"/>
        </w:rPr>
        <w:t>представляемому</w:t>
      </w:r>
      <w:r w:rsidR="00C65BDE" w:rsidRPr="004C3696">
        <w:rPr>
          <w:rFonts w:ascii="Times New Roman" w:hAnsi="Times New Roman" w:cs="Times New Roman"/>
          <w:sz w:val="28"/>
          <w:szCs w:val="28"/>
        </w:rPr>
        <w:t xml:space="preserve"> на утверждение проекту Плана прилагаются</w:t>
      </w:r>
      <w:r w:rsidR="00C65BDE">
        <w:rPr>
          <w:rFonts w:ascii="Times New Roman" w:hAnsi="Times New Roman" w:cs="Times New Roman"/>
          <w:sz w:val="28"/>
          <w:szCs w:val="28"/>
        </w:rPr>
        <w:t xml:space="preserve"> расчеты (обоснования) плановых показателей по выплатам, использованные при формировании Плана, являющиеся </w:t>
      </w:r>
      <w:r w:rsidR="00C65BDE" w:rsidRPr="00E5766F">
        <w:rPr>
          <w:rFonts w:ascii="Times New Roman" w:hAnsi="Times New Roman" w:cs="Times New Roman"/>
          <w:sz w:val="28"/>
          <w:szCs w:val="28"/>
        </w:rPr>
        <w:t>справочной информацией</w:t>
      </w:r>
      <w:r w:rsidR="00C65BDE">
        <w:rPr>
          <w:rFonts w:ascii="Times New Roman" w:hAnsi="Times New Roman" w:cs="Times New Roman"/>
          <w:sz w:val="28"/>
          <w:szCs w:val="28"/>
        </w:rPr>
        <w:t xml:space="preserve"> к Плану, формируемые по форме согласно приложению N </w:t>
      </w:r>
      <w:r w:rsidR="000C0427">
        <w:rPr>
          <w:rFonts w:ascii="Times New Roman" w:hAnsi="Times New Roman" w:cs="Times New Roman"/>
          <w:sz w:val="28"/>
          <w:szCs w:val="28"/>
        </w:rPr>
        <w:t>3</w:t>
      </w:r>
      <w:r w:rsidR="00C65BDE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0C0427">
        <w:rPr>
          <w:rFonts w:ascii="Times New Roman" w:hAnsi="Times New Roman" w:cs="Times New Roman"/>
          <w:sz w:val="28"/>
          <w:szCs w:val="28"/>
        </w:rPr>
        <w:t>ему Порядку</w:t>
      </w:r>
      <w:r w:rsidR="00C65BDE">
        <w:rPr>
          <w:rFonts w:ascii="Times New Roman" w:hAnsi="Times New Roman" w:cs="Times New Roman"/>
          <w:sz w:val="28"/>
          <w:szCs w:val="28"/>
        </w:rPr>
        <w:t>.</w:t>
      </w:r>
    </w:p>
    <w:p w:rsidR="00C65BDE" w:rsidRDefault="00C65BDE" w:rsidP="00E576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Форматы таблиц приложения N </w:t>
      </w:r>
      <w:r w:rsidR="000C04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BC0F67">
        <w:rPr>
          <w:rFonts w:ascii="Times New Roman" w:hAnsi="Times New Roman" w:cs="Times New Roman"/>
          <w:sz w:val="28"/>
          <w:szCs w:val="28"/>
        </w:rPr>
        <w:t>ему Порядку</w:t>
      </w:r>
      <w:r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 и при необходимости могут быть изменены (с 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вправе применять дополнительные расчеты (обоснования) показателей, отраженных в таблицах приложения N </w:t>
      </w:r>
      <w:r w:rsidR="00916A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916A9C">
        <w:rPr>
          <w:rFonts w:ascii="Times New Roman" w:hAnsi="Times New Roman" w:cs="Times New Roman"/>
          <w:sz w:val="28"/>
          <w:szCs w:val="28"/>
        </w:rPr>
        <w:t>ему Порядку</w:t>
      </w:r>
      <w:r>
        <w:rPr>
          <w:rFonts w:ascii="Times New Roman" w:hAnsi="Times New Roman" w:cs="Times New Roman"/>
          <w:sz w:val="28"/>
          <w:szCs w:val="28"/>
        </w:rPr>
        <w:t>, в соответствии с разработанными им дополнительными таблицами.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услуг (выполнения работ).</w:t>
      </w:r>
    </w:p>
    <w:p w:rsidR="00C65BDE" w:rsidRPr="00545385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3696">
        <w:rPr>
          <w:rFonts w:ascii="Times New Roman" w:hAnsi="Times New Roman" w:cs="Times New Roman"/>
          <w:sz w:val="28"/>
          <w:szCs w:val="28"/>
        </w:rPr>
        <w:t xml:space="preserve"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</w:t>
      </w:r>
      <w:r w:rsidRPr="00FA267C">
        <w:rPr>
          <w:rFonts w:ascii="Times New Roman" w:hAnsi="Times New Roman" w:cs="Times New Roman"/>
          <w:sz w:val="28"/>
          <w:szCs w:val="28"/>
        </w:rPr>
        <w:t>в целях формирования проекта решения</w:t>
      </w:r>
      <w:r w:rsidR="0055198D" w:rsidRPr="00FA267C">
        <w:rPr>
          <w:rFonts w:ascii="Times New Roman" w:hAnsi="Times New Roman" w:cs="Times New Roman"/>
          <w:sz w:val="28"/>
          <w:szCs w:val="28"/>
        </w:rPr>
        <w:t xml:space="preserve"> Думы городского округа</w:t>
      </w:r>
      <w:r w:rsidRPr="00FA267C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период, а также с учетом</w:t>
      </w:r>
      <w:r w:rsidRPr="004C3696">
        <w:rPr>
          <w:rFonts w:ascii="Times New Roman" w:hAnsi="Times New Roman" w:cs="Times New Roman"/>
          <w:sz w:val="28"/>
          <w:szCs w:val="28"/>
        </w:rPr>
        <w:t xml:space="preserve"> требований, установленных нормативными правовыми актами, в том числе </w:t>
      </w:r>
      <w:proofErr w:type="spellStart"/>
      <w:r w:rsidRPr="004C3696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4C36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696"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 w:rsidRPr="004C36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696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Pr="004C3696">
        <w:rPr>
          <w:rFonts w:ascii="Times New Roman" w:hAnsi="Times New Roman" w:cs="Times New Roman"/>
          <w:sz w:val="28"/>
          <w:szCs w:val="28"/>
        </w:rPr>
        <w:t xml:space="preserve">, </w:t>
      </w:r>
      <w:r w:rsidRPr="004C3696">
        <w:rPr>
          <w:rFonts w:ascii="Times New Roman" w:hAnsi="Times New Roman" w:cs="Times New Roman"/>
          <w:sz w:val="28"/>
          <w:szCs w:val="28"/>
        </w:rPr>
        <w:lastRenderedPageBreak/>
        <w:t xml:space="preserve">стандартами, порядками и регламентами (паспортами) оказания </w:t>
      </w:r>
      <w:r w:rsidR="00BC0F67" w:rsidRPr="004C3696">
        <w:rPr>
          <w:rFonts w:ascii="Times New Roman" w:hAnsi="Times New Roman" w:cs="Times New Roman"/>
          <w:sz w:val="28"/>
          <w:szCs w:val="28"/>
        </w:rPr>
        <w:t>муниципальной</w:t>
      </w:r>
      <w:r w:rsidRPr="004C369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C0F67" w:rsidRPr="004C3696">
        <w:rPr>
          <w:rFonts w:ascii="Times New Roman" w:hAnsi="Times New Roman" w:cs="Times New Roman"/>
          <w:sz w:val="28"/>
          <w:szCs w:val="28"/>
        </w:rPr>
        <w:t xml:space="preserve"> (выполнения работы).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расчет (обоснование) плановых показателей выплат персоналу (строка 210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 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</w:t>
      </w:r>
      <w:r w:rsidR="0070110D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иные компенсационные выплаты работникам, предусмотренные </w:t>
      </w:r>
      <w:r w:rsidR="008F5B5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F5B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 учреждения.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взносов, установленные </w:t>
      </w:r>
      <w:r w:rsidR="008F5B5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F5B5C">
        <w:rPr>
          <w:rFonts w:ascii="Times New Roman" w:hAnsi="Times New Roman" w:cs="Times New Roman"/>
          <w:sz w:val="28"/>
          <w:szCs w:val="28"/>
        </w:rPr>
        <w:t>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(обоснование) плановых показателей социальных и иных выплат населению (строка 220 Таблицы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(обоснование) расходов по уплате налогов, сборов и иных платежей (строка 230 Таблицы 2)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</w:t>
      </w:r>
      <w:r w:rsidR="008F5B5C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 о налогах и сборах.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(обоснование) прочих расходов (кроме расходов на закупку товаров, работ, услуг) (строка 250 Таблицы 2) осуществляется по видам выплат с учетом количества планируемых выплат в год и их размера.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расчет расходов на закупку товаров, работ, услуг (строка 260 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 к закупаемым заказчиками отдельным видам товаров, работ, услуг в соответствии с </w:t>
      </w:r>
      <w:r w:rsidR="00857C48">
        <w:rPr>
          <w:rFonts w:ascii="Times New Roman" w:hAnsi="Times New Roman" w:cs="Times New Roman"/>
          <w:sz w:val="28"/>
          <w:szCs w:val="28"/>
        </w:rPr>
        <w:t>действующим за</w:t>
      </w:r>
      <w:r>
        <w:rPr>
          <w:rFonts w:ascii="Times New Roman" w:hAnsi="Times New Roman" w:cs="Times New Roman"/>
          <w:sz w:val="28"/>
          <w:szCs w:val="28"/>
        </w:rPr>
        <w:t>конодательством о контрактной системе в сфере закупок товаров, работ, для обеспечения муниципальных нужд.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интернет-трафика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тарифа на электроэнергию), расчетной потребности планового потребления услуг и затраты на транспортировку топлива (при наличии).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</w:t>
      </w:r>
      <w:r w:rsidRPr="00545385">
        <w:rPr>
          <w:rFonts w:ascii="Times New Roman" w:hAnsi="Times New Roman" w:cs="Times New Roman"/>
          <w:sz w:val="28"/>
          <w:szCs w:val="28"/>
        </w:rPr>
        <w:t>муниципальной</w:t>
      </w:r>
      <w:r w:rsidR="00C0764C" w:rsidRPr="00545385">
        <w:rPr>
          <w:rFonts w:ascii="Times New Roman" w:hAnsi="Times New Roman" w:cs="Times New Roman"/>
          <w:sz w:val="28"/>
          <w:szCs w:val="28"/>
        </w:rPr>
        <w:t xml:space="preserve"> услуги, (выполнения работы).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повышение квалификации (профессиональную переподготовку) определяются с учетом требований </w:t>
      </w:r>
      <w:r w:rsidR="001A1067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>законодательства,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C65BDE" w:rsidRDefault="00C65BDE" w:rsidP="0022620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показателях.";</w:t>
      </w:r>
    </w:p>
    <w:p w:rsidR="00D2037F" w:rsidRDefault="00EE534C" w:rsidP="00EE534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3C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3703">
        <w:rPr>
          <w:rFonts w:ascii="Times New Roman" w:hAnsi="Times New Roman" w:cs="Times New Roman"/>
          <w:sz w:val="28"/>
          <w:szCs w:val="28"/>
        </w:rPr>
        <w:t xml:space="preserve"> </w:t>
      </w:r>
      <w:r w:rsidRPr="00EE534C">
        <w:rPr>
          <w:rFonts w:ascii="Times New Roman" w:hAnsi="Times New Roman" w:cs="Times New Roman"/>
          <w:sz w:val="28"/>
          <w:szCs w:val="28"/>
        </w:rPr>
        <w:t xml:space="preserve">Пункт 2.8. Порядка </w:t>
      </w:r>
      <w:r w:rsidR="00D2037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EE534C">
        <w:rPr>
          <w:rFonts w:ascii="Times New Roman" w:hAnsi="Times New Roman" w:cs="Times New Roman"/>
          <w:sz w:val="28"/>
          <w:szCs w:val="28"/>
        </w:rPr>
        <w:t>подпункт</w:t>
      </w:r>
      <w:r w:rsidR="00D2037F">
        <w:rPr>
          <w:rFonts w:ascii="Times New Roman" w:hAnsi="Times New Roman" w:cs="Times New Roman"/>
          <w:sz w:val="28"/>
          <w:szCs w:val="28"/>
        </w:rPr>
        <w:t>ом</w:t>
      </w:r>
      <w:r w:rsidRPr="00EE534C">
        <w:rPr>
          <w:rFonts w:ascii="Times New Roman" w:hAnsi="Times New Roman" w:cs="Times New Roman"/>
          <w:sz w:val="28"/>
          <w:szCs w:val="28"/>
        </w:rPr>
        <w:t xml:space="preserve"> 2.8.2.</w:t>
      </w:r>
      <w:r w:rsidR="00D2037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A4B9D" w:rsidRPr="00500700" w:rsidRDefault="00EE534C" w:rsidP="009A4B9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534C">
        <w:rPr>
          <w:rFonts w:ascii="Times New Roman" w:hAnsi="Times New Roman" w:cs="Times New Roman"/>
          <w:sz w:val="28"/>
          <w:szCs w:val="28"/>
        </w:rPr>
        <w:t xml:space="preserve"> </w:t>
      </w:r>
      <w:r w:rsidR="00D2037F" w:rsidRPr="009A4B9D">
        <w:rPr>
          <w:rFonts w:ascii="Times New Roman" w:hAnsi="Times New Roman" w:cs="Times New Roman"/>
          <w:sz w:val="28"/>
          <w:szCs w:val="28"/>
        </w:rPr>
        <w:t>"2.8</w:t>
      </w:r>
      <w:r w:rsidR="009A4B9D" w:rsidRPr="009A4B9D">
        <w:rPr>
          <w:rFonts w:ascii="Times New Roman" w:hAnsi="Times New Roman" w:cs="Times New Roman"/>
          <w:sz w:val="28"/>
          <w:szCs w:val="28"/>
        </w:rPr>
        <w:t xml:space="preserve">.2. Общая сумма расходов бюджетного учреждения на закупки товаров, работ, услуг, отраженная в Плане, подлежит детализации в плане </w:t>
      </w:r>
      <w:r w:rsidR="009A4B9D" w:rsidRPr="009A4B9D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 для обеспечения муниципальных нужд, ф</w:t>
      </w:r>
      <w:r w:rsidR="009A4B9D" w:rsidRPr="00500700">
        <w:rPr>
          <w:rFonts w:ascii="Times New Roman" w:hAnsi="Times New Roman" w:cs="Times New Roman"/>
          <w:sz w:val="28"/>
          <w:szCs w:val="28"/>
        </w:rPr>
        <w:t xml:space="preserve">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Федеральным </w:t>
      </w:r>
      <w:hyperlink r:id="rId10" w:history="1">
        <w:r w:rsidR="009A4B9D" w:rsidRPr="005007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A4B9D" w:rsidRPr="00500700">
        <w:rPr>
          <w:rFonts w:ascii="Times New Roman" w:hAnsi="Times New Roman" w:cs="Times New Roman"/>
          <w:sz w:val="28"/>
          <w:szCs w:val="28"/>
        </w:rPr>
        <w:t xml:space="preserve"> N 223-ФЗ согласно положениям </w:t>
      </w:r>
      <w:hyperlink r:id="rId11" w:history="1">
        <w:r w:rsidR="009A4B9D" w:rsidRPr="00500700">
          <w:rPr>
            <w:rFonts w:ascii="Times New Roman" w:hAnsi="Times New Roman" w:cs="Times New Roman"/>
            <w:sz w:val="28"/>
            <w:szCs w:val="28"/>
          </w:rPr>
          <w:t>части 2 статьи 15</w:t>
        </w:r>
      </w:hyperlink>
      <w:r w:rsidR="009A4B9D" w:rsidRPr="00500700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  <w:r w:rsidR="00F26AC1" w:rsidRPr="00500700">
        <w:rPr>
          <w:rFonts w:ascii="Times New Roman" w:hAnsi="Times New Roman" w:cs="Times New Roman"/>
          <w:sz w:val="28"/>
          <w:szCs w:val="28"/>
        </w:rPr>
        <w:t>"</w:t>
      </w:r>
      <w:r w:rsidR="008836E6">
        <w:rPr>
          <w:rFonts w:ascii="Times New Roman" w:hAnsi="Times New Roman" w:cs="Times New Roman"/>
          <w:sz w:val="28"/>
          <w:szCs w:val="28"/>
        </w:rPr>
        <w:t>;</w:t>
      </w:r>
    </w:p>
    <w:p w:rsidR="0084783D" w:rsidRPr="00500700" w:rsidRDefault="0084783D" w:rsidP="00A344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00">
        <w:rPr>
          <w:rFonts w:ascii="Times New Roman" w:hAnsi="Times New Roman" w:cs="Times New Roman"/>
          <w:sz w:val="28"/>
          <w:szCs w:val="28"/>
        </w:rPr>
        <w:t>1.</w:t>
      </w:r>
      <w:r w:rsidR="007F3CEE" w:rsidRPr="00500700">
        <w:rPr>
          <w:rFonts w:ascii="Times New Roman" w:hAnsi="Times New Roman" w:cs="Times New Roman"/>
          <w:sz w:val="28"/>
          <w:szCs w:val="28"/>
        </w:rPr>
        <w:t>4</w:t>
      </w:r>
      <w:r w:rsidRPr="00500700">
        <w:rPr>
          <w:rFonts w:ascii="Times New Roman" w:hAnsi="Times New Roman" w:cs="Times New Roman"/>
          <w:sz w:val="28"/>
          <w:szCs w:val="28"/>
        </w:rPr>
        <w:t xml:space="preserve"> В абзацах </w:t>
      </w:r>
      <w:r w:rsidR="00FB2EDD" w:rsidRPr="00500700">
        <w:rPr>
          <w:rFonts w:ascii="Times New Roman" w:hAnsi="Times New Roman" w:cs="Times New Roman"/>
          <w:sz w:val="28"/>
          <w:szCs w:val="28"/>
        </w:rPr>
        <w:t>втором</w:t>
      </w:r>
      <w:r w:rsidRPr="00500700">
        <w:rPr>
          <w:rFonts w:ascii="Times New Roman" w:hAnsi="Times New Roman" w:cs="Times New Roman"/>
          <w:sz w:val="28"/>
          <w:szCs w:val="28"/>
        </w:rPr>
        <w:t>,</w:t>
      </w:r>
      <w:r w:rsidR="00FB2EDD" w:rsidRPr="00500700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Pr="00500700">
        <w:rPr>
          <w:rFonts w:ascii="Times New Roman" w:hAnsi="Times New Roman" w:cs="Times New Roman"/>
          <w:sz w:val="28"/>
          <w:szCs w:val="28"/>
        </w:rPr>
        <w:t xml:space="preserve"> пункта 3.4 </w:t>
      </w:r>
      <w:r w:rsidR="00EF1FCC" w:rsidRPr="0050070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500700">
        <w:rPr>
          <w:rFonts w:ascii="Times New Roman" w:hAnsi="Times New Roman" w:cs="Times New Roman"/>
          <w:sz w:val="28"/>
          <w:szCs w:val="28"/>
        </w:rPr>
        <w:t xml:space="preserve">и абзацах </w:t>
      </w:r>
      <w:r w:rsidR="00FB2EDD" w:rsidRPr="00500700">
        <w:rPr>
          <w:rFonts w:ascii="Times New Roman" w:hAnsi="Times New Roman" w:cs="Times New Roman"/>
          <w:sz w:val="28"/>
          <w:szCs w:val="28"/>
        </w:rPr>
        <w:t>первом</w:t>
      </w:r>
      <w:r w:rsidRPr="00500700">
        <w:rPr>
          <w:rFonts w:ascii="Times New Roman" w:hAnsi="Times New Roman" w:cs="Times New Roman"/>
          <w:sz w:val="28"/>
          <w:szCs w:val="28"/>
        </w:rPr>
        <w:t xml:space="preserve">, </w:t>
      </w:r>
      <w:r w:rsidR="00FB2EDD" w:rsidRPr="00500700">
        <w:rPr>
          <w:rFonts w:ascii="Times New Roman" w:hAnsi="Times New Roman" w:cs="Times New Roman"/>
          <w:sz w:val="28"/>
          <w:szCs w:val="28"/>
        </w:rPr>
        <w:t>четвертом</w:t>
      </w:r>
      <w:r w:rsidRPr="00500700">
        <w:rPr>
          <w:rFonts w:ascii="Times New Roman" w:hAnsi="Times New Roman" w:cs="Times New Roman"/>
          <w:sz w:val="28"/>
          <w:szCs w:val="28"/>
        </w:rPr>
        <w:t xml:space="preserve"> пункта 3.7 </w:t>
      </w:r>
      <w:r w:rsidR="00EF1FCC" w:rsidRPr="0050070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500700">
        <w:rPr>
          <w:rFonts w:ascii="Times New Roman" w:hAnsi="Times New Roman" w:cs="Times New Roman"/>
          <w:sz w:val="28"/>
          <w:szCs w:val="28"/>
        </w:rPr>
        <w:t>слова "мэрии" з</w:t>
      </w:r>
      <w:r w:rsidR="000D5182" w:rsidRPr="00500700">
        <w:rPr>
          <w:rFonts w:ascii="Times New Roman" w:hAnsi="Times New Roman" w:cs="Times New Roman"/>
          <w:sz w:val="28"/>
          <w:szCs w:val="28"/>
        </w:rPr>
        <w:t>аменить словами "администрации";</w:t>
      </w:r>
    </w:p>
    <w:p w:rsidR="00A344BF" w:rsidRPr="00500700" w:rsidRDefault="00A344BF" w:rsidP="005543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700">
        <w:rPr>
          <w:rFonts w:ascii="Times New Roman" w:hAnsi="Times New Roman" w:cs="Times New Roman"/>
          <w:sz w:val="28"/>
          <w:szCs w:val="28"/>
        </w:rPr>
        <w:t>1.</w:t>
      </w:r>
      <w:r w:rsidR="007F3CEE" w:rsidRPr="00500700">
        <w:rPr>
          <w:rFonts w:ascii="Times New Roman" w:hAnsi="Times New Roman" w:cs="Times New Roman"/>
          <w:sz w:val="28"/>
          <w:szCs w:val="28"/>
        </w:rPr>
        <w:t>5</w:t>
      </w:r>
      <w:r w:rsidRPr="00500700">
        <w:rPr>
          <w:rFonts w:ascii="Times New Roman" w:hAnsi="Times New Roman" w:cs="Times New Roman"/>
          <w:sz w:val="28"/>
          <w:szCs w:val="28"/>
        </w:rPr>
        <w:t xml:space="preserve">. </w:t>
      </w:r>
      <w:r w:rsidR="005543D1" w:rsidRPr="00500700">
        <w:rPr>
          <w:rFonts w:ascii="Times New Roman" w:hAnsi="Times New Roman" w:cs="Times New Roman"/>
          <w:sz w:val="28"/>
          <w:szCs w:val="28"/>
        </w:rPr>
        <w:t xml:space="preserve">В </w:t>
      </w:r>
      <w:r w:rsidRPr="0050070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EF1FCC" w:rsidRPr="00500700">
          <w:rPr>
            <w:rFonts w:ascii="Times New Roman" w:hAnsi="Times New Roman" w:cs="Times New Roman"/>
            <w:sz w:val="28"/>
            <w:szCs w:val="28"/>
          </w:rPr>
          <w:t>т</w:t>
        </w:r>
        <w:r w:rsidRPr="00500700">
          <w:rPr>
            <w:rFonts w:ascii="Times New Roman" w:hAnsi="Times New Roman" w:cs="Times New Roman"/>
            <w:sz w:val="28"/>
            <w:szCs w:val="28"/>
          </w:rPr>
          <w:t xml:space="preserve">аблице </w:t>
        </w:r>
        <w:r w:rsidR="005543D1" w:rsidRPr="0050070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500700">
        <w:rPr>
          <w:rFonts w:ascii="Times New Roman" w:hAnsi="Times New Roman" w:cs="Times New Roman"/>
          <w:sz w:val="28"/>
          <w:szCs w:val="28"/>
        </w:rPr>
        <w:t xml:space="preserve"> </w:t>
      </w:r>
      <w:r w:rsidR="005543D1" w:rsidRPr="00500700">
        <w:rPr>
          <w:rFonts w:ascii="Times New Roman" w:hAnsi="Times New Roman" w:cs="Times New Roman"/>
          <w:sz w:val="28"/>
          <w:szCs w:val="28"/>
        </w:rPr>
        <w:t xml:space="preserve">приложения № 1 к Порядку </w:t>
      </w:r>
      <w:hyperlink r:id="rId13" w:history="1">
        <w:r w:rsidRPr="00500700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Pr="00500700">
        <w:rPr>
          <w:rFonts w:ascii="Times New Roman" w:hAnsi="Times New Roman" w:cs="Times New Roman"/>
          <w:sz w:val="28"/>
          <w:szCs w:val="28"/>
        </w:rPr>
        <w:t xml:space="preserve"> графы 5 изложить в следующей редакции:</w:t>
      </w:r>
      <w:r w:rsidR="005543D1" w:rsidRPr="00500700">
        <w:rPr>
          <w:rFonts w:ascii="Times New Roman" w:hAnsi="Times New Roman" w:cs="Times New Roman"/>
          <w:sz w:val="28"/>
          <w:szCs w:val="28"/>
        </w:rPr>
        <w:t xml:space="preserve"> </w:t>
      </w:r>
      <w:r w:rsidRPr="00500700">
        <w:rPr>
          <w:rFonts w:ascii="Times New Roman" w:hAnsi="Times New Roman" w:cs="Times New Roman"/>
          <w:sz w:val="28"/>
          <w:szCs w:val="28"/>
        </w:rPr>
        <w:t>"субсидии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</w:t>
      </w:r>
      <w:r w:rsidR="008F1226">
        <w:rPr>
          <w:rFonts w:ascii="Times New Roman" w:hAnsi="Times New Roman" w:cs="Times New Roman"/>
          <w:sz w:val="28"/>
          <w:szCs w:val="28"/>
        </w:rPr>
        <w:t xml:space="preserve">, </w:t>
      </w:r>
      <w:r w:rsidRPr="00500700">
        <w:rPr>
          <w:rFonts w:ascii="Times New Roman" w:hAnsi="Times New Roman" w:cs="Times New Roman"/>
          <w:sz w:val="28"/>
          <w:szCs w:val="28"/>
        </w:rPr>
        <w:t>бюджета</w:t>
      </w:r>
      <w:r w:rsidR="008F122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500700">
        <w:rPr>
          <w:rFonts w:ascii="Times New Roman" w:hAnsi="Times New Roman" w:cs="Times New Roman"/>
          <w:sz w:val="28"/>
          <w:szCs w:val="28"/>
        </w:rPr>
        <w:t>";</w:t>
      </w:r>
    </w:p>
    <w:p w:rsidR="000D5182" w:rsidRPr="00500700" w:rsidRDefault="000D5182" w:rsidP="00FA29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700">
        <w:rPr>
          <w:rFonts w:ascii="Times New Roman" w:hAnsi="Times New Roman" w:cs="Times New Roman"/>
          <w:sz w:val="28"/>
          <w:szCs w:val="28"/>
        </w:rPr>
        <w:t>1.</w:t>
      </w:r>
      <w:r w:rsidR="007F3CEE" w:rsidRPr="00500700">
        <w:rPr>
          <w:rFonts w:ascii="Times New Roman" w:hAnsi="Times New Roman" w:cs="Times New Roman"/>
          <w:sz w:val="28"/>
          <w:szCs w:val="28"/>
        </w:rPr>
        <w:t>6</w:t>
      </w:r>
      <w:r w:rsidRPr="00500700">
        <w:rPr>
          <w:rFonts w:ascii="Times New Roman" w:hAnsi="Times New Roman" w:cs="Times New Roman"/>
          <w:sz w:val="28"/>
          <w:szCs w:val="28"/>
        </w:rPr>
        <w:t>. В приложении № 2 Порядка слова "Приложение N ___ к постановлению</w:t>
      </w:r>
      <w:r w:rsidR="00454AE9" w:rsidRPr="00500700">
        <w:rPr>
          <w:rFonts w:ascii="Times New Roman" w:hAnsi="Times New Roman" w:cs="Times New Roman"/>
          <w:sz w:val="28"/>
          <w:szCs w:val="28"/>
        </w:rPr>
        <w:t xml:space="preserve"> </w:t>
      </w:r>
      <w:r w:rsidRPr="00500700">
        <w:rPr>
          <w:rFonts w:ascii="Times New Roman" w:hAnsi="Times New Roman" w:cs="Times New Roman"/>
          <w:sz w:val="28"/>
          <w:szCs w:val="28"/>
        </w:rPr>
        <w:t xml:space="preserve">мэрии городского округа Тольятти от "__" _____ 20__ г. N__" </w:t>
      </w:r>
      <w:r w:rsidR="00454AE9" w:rsidRPr="00500700">
        <w:rPr>
          <w:rFonts w:ascii="Times New Roman" w:hAnsi="Times New Roman" w:cs="Times New Roman"/>
          <w:sz w:val="28"/>
          <w:szCs w:val="28"/>
        </w:rPr>
        <w:t xml:space="preserve"> </w:t>
      </w:r>
      <w:r w:rsidRPr="00500700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454AE9" w:rsidRPr="00500700">
        <w:rPr>
          <w:rFonts w:ascii="Times New Roman" w:hAnsi="Times New Roman" w:cs="Times New Roman"/>
          <w:sz w:val="28"/>
          <w:szCs w:val="28"/>
        </w:rPr>
        <w:t xml:space="preserve"> </w:t>
      </w:r>
      <w:r w:rsidR="004A4D2E" w:rsidRPr="00500700">
        <w:rPr>
          <w:rFonts w:ascii="Times New Roman" w:hAnsi="Times New Roman" w:cs="Times New Roman"/>
          <w:sz w:val="28"/>
          <w:szCs w:val="28"/>
        </w:rPr>
        <w:t xml:space="preserve">"Приложение N </w:t>
      </w:r>
      <w:r w:rsidRPr="00500700">
        <w:rPr>
          <w:rFonts w:ascii="Times New Roman" w:hAnsi="Times New Roman" w:cs="Times New Roman"/>
          <w:sz w:val="28"/>
          <w:szCs w:val="28"/>
        </w:rPr>
        <w:t>___ к постановлению                                           администрации городского округа Тольятти от "___" ______ 20____ г. N___";</w:t>
      </w:r>
    </w:p>
    <w:p w:rsidR="00C65BDE" w:rsidRPr="00500700" w:rsidRDefault="00EE534C" w:rsidP="00FA29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700">
        <w:rPr>
          <w:rFonts w:ascii="Times New Roman" w:hAnsi="Times New Roman" w:cs="Times New Roman"/>
          <w:sz w:val="28"/>
          <w:szCs w:val="28"/>
        </w:rPr>
        <w:t>1.</w:t>
      </w:r>
      <w:r w:rsidR="007F3CEE" w:rsidRPr="00500700">
        <w:rPr>
          <w:rFonts w:ascii="Times New Roman" w:hAnsi="Times New Roman" w:cs="Times New Roman"/>
          <w:sz w:val="28"/>
          <w:szCs w:val="28"/>
        </w:rPr>
        <w:t>7</w:t>
      </w:r>
      <w:r w:rsidRPr="00500700">
        <w:rPr>
          <w:rFonts w:ascii="Times New Roman" w:hAnsi="Times New Roman" w:cs="Times New Roman"/>
          <w:sz w:val="28"/>
          <w:szCs w:val="28"/>
        </w:rPr>
        <w:t>.</w:t>
      </w:r>
      <w:r w:rsidR="00C65BDE" w:rsidRPr="0050070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916A9C" w:rsidRPr="00500700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C65BDE" w:rsidRPr="00500700">
        <w:rPr>
          <w:rFonts w:ascii="Times New Roman" w:hAnsi="Times New Roman" w:cs="Times New Roman"/>
          <w:sz w:val="28"/>
          <w:szCs w:val="28"/>
        </w:rPr>
        <w:t xml:space="preserve"> </w:t>
      </w:r>
      <w:r w:rsidR="00916A9C" w:rsidRPr="0050070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65BDE" w:rsidRPr="00500700">
        <w:rPr>
          <w:rFonts w:ascii="Times New Roman" w:hAnsi="Times New Roman" w:cs="Times New Roman"/>
          <w:sz w:val="28"/>
          <w:szCs w:val="28"/>
        </w:rPr>
        <w:t xml:space="preserve">приложением N </w:t>
      </w:r>
      <w:r w:rsidR="00916A9C" w:rsidRPr="00500700">
        <w:rPr>
          <w:rFonts w:ascii="Times New Roman" w:hAnsi="Times New Roman" w:cs="Times New Roman"/>
          <w:sz w:val="28"/>
          <w:szCs w:val="28"/>
        </w:rPr>
        <w:t>3</w:t>
      </w:r>
      <w:r w:rsidR="00C65BDE" w:rsidRPr="0050070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916A9C" w:rsidRPr="00500700">
        <w:rPr>
          <w:rFonts w:ascii="Times New Roman" w:hAnsi="Times New Roman" w:cs="Times New Roman"/>
          <w:sz w:val="28"/>
          <w:szCs w:val="28"/>
        </w:rPr>
        <w:t>постановлению</w:t>
      </w:r>
      <w:r w:rsidR="00C65BDE" w:rsidRPr="00500700">
        <w:rPr>
          <w:rFonts w:ascii="Times New Roman" w:hAnsi="Times New Roman" w:cs="Times New Roman"/>
          <w:sz w:val="28"/>
          <w:szCs w:val="28"/>
        </w:rPr>
        <w:t>.</w:t>
      </w:r>
    </w:p>
    <w:p w:rsidR="003F172E" w:rsidRPr="00500700" w:rsidRDefault="00EE534C" w:rsidP="00FA29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700">
        <w:rPr>
          <w:rFonts w:ascii="Times New Roman" w:hAnsi="Times New Roman" w:cs="Times New Roman"/>
          <w:sz w:val="28"/>
          <w:szCs w:val="28"/>
        </w:rPr>
        <w:t>2</w:t>
      </w:r>
      <w:r w:rsidR="003F172E" w:rsidRPr="00500700">
        <w:rPr>
          <w:rFonts w:ascii="Times New Roman" w:hAnsi="Times New Roman" w:cs="Times New Roman"/>
          <w:sz w:val="28"/>
          <w:szCs w:val="28"/>
        </w:rPr>
        <w:t xml:space="preserve">. Управлению по оргработе и связям с общественностью </w:t>
      </w:r>
      <w:r w:rsidR="00DA5626" w:rsidRPr="00500700">
        <w:rPr>
          <w:rFonts w:ascii="Times New Roman" w:hAnsi="Times New Roman" w:cs="Times New Roman"/>
          <w:sz w:val="28"/>
          <w:szCs w:val="28"/>
        </w:rPr>
        <w:t>администрации</w:t>
      </w:r>
      <w:r w:rsidR="003F172E" w:rsidRPr="00500700">
        <w:rPr>
          <w:rFonts w:ascii="Times New Roman" w:hAnsi="Times New Roman" w:cs="Times New Roman"/>
          <w:sz w:val="28"/>
          <w:szCs w:val="28"/>
        </w:rPr>
        <w:t xml:space="preserve"> городского округа Тольятти (Алексеев А.А.) опубликовать на</w:t>
      </w:r>
      <w:r w:rsidR="00F26AC1" w:rsidRPr="00500700">
        <w:rPr>
          <w:rFonts w:ascii="Times New Roman" w:hAnsi="Times New Roman" w:cs="Times New Roman"/>
          <w:sz w:val="28"/>
          <w:szCs w:val="28"/>
        </w:rPr>
        <w:t>стоящее п</w:t>
      </w:r>
      <w:r w:rsidR="003F172E" w:rsidRPr="00500700">
        <w:rPr>
          <w:rFonts w:ascii="Times New Roman" w:hAnsi="Times New Roman" w:cs="Times New Roman"/>
          <w:sz w:val="28"/>
          <w:szCs w:val="28"/>
        </w:rPr>
        <w:t>остановление в газете «Городские ведомости».</w:t>
      </w:r>
    </w:p>
    <w:p w:rsidR="003F172E" w:rsidRPr="00500700" w:rsidRDefault="00EE534C" w:rsidP="00FA29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0700">
        <w:rPr>
          <w:rFonts w:ascii="Times New Roman" w:hAnsi="Times New Roman" w:cs="Times New Roman"/>
          <w:sz w:val="28"/>
          <w:szCs w:val="28"/>
        </w:rPr>
        <w:t>3</w:t>
      </w:r>
      <w:r w:rsidR="003F172E" w:rsidRPr="00500700">
        <w:rPr>
          <w:rFonts w:ascii="Times New Roman" w:hAnsi="Times New Roman" w:cs="Times New Roman"/>
          <w:sz w:val="28"/>
          <w:szCs w:val="28"/>
        </w:rPr>
        <w:t xml:space="preserve">. </w:t>
      </w:r>
      <w:r w:rsidR="00F26AC1" w:rsidRPr="00500700">
        <w:rPr>
          <w:rFonts w:ascii="Times New Roman" w:hAnsi="Times New Roman"/>
          <w:sz w:val="28"/>
          <w:szCs w:val="28"/>
        </w:rPr>
        <w:t>Настоящее п</w:t>
      </w:r>
      <w:r w:rsidR="003F172E" w:rsidRPr="00500700">
        <w:rPr>
          <w:rFonts w:ascii="Times New Roman" w:hAnsi="Times New Roman"/>
          <w:sz w:val="28"/>
          <w:szCs w:val="28"/>
        </w:rPr>
        <w:t>остановление вступает в силу после</w:t>
      </w:r>
      <w:r w:rsidR="00F26AC1" w:rsidRPr="00500700">
        <w:rPr>
          <w:rFonts w:ascii="Times New Roman" w:hAnsi="Times New Roman"/>
          <w:sz w:val="28"/>
          <w:szCs w:val="28"/>
        </w:rPr>
        <w:t xml:space="preserve"> </w:t>
      </w:r>
      <w:r w:rsidR="004D29D6" w:rsidRPr="00500700">
        <w:rPr>
          <w:rFonts w:ascii="Times New Roman" w:hAnsi="Times New Roman"/>
          <w:sz w:val="28"/>
          <w:szCs w:val="28"/>
        </w:rPr>
        <w:t xml:space="preserve">дня </w:t>
      </w:r>
      <w:r w:rsidR="003F172E" w:rsidRPr="00500700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22620E" w:rsidRPr="00500700">
        <w:rPr>
          <w:rFonts w:ascii="Times New Roman" w:hAnsi="Times New Roman" w:cs="Times New Roman"/>
          <w:sz w:val="28"/>
          <w:szCs w:val="28"/>
        </w:rPr>
        <w:t>.</w:t>
      </w:r>
    </w:p>
    <w:p w:rsidR="003F172E" w:rsidRPr="000A0F3B" w:rsidRDefault="00EE534C" w:rsidP="00FA293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00700">
        <w:rPr>
          <w:rFonts w:ascii="Times New Roman" w:hAnsi="Times New Roman"/>
          <w:sz w:val="28"/>
          <w:szCs w:val="28"/>
        </w:rPr>
        <w:t>4</w:t>
      </w:r>
      <w:r w:rsidR="003F172E" w:rsidRPr="00500700">
        <w:rPr>
          <w:rFonts w:ascii="Times New Roman" w:hAnsi="Times New Roman"/>
          <w:sz w:val="28"/>
          <w:szCs w:val="28"/>
        </w:rPr>
        <w:t>. Конт</w:t>
      </w:r>
      <w:r w:rsidR="00F26AC1" w:rsidRPr="00500700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="003F172E" w:rsidRPr="00500700">
        <w:rPr>
          <w:rFonts w:ascii="Times New Roman" w:hAnsi="Times New Roman"/>
          <w:sz w:val="28"/>
          <w:szCs w:val="28"/>
        </w:rPr>
        <w:t xml:space="preserve">остановления возложить на первого заместителя </w:t>
      </w:r>
      <w:r w:rsidR="00DA5626" w:rsidRPr="00500700">
        <w:rPr>
          <w:rFonts w:ascii="Times New Roman" w:hAnsi="Times New Roman"/>
          <w:sz w:val="28"/>
          <w:szCs w:val="28"/>
        </w:rPr>
        <w:t xml:space="preserve">главы </w:t>
      </w:r>
      <w:r w:rsidR="00F26AC1" w:rsidRPr="00500700">
        <w:rPr>
          <w:rFonts w:ascii="Times New Roman" w:hAnsi="Times New Roman"/>
          <w:sz w:val="28"/>
          <w:szCs w:val="28"/>
        </w:rPr>
        <w:t>городского округа</w:t>
      </w:r>
      <w:r w:rsidR="003F172E" w:rsidRPr="00500700">
        <w:rPr>
          <w:rFonts w:ascii="Times New Roman" w:hAnsi="Times New Roman"/>
          <w:sz w:val="28"/>
          <w:szCs w:val="28"/>
        </w:rPr>
        <w:t xml:space="preserve"> А.Ю. Бузинного.</w:t>
      </w:r>
    </w:p>
    <w:p w:rsidR="003F172E" w:rsidRDefault="003F172E" w:rsidP="003F17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D27" w:rsidRDefault="00ED1D27" w:rsidP="003F17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1D27" w:rsidRDefault="00ED1D27" w:rsidP="003F17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172E" w:rsidRPr="000A0F3B" w:rsidRDefault="00DA5626" w:rsidP="003F17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D09D9">
        <w:rPr>
          <w:rFonts w:ascii="Times New Roman" w:hAnsi="Times New Roman"/>
          <w:sz w:val="28"/>
          <w:szCs w:val="28"/>
        </w:rPr>
        <w:t>городского округа</w:t>
      </w:r>
      <w:r w:rsidR="003F172E" w:rsidRPr="000A0F3B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D09D9">
        <w:rPr>
          <w:rFonts w:ascii="Times New Roman" w:hAnsi="Times New Roman"/>
          <w:sz w:val="28"/>
          <w:szCs w:val="28"/>
        </w:rPr>
        <w:t xml:space="preserve"> </w:t>
      </w:r>
      <w:r w:rsidR="003F172E" w:rsidRPr="000A0F3B">
        <w:rPr>
          <w:rFonts w:ascii="Times New Roman" w:hAnsi="Times New Roman"/>
          <w:sz w:val="28"/>
          <w:szCs w:val="28"/>
        </w:rPr>
        <w:t xml:space="preserve">  </w:t>
      </w:r>
      <w:r w:rsidR="00051F85">
        <w:rPr>
          <w:rFonts w:ascii="Times New Roman" w:hAnsi="Times New Roman"/>
          <w:sz w:val="28"/>
          <w:szCs w:val="28"/>
        </w:rPr>
        <w:t xml:space="preserve">    С.А. </w:t>
      </w:r>
      <w:proofErr w:type="spellStart"/>
      <w:r w:rsidR="00051F85">
        <w:rPr>
          <w:rFonts w:ascii="Times New Roman" w:hAnsi="Times New Roman"/>
          <w:sz w:val="28"/>
          <w:szCs w:val="28"/>
        </w:rPr>
        <w:t>Анташев</w:t>
      </w:r>
      <w:proofErr w:type="spellEnd"/>
    </w:p>
    <w:p w:rsidR="003F172E" w:rsidRDefault="003F172E" w:rsidP="003F17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861AF" w:rsidRDefault="003F172E" w:rsidP="003F17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  <w:r w:rsidR="003861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861AF" w:rsidRDefault="003861AF" w:rsidP="003F17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3F172E" w:rsidRDefault="003F172E" w:rsidP="003F17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 №_____</w:t>
      </w:r>
    </w:p>
    <w:p w:rsidR="003F172E" w:rsidRDefault="003F172E" w:rsidP="003F17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1D27" w:rsidRDefault="00ED1D27" w:rsidP="003F17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5C06" w:rsidRDefault="00375C06" w:rsidP="003F17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7B8E" w:rsidRDefault="00967B8E" w:rsidP="003F17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72E" w:rsidRPr="002573FD" w:rsidRDefault="003F172E" w:rsidP="003F17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73FD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F172E" w:rsidRPr="002573FD" w:rsidRDefault="003F172E" w:rsidP="003F1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3FD">
        <w:rPr>
          <w:rFonts w:ascii="Times New Roman" w:hAnsi="Times New Roman" w:cs="Times New Roman"/>
          <w:sz w:val="28"/>
          <w:szCs w:val="28"/>
        </w:rPr>
        <w:t>к Порядку</w:t>
      </w:r>
    </w:p>
    <w:p w:rsidR="003F172E" w:rsidRPr="002573FD" w:rsidRDefault="003F172E" w:rsidP="003F1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3FD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финансово-хозяйственной</w:t>
      </w:r>
    </w:p>
    <w:p w:rsidR="003F172E" w:rsidRPr="002573FD" w:rsidRDefault="003F172E" w:rsidP="003F1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3FD">
        <w:rPr>
          <w:rFonts w:ascii="Times New Roman" w:hAnsi="Times New Roman" w:cs="Times New Roman"/>
          <w:sz w:val="28"/>
          <w:szCs w:val="28"/>
        </w:rPr>
        <w:t>деятельности муниципальных учреждений</w:t>
      </w:r>
    </w:p>
    <w:p w:rsidR="003F172E" w:rsidRPr="002573FD" w:rsidRDefault="003F172E" w:rsidP="003F1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3FD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C65BDE" w:rsidRDefault="00C65BDE" w:rsidP="00AB6D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5C06" w:rsidRPr="00916A9C" w:rsidRDefault="00375C06" w:rsidP="00AB6D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172E" w:rsidRPr="003F172E" w:rsidRDefault="003F172E" w:rsidP="003F17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172E" w:rsidRPr="003F172E" w:rsidRDefault="003F172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 xml:space="preserve">                           Расчеты (обоснования)</w:t>
      </w:r>
    </w:p>
    <w:p w:rsidR="003F172E" w:rsidRPr="003F172E" w:rsidRDefault="003F172E" w:rsidP="00806D9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>к плану финансово-хозяйственной деятельности муниципального учреждения</w:t>
      </w:r>
    </w:p>
    <w:p w:rsidR="003F172E" w:rsidRPr="003F172E" w:rsidRDefault="003F172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172E" w:rsidRPr="003F172E" w:rsidRDefault="003F172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 xml:space="preserve">          1. Расчеты (обоснования) выплат персоналу (строка 210)</w:t>
      </w:r>
    </w:p>
    <w:p w:rsidR="003F172E" w:rsidRPr="003F172E" w:rsidRDefault="003F172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172E" w:rsidRPr="003F172E" w:rsidRDefault="003F172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>Код видов расходов ________________________________________________________</w:t>
      </w:r>
    </w:p>
    <w:p w:rsidR="003F172E" w:rsidRPr="003F172E" w:rsidRDefault="003F172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>Источник финансового обеспечения __________________________________________</w:t>
      </w:r>
    </w:p>
    <w:p w:rsidR="003F172E" w:rsidRDefault="003F172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75C06" w:rsidRPr="003F172E" w:rsidRDefault="00375C06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172E" w:rsidRPr="003F172E" w:rsidRDefault="003F172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 xml:space="preserve">            1.1. Расчеты (обоснования) расходов на оплату труда</w:t>
      </w:r>
      <w:r w:rsidR="00053D23">
        <w:rPr>
          <w:rFonts w:ascii="Courier New" w:hAnsi="Courier New" w:cs="Courier New"/>
          <w:sz w:val="20"/>
          <w:szCs w:val="20"/>
        </w:rPr>
        <w:t xml:space="preserve"> </w:t>
      </w:r>
      <w:r w:rsidR="00053D23" w:rsidRPr="00053D23">
        <w:rPr>
          <w:rFonts w:ascii="Courier New" w:hAnsi="Courier New" w:cs="Courier New"/>
          <w:sz w:val="20"/>
          <w:szCs w:val="20"/>
        </w:rPr>
        <w:t>(КОСГУ 211)</w:t>
      </w:r>
    </w:p>
    <w:p w:rsidR="003F172E" w:rsidRDefault="003F172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91"/>
        <w:gridCol w:w="850"/>
        <w:gridCol w:w="710"/>
        <w:gridCol w:w="907"/>
        <w:gridCol w:w="935"/>
        <w:gridCol w:w="1191"/>
        <w:gridCol w:w="964"/>
        <w:gridCol w:w="1134"/>
        <w:gridCol w:w="1134"/>
      </w:tblGrid>
      <w:tr w:rsidR="00053D23" w:rsidRPr="00AC3C56" w:rsidTr="00053D2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23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23" w:rsidRPr="00064903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90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649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06490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649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23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C2A">
              <w:rPr>
                <w:rFonts w:ascii="Times New Roman" w:hAnsi="Times New Roman" w:cs="Times New Roman"/>
                <w:sz w:val="20"/>
                <w:szCs w:val="20"/>
              </w:rPr>
              <w:t>Категории персонала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23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Расчёт-ная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числен-ность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работ-ников</w:t>
            </w:r>
            <w:proofErr w:type="spellEnd"/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C2A">
              <w:rPr>
                <w:rFonts w:ascii="Times New Roman" w:hAnsi="Times New Roman" w:cs="Times New Roman"/>
                <w:sz w:val="20"/>
                <w:szCs w:val="20"/>
              </w:rPr>
              <w:t>Среднемесячный размер оплаты труда на одного работника,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23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C2A">
              <w:rPr>
                <w:rFonts w:ascii="Times New Roman" w:hAnsi="Times New Roman" w:cs="Times New Roman"/>
                <w:sz w:val="20"/>
                <w:szCs w:val="20"/>
              </w:rPr>
              <w:t>Ежемесячная надбавка к должностному окладу,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D23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23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23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Единовре-менная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.помощь</w:t>
            </w:r>
          </w:p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отпуску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4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C2A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в год,  </w:t>
            </w: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w:anchor="Par28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29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4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(1 + </w:t>
            </w:r>
            <w:hyperlink w:anchor="Par33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8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/ 100)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12)+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гр.9,  руб.</w:t>
            </w:r>
          </w:p>
        </w:tc>
      </w:tr>
      <w:tr w:rsidR="00053D23" w:rsidRPr="00AC3C56" w:rsidTr="00053D2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C2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ind w:left="81" w:hanging="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C2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D23" w:rsidRPr="00AC3C56" w:rsidTr="00053D2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C2A">
              <w:rPr>
                <w:rFonts w:ascii="Times New Roman" w:hAnsi="Times New Roman" w:cs="Times New Roman"/>
                <w:sz w:val="20"/>
                <w:szCs w:val="20"/>
              </w:rPr>
              <w:t>по должностному окладу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C2A">
              <w:rPr>
                <w:rFonts w:ascii="Times New Roman" w:hAnsi="Times New Roman" w:cs="Times New Roman"/>
                <w:sz w:val="20"/>
                <w:szCs w:val="20"/>
              </w:rPr>
              <w:t>по выплатам компенсационного характера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C2A">
              <w:rPr>
                <w:rFonts w:ascii="Times New Roman" w:hAnsi="Times New Roman" w:cs="Times New Roman"/>
                <w:sz w:val="20"/>
                <w:szCs w:val="20"/>
              </w:rPr>
              <w:t>по выплатам стимулирующего характера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D23" w:rsidRPr="00AC3C56" w:rsidTr="00053D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8"/>
            <w:bookmarkEnd w:id="0"/>
            <w:r w:rsidRPr="00AC3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9"/>
            <w:bookmarkEnd w:id="1"/>
            <w:r w:rsidRPr="00AC3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3"/>
            <w:bookmarkEnd w:id="2"/>
            <w:r w:rsidRPr="00AC3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4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D23" w:rsidRPr="00AC3C56" w:rsidTr="00053D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23" w:rsidRPr="00AC3C56" w:rsidTr="00053D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23" w:rsidRPr="00AC3C56" w:rsidTr="00053D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Прочий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442C2A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D23" w:rsidRPr="00AC3C56" w:rsidTr="00053D23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C5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23" w:rsidRPr="00AC3C56" w:rsidRDefault="00053D23" w:rsidP="0005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B8E" w:rsidRPr="003F172E" w:rsidRDefault="00967B8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72E" w:rsidRPr="003F172E" w:rsidRDefault="003F172E" w:rsidP="00B657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lastRenderedPageBreak/>
        <w:t xml:space="preserve">       1.2. Расчеты (обоснования) выплат персоналу при направлении</w:t>
      </w:r>
      <w:r w:rsidR="00140F5F">
        <w:rPr>
          <w:rFonts w:ascii="Courier New" w:hAnsi="Courier New" w:cs="Courier New"/>
          <w:sz w:val="20"/>
          <w:szCs w:val="20"/>
        </w:rPr>
        <w:t xml:space="preserve"> </w:t>
      </w:r>
      <w:r w:rsidRPr="003F172E">
        <w:rPr>
          <w:rFonts w:ascii="Courier New" w:hAnsi="Courier New" w:cs="Courier New"/>
          <w:sz w:val="20"/>
          <w:szCs w:val="20"/>
        </w:rPr>
        <w:t xml:space="preserve">                         в служебные командировки</w:t>
      </w:r>
      <w:r w:rsidR="00031FCB">
        <w:rPr>
          <w:rFonts w:ascii="Courier New" w:hAnsi="Courier New" w:cs="Courier New"/>
          <w:sz w:val="20"/>
          <w:szCs w:val="20"/>
        </w:rPr>
        <w:t xml:space="preserve"> </w:t>
      </w:r>
      <w:r w:rsidR="00031FCB" w:rsidRPr="00031FCB">
        <w:rPr>
          <w:rFonts w:ascii="Courier New" w:hAnsi="Courier New" w:cs="Courier New"/>
          <w:sz w:val="20"/>
          <w:szCs w:val="20"/>
        </w:rPr>
        <w:t>(КОСГУ 212)</w:t>
      </w:r>
    </w:p>
    <w:p w:rsidR="003F172E" w:rsidRDefault="003F172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94"/>
        <w:gridCol w:w="1361"/>
        <w:gridCol w:w="1361"/>
        <w:gridCol w:w="1644"/>
      </w:tblGrid>
      <w:tr w:rsidR="00031FCB" w:rsidRPr="00064903" w:rsidTr="00EB24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Количество 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064903" w:rsidRDefault="00031FCB" w:rsidP="004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903">
              <w:rPr>
                <w:rFonts w:ascii="Times New Roman" w:hAnsi="Times New Roman" w:cs="Times New Roman"/>
                <w:sz w:val="20"/>
                <w:szCs w:val="20"/>
              </w:rPr>
              <w:t>Сумма,  (</w:t>
            </w:r>
            <w:hyperlink w:anchor="Par87" w:history="1">
              <w:r w:rsidRPr="00064903">
                <w:rPr>
                  <w:rFonts w:ascii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064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490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4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88" w:history="1">
              <w:r w:rsidRPr="00064903">
                <w:rPr>
                  <w:rFonts w:ascii="Times New Roman" w:hAnsi="Times New Roman" w:cs="Times New Roman"/>
                  <w:sz w:val="20"/>
                  <w:szCs w:val="20"/>
                </w:rPr>
                <w:t>гр. 4</w:t>
              </w:r>
            </w:hyperlink>
            <w:r w:rsidRPr="00064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490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4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89" w:history="1">
              <w:r w:rsidRPr="00064903">
                <w:rPr>
                  <w:rFonts w:ascii="Times New Roman" w:hAnsi="Times New Roman" w:cs="Times New Roman"/>
                  <w:sz w:val="20"/>
                  <w:szCs w:val="20"/>
                </w:rPr>
                <w:t>гр. 5</w:t>
              </w:r>
            </w:hyperlink>
            <w:r w:rsidRPr="00064903">
              <w:rPr>
                <w:rFonts w:ascii="Times New Roman" w:hAnsi="Times New Roman" w:cs="Times New Roman"/>
                <w:sz w:val="20"/>
                <w:szCs w:val="20"/>
              </w:rPr>
              <w:t>, руб.)</w:t>
            </w:r>
          </w:p>
        </w:tc>
      </w:tr>
      <w:tr w:rsidR="00031FCB" w:rsidRPr="00F158DB" w:rsidTr="00EB24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87"/>
            <w:bookmarkEnd w:id="4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88"/>
            <w:bookmarkEnd w:id="5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89"/>
            <w:bookmarkEnd w:id="6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1FCB" w:rsidRPr="00F158DB" w:rsidTr="00EB24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CB" w:rsidRPr="00F158DB" w:rsidTr="00EB24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CB" w:rsidRPr="00F158DB" w:rsidTr="00EB24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FCB" w:rsidRDefault="00031FCB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FCB" w:rsidRPr="003F172E" w:rsidRDefault="00031FCB" w:rsidP="00140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72E" w:rsidRDefault="003F172E" w:rsidP="00140F5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>1.3. Расчеты (обоснования) выплат персоналу по уходу</w:t>
      </w:r>
      <w:r w:rsidR="00140F5F">
        <w:rPr>
          <w:rFonts w:ascii="Courier New" w:hAnsi="Courier New" w:cs="Courier New"/>
          <w:sz w:val="20"/>
          <w:szCs w:val="20"/>
        </w:rPr>
        <w:t xml:space="preserve"> </w:t>
      </w:r>
      <w:r w:rsidRPr="003F172E">
        <w:rPr>
          <w:rFonts w:ascii="Courier New" w:hAnsi="Courier New" w:cs="Courier New"/>
          <w:sz w:val="20"/>
          <w:szCs w:val="20"/>
        </w:rPr>
        <w:t xml:space="preserve">                                за ребенком</w:t>
      </w:r>
      <w:r w:rsidR="00031FCB">
        <w:rPr>
          <w:rFonts w:ascii="Courier New" w:hAnsi="Courier New" w:cs="Courier New"/>
          <w:sz w:val="20"/>
          <w:szCs w:val="20"/>
        </w:rPr>
        <w:t xml:space="preserve"> * </w:t>
      </w:r>
      <w:r w:rsidR="00031FCB" w:rsidRPr="00031FCB">
        <w:rPr>
          <w:rFonts w:ascii="Courier New" w:hAnsi="Courier New" w:cs="Courier New"/>
          <w:sz w:val="20"/>
          <w:szCs w:val="20"/>
        </w:rPr>
        <w:t>(КОСГУ 212)</w:t>
      </w:r>
    </w:p>
    <w:p w:rsidR="00031FCB" w:rsidRDefault="00031FCB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1FCB" w:rsidRDefault="00031FCB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268"/>
        <w:gridCol w:w="1757"/>
        <w:gridCol w:w="1361"/>
        <w:gridCol w:w="1474"/>
      </w:tblGrid>
      <w:tr w:rsidR="00031FCB" w:rsidRPr="00064903" w:rsidTr="00EB24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Количество  работников, получающих пособие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Количество выплат в год на одного работника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Размер выплаты (пособия) в месяц,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064903" w:rsidRDefault="00031FCB" w:rsidP="004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903">
              <w:rPr>
                <w:rFonts w:ascii="Times New Roman" w:hAnsi="Times New Roman" w:cs="Times New Roman"/>
                <w:sz w:val="20"/>
                <w:szCs w:val="20"/>
              </w:rPr>
              <w:t>Сумма,. (</w:t>
            </w:r>
            <w:hyperlink w:anchor="Par121" w:history="1">
              <w:r w:rsidRPr="00064903">
                <w:rPr>
                  <w:rFonts w:ascii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064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490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4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122" w:history="1">
              <w:r w:rsidRPr="00064903">
                <w:rPr>
                  <w:rFonts w:ascii="Times New Roman" w:hAnsi="Times New Roman" w:cs="Times New Roman"/>
                  <w:sz w:val="20"/>
                  <w:szCs w:val="20"/>
                </w:rPr>
                <w:t>гр. 4</w:t>
              </w:r>
            </w:hyperlink>
            <w:r w:rsidRPr="00064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4903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064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123" w:history="1">
              <w:r w:rsidRPr="00064903">
                <w:rPr>
                  <w:rFonts w:ascii="Times New Roman" w:hAnsi="Times New Roman" w:cs="Times New Roman"/>
                  <w:sz w:val="20"/>
                  <w:szCs w:val="20"/>
                </w:rPr>
                <w:t>гр. 5</w:t>
              </w:r>
            </w:hyperlink>
            <w:r w:rsidRPr="00064903">
              <w:rPr>
                <w:rFonts w:ascii="Times New Roman" w:hAnsi="Times New Roman" w:cs="Times New Roman"/>
                <w:sz w:val="20"/>
                <w:szCs w:val="20"/>
              </w:rPr>
              <w:t>) в год, руб.</w:t>
            </w:r>
          </w:p>
        </w:tc>
      </w:tr>
      <w:tr w:rsidR="00031FCB" w:rsidRPr="00F158DB" w:rsidTr="00EB24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1FCB" w:rsidRPr="00F158DB" w:rsidTr="00EB24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CB" w:rsidRPr="00F158DB" w:rsidTr="00EB24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CB" w:rsidRPr="00F158DB" w:rsidTr="00EB24A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CB" w:rsidRPr="00F158DB" w:rsidRDefault="00031FCB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FCB" w:rsidRDefault="00031FCB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1FCB" w:rsidRPr="00143ACF" w:rsidRDefault="00031FCB" w:rsidP="00BF4E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43ACF">
        <w:rPr>
          <w:rFonts w:ascii="Courier New" w:hAnsi="Courier New" w:cs="Courier New"/>
          <w:sz w:val="20"/>
          <w:szCs w:val="20"/>
        </w:rPr>
        <w:t>* для казённых учреждений.</w:t>
      </w:r>
      <w:r w:rsidR="00C4796A" w:rsidRPr="00143ACF">
        <w:rPr>
          <w:rFonts w:ascii="Courier New" w:hAnsi="Courier New" w:cs="Courier New"/>
          <w:sz w:val="20"/>
          <w:szCs w:val="20"/>
        </w:rPr>
        <w:t xml:space="preserve"> </w:t>
      </w:r>
    </w:p>
    <w:p w:rsidR="00BF4E41" w:rsidRDefault="00BF4E41" w:rsidP="00BF4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E41" w:rsidRDefault="00BF4E41" w:rsidP="00BF4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72E" w:rsidRPr="00BF4E41" w:rsidRDefault="003F172E" w:rsidP="00BF4E4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>1.4</w:t>
      </w:r>
      <w:r w:rsidR="000F0FED" w:rsidRPr="00BF4E41">
        <w:rPr>
          <w:rFonts w:ascii="Courier New" w:hAnsi="Courier New" w:cs="Courier New"/>
          <w:sz w:val="20"/>
          <w:szCs w:val="20"/>
        </w:rPr>
        <w:t>. Расчеты (обоснования) страховых взносов ( КОСГУ 213)</w:t>
      </w:r>
    </w:p>
    <w:p w:rsidR="000F0FED" w:rsidRPr="00BF4E41" w:rsidRDefault="000F0FED" w:rsidP="00BF4E4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474"/>
        <w:gridCol w:w="907"/>
      </w:tblGrid>
      <w:tr w:rsidR="00BF4C74" w:rsidRPr="00F158DB" w:rsidTr="00EB24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Размер базы для начисления страховых взносов,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4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8DB">
              <w:rPr>
                <w:rFonts w:ascii="Times New Roman" w:hAnsi="Times New Roman" w:cs="Times New Roman"/>
                <w:sz w:val="20"/>
                <w:szCs w:val="20"/>
              </w:rPr>
              <w:t>Сумма взноса,  в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руб.</w:t>
            </w:r>
          </w:p>
        </w:tc>
      </w:tr>
      <w:tr w:rsidR="00BF4C74" w:rsidRPr="00F158DB" w:rsidTr="00EB24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4C74" w:rsidRPr="00F158DB" w:rsidTr="00EB24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Российской Федерации,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____%)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74" w:rsidRPr="00F158DB" w:rsidTr="00EB24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(______, 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74" w:rsidRPr="00F158DB" w:rsidTr="00EB24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страхования,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______, %)</w:t>
            </w: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74" w:rsidRPr="00F158DB" w:rsidTr="00EB24A0">
        <w:trPr>
          <w:trHeight w:val="42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C74" w:rsidRPr="00BF4C74" w:rsidRDefault="00BF4C74" w:rsidP="00BF4E4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F4C74">
        <w:rPr>
          <w:rFonts w:ascii="Courier New" w:hAnsi="Courier New" w:cs="Courier New"/>
          <w:sz w:val="20"/>
          <w:szCs w:val="20"/>
        </w:rPr>
        <w:lastRenderedPageBreak/>
        <w:t>2. Расчеты (обоснования) расходов на социальные и иные  выплаты населению (КОСГУ 262)</w:t>
      </w:r>
    </w:p>
    <w:p w:rsidR="00BF4C74" w:rsidRPr="003F172E" w:rsidRDefault="00BF4C74" w:rsidP="00BF4C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4E41" w:rsidRDefault="00BF4E41" w:rsidP="00BF4C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4C74" w:rsidRPr="003F172E" w:rsidRDefault="00BF4C74" w:rsidP="00BF4C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>Код видов расходов ________________________________________________________</w:t>
      </w:r>
    </w:p>
    <w:p w:rsidR="00BF4C74" w:rsidRDefault="00BF4C74" w:rsidP="00BF4C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>Источник финансового обеспечения __________________________________________</w:t>
      </w:r>
    </w:p>
    <w:p w:rsidR="00BF4C74" w:rsidRPr="003F172E" w:rsidRDefault="00BF4C74" w:rsidP="00BF4C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F4C74" w:rsidRPr="00F158DB" w:rsidRDefault="00BF4C74" w:rsidP="00BF4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948"/>
        <w:gridCol w:w="1814"/>
        <w:gridCol w:w="1531"/>
        <w:gridCol w:w="1928"/>
      </w:tblGrid>
      <w:tr w:rsidR="00BF4C74" w:rsidRPr="001E2608" w:rsidTr="00EB24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7F0D1F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1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7F0D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7F0D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0D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7F0D1F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1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7F0D1F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1F">
              <w:rPr>
                <w:rFonts w:ascii="Times New Roman" w:hAnsi="Times New Roman" w:cs="Times New Roman"/>
                <w:sz w:val="20"/>
                <w:szCs w:val="20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7F0D1F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D1F">
              <w:rPr>
                <w:rFonts w:ascii="Times New Roman" w:hAnsi="Times New Roman" w:cs="Times New Roman"/>
                <w:sz w:val="20"/>
                <w:szCs w:val="20"/>
              </w:rPr>
              <w:t>Количество выплат в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1E2608" w:rsidRDefault="00BF4C74" w:rsidP="004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Общая сумма выплат,  (</w:t>
            </w:r>
            <w:hyperlink w:anchor="Par229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230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4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) в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BF4C74" w:rsidRPr="001E2608" w:rsidTr="00EB24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1E2608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4C74" w:rsidRPr="00F158DB" w:rsidTr="00EB24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74" w:rsidRPr="00F158DB" w:rsidTr="00EB24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74" w:rsidRPr="00F158DB" w:rsidTr="00EB24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74" w:rsidRPr="00F158DB" w:rsidRDefault="00BF4C74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C74" w:rsidRDefault="00BF4C74" w:rsidP="00BF4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C1E" w:rsidRPr="00F158DB" w:rsidRDefault="00433C1E" w:rsidP="00BF4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C1E" w:rsidRPr="00BF4E41" w:rsidRDefault="00433C1E" w:rsidP="00433C1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F4E41">
        <w:rPr>
          <w:rFonts w:ascii="Courier New" w:hAnsi="Courier New" w:cs="Courier New"/>
          <w:sz w:val="20"/>
          <w:szCs w:val="20"/>
        </w:rPr>
        <w:t>3. Расчет (обоснование) расходов на уплату налогов (КОСГУ 290)</w:t>
      </w:r>
    </w:p>
    <w:p w:rsidR="00433C1E" w:rsidRDefault="00433C1E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33C1E" w:rsidRPr="003F172E" w:rsidRDefault="00433C1E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>Код видов расходов ________________________________________________________</w:t>
      </w:r>
    </w:p>
    <w:p w:rsidR="00433C1E" w:rsidRDefault="00433C1E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>Источник финансового обеспечения __________________________________________</w:t>
      </w:r>
    </w:p>
    <w:p w:rsidR="00433C1E" w:rsidRPr="00F158DB" w:rsidRDefault="00433C1E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814"/>
        <w:gridCol w:w="907"/>
        <w:gridCol w:w="2665"/>
      </w:tblGrid>
      <w:tr w:rsidR="00433C1E" w:rsidRPr="001E2608" w:rsidTr="00EB24A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Налоговая база,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Ставка налога, %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Сумма исчисленного налога, подлежащего уплате,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  <w:p w:rsidR="00433C1E" w:rsidRPr="001E2608" w:rsidRDefault="00433C1E" w:rsidP="004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w:anchor="Par261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262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4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/ 100)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433C1E" w:rsidRPr="001E2608" w:rsidTr="00EB24A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3C1E" w:rsidRPr="001E2608" w:rsidTr="00EB24A0">
        <w:trPr>
          <w:trHeight w:val="49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1E" w:rsidRPr="001E2608" w:rsidTr="00EB24A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1E" w:rsidRPr="001E2608" w:rsidTr="00EB24A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C1E" w:rsidRDefault="00433C1E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2E" w:rsidRPr="003F172E" w:rsidRDefault="003F172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33C1E" w:rsidRPr="001E2608" w:rsidRDefault="00433C1E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C1E" w:rsidRPr="0075622B" w:rsidRDefault="00433C1E" w:rsidP="007562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5622B">
        <w:rPr>
          <w:rFonts w:ascii="Courier New" w:hAnsi="Courier New" w:cs="Courier New"/>
          <w:sz w:val="20"/>
          <w:szCs w:val="20"/>
        </w:rPr>
        <w:t>4. Расчет (обоснование) прочих расходов, сборов и иных платежей</w:t>
      </w:r>
      <w:r w:rsidR="0075622B">
        <w:rPr>
          <w:rFonts w:ascii="Courier New" w:hAnsi="Courier New" w:cs="Courier New"/>
          <w:sz w:val="20"/>
          <w:szCs w:val="20"/>
        </w:rPr>
        <w:t xml:space="preserve"> (</w:t>
      </w:r>
      <w:r w:rsidRPr="0075622B">
        <w:rPr>
          <w:rFonts w:ascii="Courier New" w:hAnsi="Courier New" w:cs="Courier New"/>
          <w:sz w:val="20"/>
          <w:szCs w:val="20"/>
        </w:rPr>
        <w:t>КОСГУ 290)</w:t>
      </w:r>
    </w:p>
    <w:p w:rsidR="00433C1E" w:rsidRDefault="00433C1E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33C1E" w:rsidRPr="003F172E" w:rsidRDefault="00433C1E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>Код видов расходов ________________________________________________________</w:t>
      </w:r>
    </w:p>
    <w:p w:rsidR="00433C1E" w:rsidRDefault="00433C1E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>Источник финансового обеспечения __________________________________________</w:t>
      </w:r>
    </w:p>
    <w:p w:rsidR="00433C1E" w:rsidRPr="00F158DB" w:rsidRDefault="00433C1E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C1E" w:rsidRPr="001E2608" w:rsidRDefault="00433C1E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531"/>
        <w:gridCol w:w="1531"/>
        <w:gridCol w:w="2154"/>
      </w:tblGrid>
      <w:tr w:rsidR="00433C1E" w:rsidRPr="001E2608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Количество выплат в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4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Общая сумма выплат,  (</w:t>
            </w:r>
            <w:hyperlink w:anchor="Par325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326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4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433C1E" w:rsidRPr="001E2608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3C1E" w:rsidRPr="001E2608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1E" w:rsidRPr="001E2608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1E" w:rsidRPr="001E2608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C1E" w:rsidRDefault="00433C1E" w:rsidP="00433C1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E260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433C1E">
        <w:rPr>
          <w:rFonts w:ascii="Courier New" w:hAnsi="Courier New" w:cs="Courier New"/>
          <w:sz w:val="20"/>
          <w:szCs w:val="20"/>
        </w:rPr>
        <w:t>. Расчет (обоснование) расходов на закупку товаров, работ, услуг</w:t>
      </w:r>
    </w:p>
    <w:p w:rsidR="0070687F" w:rsidRDefault="0070687F" w:rsidP="0070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87F" w:rsidRPr="003F172E" w:rsidRDefault="0070687F" w:rsidP="0070687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75622B">
        <w:rPr>
          <w:rFonts w:ascii="Courier New" w:hAnsi="Courier New" w:cs="Courier New"/>
          <w:sz w:val="20"/>
          <w:szCs w:val="20"/>
        </w:rPr>
        <w:t xml:space="preserve"> </w:t>
      </w:r>
      <w:r w:rsidRPr="003F172E">
        <w:rPr>
          <w:rFonts w:ascii="Courier New" w:hAnsi="Courier New" w:cs="Courier New"/>
          <w:sz w:val="20"/>
          <w:szCs w:val="20"/>
        </w:rPr>
        <w:t>Код видов расходов ________________________________________________________</w:t>
      </w:r>
    </w:p>
    <w:p w:rsidR="0070687F" w:rsidRDefault="0070687F" w:rsidP="0070687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>Источник финансового обеспечения __________________________________________</w:t>
      </w:r>
    </w:p>
    <w:p w:rsidR="00433C1E" w:rsidRDefault="00433C1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33C1E" w:rsidRDefault="003F172E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 xml:space="preserve">       </w:t>
      </w:r>
    </w:p>
    <w:p w:rsidR="00433C1E" w:rsidRPr="00433C1E" w:rsidRDefault="00433C1E" w:rsidP="00433C1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33C1E">
        <w:rPr>
          <w:rFonts w:ascii="Courier New" w:hAnsi="Courier New" w:cs="Courier New"/>
          <w:sz w:val="20"/>
          <w:szCs w:val="20"/>
        </w:rPr>
        <w:t>5.1. Расчет (обоснование) расходов на оплату услуг связи  (КОСГУ 221)</w:t>
      </w:r>
    </w:p>
    <w:p w:rsidR="00433C1E" w:rsidRDefault="00433C1E" w:rsidP="0043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C1E" w:rsidRDefault="00433C1E" w:rsidP="0043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83F" w:rsidRPr="001E2608" w:rsidRDefault="004C383F" w:rsidP="00433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433C1E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Количество номеров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Количество платежей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Сумма,. (</w:t>
            </w:r>
            <w:hyperlink w:anchor="Par359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360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4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361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5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) в год, </w:t>
            </w:r>
          </w:p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433C1E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3C1E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1E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1E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1E" w:rsidRPr="001E2608" w:rsidRDefault="00433C1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C1E" w:rsidRDefault="00433C1E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149" w:rsidRDefault="007D6149" w:rsidP="007D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83F" w:rsidRPr="001E2608" w:rsidRDefault="004C383F" w:rsidP="007D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149" w:rsidRDefault="007D6149" w:rsidP="007D61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D6149">
        <w:rPr>
          <w:rFonts w:ascii="Courier New" w:hAnsi="Courier New" w:cs="Courier New"/>
          <w:sz w:val="20"/>
          <w:szCs w:val="20"/>
        </w:rPr>
        <w:t>5.2. Расчет (обоснование) расходов на оплату транспортных услуг (КОСГУ 222)</w:t>
      </w:r>
    </w:p>
    <w:p w:rsidR="004C383F" w:rsidRPr="007D6149" w:rsidRDefault="004C383F" w:rsidP="007D61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D6149" w:rsidRPr="001E2608" w:rsidRDefault="007D6149" w:rsidP="007D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531"/>
        <w:gridCol w:w="1531"/>
        <w:gridCol w:w="2041"/>
      </w:tblGrid>
      <w:tr w:rsidR="007D6149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Количество услуг перевозки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Цена услуги перевозки,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Сумма, (</w:t>
            </w:r>
            <w:hyperlink w:anchor="Par391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3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392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>гр. 4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) в год, </w:t>
            </w:r>
          </w:p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D6149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6149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49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149" w:rsidRDefault="007D6149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149" w:rsidRDefault="007D6149" w:rsidP="007D61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C383F" w:rsidRPr="007D6149" w:rsidRDefault="004C383F" w:rsidP="007D61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D6149" w:rsidRPr="007D6149" w:rsidRDefault="007D6149" w:rsidP="007D61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D6149">
        <w:rPr>
          <w:rFonts w:ascii="Courier New" w:hAnsi="Courier New" w:cs="Courier New"/>
          <w:sz w:val="20"/>
          <w:szCs w:val="20"/>
        </w:rPr>
        <w:t>5.3. Расчет (обоснование) расходов на оплату коммунальных услуг (КОСГУ 223)</w:t>
      </w:r>
    </w:p>
    <w:p w:rsidR="007D6149" w:rsidRDefault="007D6149" w:rsidP="007D61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4C383F" w:rsidRPr="007D6149" w:rsidRDefault="004C383F" w:rsidP="007D61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7D6149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Средний 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554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hyperlink w:anchor="Par425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 xml:space="preserve">гр. </w:t>
              </w:r>
              <w:r w:rsidR="0055400C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426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 xml:space="preserve">гр. </w:t>
              </w:r>
              <w:r w:rsidR="0055400C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E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427" w:history="1">
              <w:r w:rsidRPr="001E2608">
                <w:rPr>
                  <w:rFonts w:ascii="Times New Roman" w:hAnsi="Times New Roman" w:cs="Times New Roman"/>
                  <w:sz w:val="20"/>
                  <w:szCs w:val="20"/>
                </w:rPr>
                <w:t xml:space="preserve">гр. </w:t>
              </w:r>
              <w:r w:rsidR="0055400C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  <w:r w:rsidRPr="001E2608">
              <w:rPr>
                <w:rFonts w:ascii="Times New Roman" w:hAnsi="Times New Roman" w:cs="Times New Roman"/>
                <w:sz w:val="20"/>
                <w:szCs w:val="20"/>
              </w:rPr>
              <w:t>) в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7D6149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6149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49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49" w:rsidRPr="001E2608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60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49" w:rsidRPr="001E2608" w:rsidRDefault="007D6149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149" w:rsidRPr="001E2608" w:rsidRDefault="007D6149" w:rsidP="007D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C1E" w:rsidRDefault="007D6149" w:rsidP="00433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60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383F" w:rsidRPr="004C383F" w:rsidRDefault="004C383F" w:rsidP="004C383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4C383F">
        <w:rPr>
          <w:rFonts w:ascii="Courier New" w:hAnsi="Courier New" w:cs="Courier New"/>
          <w:sz w:val="20"/>
          <w:szCs w:val="20"/>
        </w:rPr>
        <w:lastRenderedPageBreak/>
        <w:t>5.4. Расчет (обоснование) расходов на оплату аренды имущества (КОСГУ 224)</w:t>
      </w:r>
    </w:p>
    <w:p w:rsidR="004C383F" w:rsidRPr="001E2608" w:rsidRDefault="004C383F" w:rsidP="004C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4"/>
        <w:gridCol w:w="1361"/>
        <w:gridCol w:w="1361"/>
        <w:gridCol w:w="1701"/>
      </w:tblGrid>
      <w:tr w:rsidR="004C383F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A4386C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A438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A4386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438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A4386C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 недвижимого имущества по объектам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A4386C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>Количество арендуемого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A4386C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>Ставка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A4386C" w:rsidRDefault="004C383F" w:rsidP="004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с учетом НДС, в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C383F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383F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3F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3F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3F" w:rsidRPr="00F158DB" w:rsidRDefault="004C383F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83F" w:rsidRPr="00F158DB" w:rsidRDefault="004C383F" w:rsidP="004C3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C06" w:rsidRDefault="00375C06" w:rsidP="00375C0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64A61" w:rsidRPr="00F158DB" w:rsidRDefault="003F172E" w:rsidP="00C6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72E">
        <w:rPr>
          <w:rFonts w:ascii="Courier New" w:hAnsi="Courier New" w:cs="Courier New"/>
          <w:sz w:val="20"/>
          <w:szCs w:val="20"/>
        </w:rPr>
        <w:t xml:space="preserve"> </w:t>
      </w:r>
    </w:p>
    <w:p w:rsidR="00C64A61" w:rsidRPr="00C64A61" w:rsidRDefault="00C64A61" w:rsidP="00C64A6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F158DB">
        <w:rPr>
          <w:rFonts w:ascii="Times New Roman" w:hAnsi="Times New Roman" w:cs="Times New Roman"/>
          <w:sz w:val="24"/>
          <w:szCs w:val="24"/>
        </w:rPr>
        <w:tab/>
      </w:r>
      <w:r w:rsidRPr="00C64A61">
        <w:rPr>
          <w:rFonts w:ascii="Courier New" w:hAnsi="Courier New" w:cs="Courier New"/>
          <w:sz w:val="20"/>
          <w:szCs w:val="20"/>
        </w:rPr>
        <w:t>5.5. Расчет (обоснование) расходов на оплату работ, услуг по содержанию имущества (КОСГУ 225)</w:t>
      </w:r>
    </w:p>
    <w:p w:rsidR="00C64A61" w:rsidRDefault="00C64A61" w:rsidP="00C64A6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30"/>
        <w:gridCol w:w="1701"/>
      </w:tblGrid>
      <w:tr w:rsidR="00C64A61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A4386C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A438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A4386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438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A4386C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видов работ (услуг)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 xml:space="preserve"> услуг, в год</w:t>
            </w:r>
          </w:p>
          <w:p w:rsidR="00C64A61" w:rsidRPr="00A4386C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C64A61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4A61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61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61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A61" w:rsidRPr="00C64A61" w:rsidRDefault="00C64A61" w:rsidP="00C64A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64A61">
        <w:rPr>
          <w:rFonts w:ascii="Courier New" w:hAnsi="Courier New" w:cs="Courier New"/>
          <w:sz w:val="20"/>
          <w:szCs w:val="20"/>
        </w:rPr>
        <w:t xml:space="preserve"> </w:t>
      </w:r>
    </w:p>
    <w:p w:rsidR="00C64A61" w:rsidRDefault="00C64A61" w:rsidP="00C6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AFD" w:rsidRDefault="00267AFD" w:rsidP="00C6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6E" w:rsidRPr="00F158DB" w:rsidRDefault="0001766E" w:rsidP="00C6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A61" w:rsidRDefault="00C64A61" w:rsidP="00C64A6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64A61">
        <w:rPr>
          <w:rFonts w:ascii="Courier New" w:hAnsi="Courier New" w:cs="Courier New"/>
          <w:sz w:val="20"/>
          <w:szCs w:val="20"/>
        </w:rPr>
        <w:t>5.6. Расчет (обоснование) расходов на оплату прочих работ, услуг (КОСГУ 226)</w:t>
      </w:r>
    </w:p>
    <w:p w:rsidR="00C64A61" w:rsidRDefault="00C64A61" w:rsidP="00C64A6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64A61" w:rsidRPr="00C64A61" w:rsidRDefault="00C64A61" w:rsidP="00C64A6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701"/>
      </w:tblGrid>
      <w:tr w:rsidR="00C64A61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16553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3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16553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1655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6553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A4386C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видов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работ, </w:t>
            </w:r>
            <w:r w:rsidRPr="00A4386C">
              <w:rPr>
                <w:rFonts w:ascii="Times New Roman" w:hAnsi="Times New Roman" w:cs="Times New Roman"/>
                <w:sz w:val="20"/>
                <w:szCs w:val="20"/>
              </w:rPr>
              <w:t>услуг . в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руб.</w:t>
            </w:r>
          </w:p>
          <w:p w:rsidR="00C64A61" w:rsidRPr="00A4386C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A61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4A61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61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A61" w:rsidRPr="00F158DB" w:rsidTr="00EB24A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8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1" w:rsidRPr="00F158DB" w:rsidRDefault="00C64A61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A61" w:rsidRDefault="00C64A61" w:rsidP="00C6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C06" w:rsidRDefault="00375C06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766E" w:rsidRDefault="0001766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766E" w:rsidRDefault="0001766E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766E" w:rsidRDefault="003F172E" w:rsidP="000176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F172E">
        <w:rPr>
          <w:rFonts w:ascii="Courier New" w:hAnsi="Courier New" w:cs="Courier New"/>
          <w:sz w:val="20"/>
          <w:szCs w:val="20"/>
        </w:rPr>
        <w:t xml:space="preserve">  </w:t>
      </w:r>
    </w:p>
    <w:p w:rsidR="00267AFD" w:rsidRDefault="00267AFD" w:rsidP="00017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6E" w:rsidRDefault="0001766E" w:rsidP="0001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66E" w:rsidRDefault="0001766E" w:rsidP="00017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8D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1766E">
        <w:rPr>
          <w:rFonts w:ascii="Courier New" w:hAnsi="Courier New" w:cs="Courier New"/>
          <w:sz w:val="20"/>
          <w:szCs w:val="20"/>
        </w:rPr>
        <w:t>6. Расчет (обоснование) расходов на приобретение основных средств, материальных запасов (КОСГУ 340,310)</w:t>
      </w:r>
    </w:p>
    <w:p w:rsidR="0001766E" w:rsidRPr="00F158DB" w:rsidRDefault="0001766E" w:rsidP="00017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908"/>
        <w:gridCol w:w="992"/>
        <w:gridCol w:w="1644"/>
        <w:gridCol w:w="1531"/>
      </w:tblGrid>
      <w:tr w:rsidR="0001766E" w:rsidRPr="001E2608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F3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F3E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Коли-чество</w:t>
            </w:r>
            <w:proofErr w:type="spellEnd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457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Сумма,  в год,  руб.</w:t>
            </w:r>
          </w:p>
        </w:tc>
      </w:tr>
      <w:tr w:rsidR="0001766E" w:rsidRPr="00F158DB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543"/>
            <w:bookmarkEnd w:id="7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544"/>
            <w:bookmarkEnd w:id="8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766E" w:rsidRPr="00F158DB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66E" w:rsidRPr="00F158DB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66E" w:rsidRPr="00F158DB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987F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F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ИТОГО по КОСГУ 340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66E" w:rsidRPr="00F158DB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66E" w:rsidRPr="00F158DB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66E" w:rsidRPr="00AC3C56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ИТОГО по КОСГУ 310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66E" w:rsidRPr="00AC3C56" w:rsidTr="00EB24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F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6E" w:rsidRPr="00987F3E" w:rsidRDefault="0001766E" w:rsidP="00EB2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766E" w:rsidRPr="00AC3C56" w:rsidRDefault="0001766E" w:rsidP="00017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C06" w:rsidRDefault="00375C06" w:rsidP="003F172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375C06" w:rsidSect="0007418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AC6" w:rsidRDefault="00396AC6" w:rsidP="009926EE">
      <w:pPr>
        <w:spacing w:after="0" w:line="240" w:lineRule="auto"/>
      </w:pPr>
      <w:r>
        <w:separator/>
      </w:r>
    </w:p>
  </w:endnote>
  <w:endnote w:type="continuationSeparator" w:id="0">
    <w:p w:rsidR="00396AC6" w:rsidRDefault="00396AC6" w:rsidP="0099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AC6" w:rsidRDefault="00396AC6" w:rsidP="009926EE">
      <w:pPr>
        <w:spacing w:after="0" w:line="240" w:lineRule="auto"/>
      </w:pPr>
      <w:r>
        <w:separator/>
      </w:r>
    </w:p>
  </w:footnote>
  <w:footnote w:type="continuationSeparator" w:id="0">
    <w:p w:rsidR="00396AC6" w:rsidRDefault="00396AC6" w:rsidP="00992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D42"/>
    <w:rsid w:val="000015CF"/>
    <w:rsid w:val="00010EDA"/>
    <w:rsid w:val="00016723"/>
    <w:rsid w:val="0001766E"/>
    <w:rsid w:val="0002580D"/>
    <w:rsid w:val="00026F08"/>
    <w:rsid w:val="00031FCB"/>
    <w:rsid w:val="00036102"/>
    <w:rsid w:val="00037D0F"/>
    <w:rsid w:val="00051F85"/>
    <w:rsid w:val="00053D23"/>
    <w:rsid w:val="000552B1"/>
    <w:rsid w:val="00063B83"/>
    <w:rsid w:val="000655C8"/>
    <w:rsid w:val="00074181"/>
    <w:rsid w:val="0008054C"/>
    <w:rsid w:val="00080E32"/>
    <w:rsid w:val="00081629"/>
    <w:rsid w:val="000830C4"/>
    <w:rsid w:val="0009442F"/>
    <w:rsid w:val="000A0F3B"/>
    <w:rsid w:val="000A407D"/>
    <w:rsid w:val="000B2604"/>
    <w:rsid w:val="000B4CBE"/>
    <w:rsid w:val="000B553C"/>
    <w:rsid w:val="000B6E14"/>
    <w:rsid w:val="000C0427"/>
    <w:rsid w:val="000C1113"/>
    <w:rsid w:val="000C63EC"/>
    <w:rsid w:val="000D09D9"/>
    <w:rsid w:val="000D2676"/>
    <w:rsid w:val="000D5182"/>
    <w:rsid w:val="000D68ED"/>
    <w:rsid w:val="000E4AB9"/>
    <w:rsid w:val="000E526F"/>
    <w:rsid w:val="000E5DE1"/>
    <w:rsid w:val="000E6318"/>
    <w:rsid w:val="000F0FED"/>
    <w:rsid w:val="000F1292"/>
    <w:rsid w:val="000F2EAE"/>
    <w:rsid w:val="000F4098"/>
    <w:rsid w:val="000F5D68"/>
    <w:rsid w:val="000F79DE"/>
    <w:rsid w:val="00104AF3"/>
    <w:rsid w:val="00114640"/>
    <w:rsid w:val="001227F3"/>
    <w:rsid w:val="0012403B"/>
    <w:rsid w:val="00124E32"/>
    <w:rsid w:val="0013211B"/>
    <w:rsid w:val="00133FA1"/>
    <w:rsid w:val="00134DA1"/>
    <w:rsid w:val="00137871"/>
    <w:rsid w:val="00140F5F"/>
    <w:rsid w:val="00142920"/>
    <w:rsid w:val="00143ACF"/>
    <w:rsid w:val="001464B4"/>
    <w:rsid w:val="00151419"/>
    <w:rsid w:val="00164A00"/>
    <w:rsid w:val="001716AD"/>
    <w:rsid w:val="00172F12"/>
    <w:rsid w:val="001751C4"/>
    <w:rsid w:val="00182EFC"/>
    <w:rsid w:val="00184AB9"/>
    <w:rsid w:val="001862D7"/>
    <w:rsid w:val="001866CE"/>
    <w:rsid w:val="00192CF1"/>
    <w:rsid w:val="001A0522"/>
    <w:rsid w:val="001A1067"/>
    <w:rsid w:val="001B0360"/>
    <w:rsid w:val="001B235B"/>
    <w:rsid w:val="001B7F0B"/>
    <w:rsid w:val="001C1A2A"/>
    <w:rsid w:val="001C27AA"/>
    <w:rsid w:val="001D1B9A"/>
    <w:rsid w:val="001F4443"/>
    <w:rsid w:val="001F4BB8"/>
    <w:rsid w:val="001F53AC"/>
    <w:rsid w:val="001F6764"/>
    <w:rsid w:val="0020152B"/>
    <w:rsid w:val="00201B87"/>
    <w:rsid w:val="002041F1"/>
    <w:rsid w:val="00211028"/>
    <w:rsid w:val="0021376C"/>
    <w:rsid w:val="00220E60"/>
    <w:rsid w:val="0022620E"/>
    <w:rsid w:val="00226526"/>
    <w:rsid w:val="00227724"/>
    <w:rsid w:val="00233CF1"/>
    <w:rsid w:val="00234473"/>
    <w:rsid w:val="00254613"/>
    <w:rsid w:val="00255C2A"/>
    <w:rsid w:val="002573FD"/>
    <w:rsid w:val="00267472"/>
    <w:rsid w:val="0026781F"/>
    <w:rsid w:val="00267AFD"/>
    <w:rsid w:val="00267C67"/>
    <w:rsid w:val="0027019C"/>
    <w:rsid w:val="002711CC"/>
    <w:rsid w:val="002728A8"/>
    <w:rsid w:val="00273EE0"/>
    <w:rsid w:val="00281275"/>
    <w:rsid w:val="00281F8C"/>
    <w:rsid w:val="002860C6"/>
    <w:rsid w:val="0028719C"/>
    <w:rsid w:val="00287F06"/>
    <w:rsid w:val="0029013F"/>
    <w:rsid w:val="002A1B83"/>
    <w:rsid w:val="002A1F1D"/>
    <w:rsid w:val="002A704E"/>
    <w:rsid w:val="002B0267"/>
    <w:rsid w:val="002B2644"/>
    <w:rsid w:val="002C075F"/>
    <w:rsid w:val="002C1A5A"/>
    <w:rsid w:val="002C29D4"/>
    <w:rsid w:val="002C74E2"/>
    <w:rsid w:val="002D2D93"/>
    <w:rsid w:val="002D3FD1"/>
    <w:rsid w:val="002D623A"/>
    <w:rsid w:val="002D6D24"/>
    <w:rsid w:val="002D7569"/>
    <w:rsid w:val="002E1023"/>
    <w:rsid w:val="002E1164"/>
    <w:rsid w:val="002E3AAC"/>
    <w:rsid w:val="002E42B4"/>
    <w:rsid w:val="002E684B"/>
    <w:rsid w:val="002E6EFD"/>
    <w:rsid w:val="002F692B"/>
    <w:rsid w:val="002F6EAF"/>
    <w:rsid w:val="0031049F"/>
    <w:rsid w:val="00310608"/>
    <w:rsid w:val="00310889"/>
    <w:rsid w:val="00312E08"/>
    <w:rsid w:val="0032005C"/>
    <w:rsid w:val="0032214D"/>
    <w:rsid w:val="003239F2"/>
    <w:rsid w:val="00324707"/>
    <w:rsid w:val="003251A1"/>
    <w:rsid w:val="003321F7"/>
    <w:rsid w:val="00332C6D"/>
    <w:rsid w:val="0034082C"/>
    <w:rsid w:val="00340BEE"/>
    <w:rsid w:val="00342C9E"/>
    <w:rsid w:val="003431A7"/>
    <w:rsid w:val="0034440D"/>
    <w:rsid w:val="0034778D"/>
    <w:rsid w:val="003504E5"/>
    <w:rsid w:val="00354DF9"/>
    <w:rsid w:val="00355602"/>
    <w:rsid w:val="0035632B"/>
    <w:rsid w:val="003601B4"/>
    <w:rsid w:val="003617D2"/>
    <w:rsid w:val="00361932"/>
    <w:rsid w:val="00362EE2"/>
    <w:rsid w:val="003638D8"/>
    <w:rsid w:val="00364A1F"/>
    <w:rsid w:val="0037039C"/>
    <w:rsid w:val="00375C06"/>
    <w:rsid w:val="00380ED5"/>
    <w:rsid w:val="00384C9B"/>
    <w:rsid w:val="003861AF"/>
    <w:rsid w:val="003956A6"/>
    <w:rsid w:val="00396AC6"/>
    <w:rsid w:val="00397BC2"/>
    <w:rsid w:val="003A17E4"/>
    <w:rsid w:val="003A190E"/>
    <w:rsid w:val="003A3D86"/>
    <w:rsid w:val="003A67D9"/>
    <w:rsid w:val="003B4634"/>
    <w:rsid w:val="003B7B20"/>
    <w:rsid w:val="003D2A74"/>
    <w:rsid w:val="003D3A00"/>
    <w:rsid w:val="003E0C0F"/>
    <w:rsid w:val="003E13C9"/>
    <w:rsid w:val="003E60FD"/>
    <w:rsid w:val="003E72ED"/>
    <w:rsid w:val="003E7FBB"/>
    <w:rsid w:val="003F13C4"/>
    <w:rsid w:val="003F172E"/>
    <w:rsid w:val="003F3FA9"/>
    <w:rsid w:val="003F664F"/>
    <w:rsid w:val="003F67C5"/>
    <w:rsid w:val="003F73CF"/>
    <w:rsid w:val="004008E5"/>
    <w:rsid w:val="00403F6C"/>
    <w:rsid w:val="0041104E"/>
    <w:rsid w:val="00415A72"/>
    <w:rsid w:val="00421E99"/>
    <w:rsid w:val="00426988"/>
    <w:rsid w:val="00426DF8"/>
    <w:rsid w:val="00427B1D"/>
    <w:rsid w:val="00432303"/>
    <w:rsid w:val="00432E0D"/>
    <w:rsid w:val="00432F8B"/>
    <w:rsid w:val="00433C1E"/>
    <w:rsid w:val="0044292A"/>
    <w:rsid w:val="00454AE9"/>
    <w:rsid w:val="004558C2"/>
    <w:rsid w:val="00457A31"/>
    <w:rsid w:val="004619AC"/>
    <w:rsid w:val="0046227B"/>
    <w:rsid w:val="004643D0"/>
    <w:rsid w:val="00465A53"/>
    <w:rsid w:val="00484A6F"/>
    <w:rsid w:val="00495DE7"/>
    <w:rsid w:val="004A15A9"/>
    <w:rsid w:val="004A4D2E"/>
    <w:rsid w:val="004A5DF4"/>
    <w:rsid w:val="004B00DF"/>
    <w:rsid w:val="004B38CC"/>
    <w:rsid w:val="004B57C3"/>
    <w:rsid w:val="004C0F13"/>
    <w:rsid w:val="004C1EE4"/>
    <w:rsid w:val="004C2CBF"/>
    <w:rsid w:val="004C3696"/>
    <w:rsid w:val="004C383F"/>
    <w:rsid w:val="004D0371"/>
    <w:rsid w:val="004D1D2C"/>
    <w:rsid w:val="004D29D6"/>
    <w:rsid w:val="004D31BB"/>
    <w:rsid w:val="004D448B"/>
    <w:rsid w:val="004E4F1B"/>
    <w:rsid w:val="004E6B6F"/>
    <w:rsid w:val="004E7049"/>
    <w:rsid w:val="00500700"/>
    <w:rsid w:val="005022D3"/>
    <w:rsid w:val="005077DA"/>
    <w:rsid w:val="00511CC8"/>
    <w:rsid w:val="0051224C"/>
    <w:rsid w:val="00515CD9"/>
    <w:rsid w:val="00521D3F"/>
    <w:rsid w:val="005270EC"/>
    <w:rsid w:val="00530464"/>
    <w:rsid w:val="0053431E"/>
    <w:rsid w:val="00541945"/>
    <w:rsid w:val="00542FB2"/>
    <w:rsid w:val="00545385"/>
    <w:rsid w:val="00546063"/>
    <w:rsid w:val="0055198D"/>
    <w:rsid w:val="0055400C"/>
    <w:rsid w:val="005543D1"/>
    <w:rsid w:val="00563132"/>
    <w:rsid w:val="00567269"/>
    <w:rsid w:val="005715E8"/>
    <w:rsid w:val="005753AB"/>
    <w:rsid w:val="00577226"/>
    <w:rsid w:val="005773EB"/>
    <w:rsid w:val="005833DD"/>
    <w:rsid w:val="00583BA6"/>
    <w:rsid w:val="00583EA6"/>
    <w:rsid w:val="00585772"/>
    <w:rsid w:val="0058748E"/>
    <w:rsid w:val="00593630"/>
    <w:rsid w:val="005A4065"/>
    <w:rsid w:val="005A46E5"/>
    <w:rsid w:val="005A7E70"/>
    <w:rsid w:val="005B1640"/>
    <w:rsid w:val="005B4491"/>
    <w:rsid w:val="005C5E07"/>
    <w:rsid w:val="005C6033"/>
    <w:rsid w:val="005D056F"/>
    <w:rsid w:val="005D43E9"/>
    <w:rsid w:val="005D52FE"/>
    <w:rsid w:val="005D69FA"/>
    <w:rsid w:val="005D6E90"/>
    <w:rsid w:val="005E10FC"/>
    <w:rsid w:val="005E2E85"/>
    <w:rsid w:val="005E3CB7"/>
    <w:rsid w:val="005F20FA"/>
    <w:rsid w:val="005F6FE5"/>
    <w:rsid w:val="00601B8D"/>
    <w:rsid w:val="00606A3C"/>
    <w:rsid w:val="00607C45"/>
    <w:rsid w:val="0063130F"/>
    <w:rsid w:val="0063293D"/>
    <w:rsid w:val="00635B37"/>
    <w:rsid w:val="00644A29"/>
    <w:rsid w:val="00651208"/>
    <w:rsid w:val="006547A7"/>
    <w:rsid w:val="006648DE"/>
    <w:rsid w:val="0068358F"/>
    <w:rsid w:val="00690BC6"/>
    <w:rsid w:val="00696384"/>
    <w:rsid w:val="006A346D"/>
    <w:rsid w:val="006A4475"/>
    <w:rsid w:val="006A6D6E"/>
    <w:rsid w:val="006B5BFE"/>
    <w:rsid w:val="006C16CF"/>
    <w:rsid w:val="006C38A0"/>
    <w:rsid w:val="006C6F44"/>
    <w:rsid w:val="006E0DB1"/>
    <w:rsid w:val="006E34A2"/>
    <w:rsid w:val="006E5501"/>
    <w:rsid w:val="006E7006"/>
    <w:rsid w:val="0070110D"/>
    <w:rsid w:val="0070687F"/>
    <w:rsid w:val="00721D8F"/>
    <w:rsid w:val="0072244E"/>
    <w:rsid w:val="00731110"/>
    <w:rsid w:val="00735556"/>
    <w:rsid w:val="0073666A"/>
    <w:rsid w:val="0074215C"/>
    <w:rsid w:val="00742D6D"/>
    <w:rsid w:val="00747106"/>
    <w:rsid w:val="0075422F"/>
    <w:rsid w:val="0075622B"/>
    <w:rsid w:val="00756E31"/>
    <w:rsid w:val="0076629B"/>
    <w:rsid w:val="00770968"/>
    <w:rsid w:val="00770AAC"/>
    <w:rsid w:val="0078330A"/>
    <w:rsid w:val="00787001"/>
    <w:rsid w:val="00797831"/>
    <w:rsid w:val="00797BCE"/>
    <w:rsid w:val="007A06F0"/>
    <w:rsid w:val="007A3EBE"/>
    <w:rsid w:val="007A5288"/>
    <w:rsid w:val="007B1111"/>
    <w:rsid w:val="007B1C77"/>
    <w:rsid w:val="007B7817"/>
    <w:rsid w:val="007C23C1"/>
    <w:rsid w:val="007C65A3"/>
    <w:rsid w:val="007C7A21"/>
    <w:rsid w:val="007D6149"/>
    <w:rsid w:val="007D7CC3"/>
    <w:rsid w:val="007F3CEE"/>
    <w:rsid w:val="007F40E7"/>
    <w:rsid w:val="00805624"/>
    <w:rsid w:val="0080649C"/>
    <w:rsid w:val="00806D98"/>
    <w:rsid w:val="00812767"/>
    <w:rsid w:val="008127CF"/>
    <w:rsid w:val="0082069A"/>
    <w:rsid w:val="00824B21"/>
    <w:rsid w:val="008268D4"/>
    <w:rsid w:val="0083121C"/>
    <w:rsid w:val="00831562"/>
    <w:rsid w:val="008319BC"/>
    <w:rsid w:val="008323FD"/>
    <w:rsid w:val="0083426D"/>
    <w:rsid w:val="0083744D"/>
    <w:rsid w:val="008376FD"/>
    <w:rsid w:val="0084497D"/>
    <w:rsid w:val="00846B99"/>
    <w:rsid w:val="0084783D"/>
    <w:rsid w:val="00847C4C"/>
    <w:rsid w:val="008500F1"/>
    <w:rsid w:val="0085258A"/>
    <w:rsid w:val="00857C48"/>
    <w:rsid w:val="00862F23"/>
    <w:rsid w:val="00870488"/>
    <w:rsid w:val="00876E0D"/>
    <w:rsid w:val="00877E90"/>
    <w:rsid w:val="00881DB2"/>
    <w:rsid w:val="008836E6"/>
    <w:rsid w:val="0088736A"/>
    <w:rsid w:val="00893BB0"/>
    <w:rsid w:val="00896CE0"/>
    <w:rsid w:val="008A191B"/>
    <w:rsid w:val="008A21FA"/>
    <w:rsid w:val="008A3274"/>
    <w:rsid w:val="008A36FA"/>
    <w:rsid w:val="008A41A9"/>
    <w:rsid w:val="008B21B1"/>
    <w:rsid w:val="008B3FA6"/>
    <w:rsid w:val="008B554C"/>
    <w:rsid w:val="008B6041"/>
    <w:rsid w:val="008C2053"/>
    <w:rsid w:val="008C24D7"/>
    <w:rsid w:val="008C5847"/>
    <w:rsid w:val="008D13F0"/>
    <w:rsid w:val="008D1F27"/>
    <w:rsid w:val="008E2D1E"/>
    <w:rsid w:val="008E4DDD"/>
    <w:rsid w:val="008F1226"/>
    <w:rsid w:val="008F5B5C"/>
    <w:rsid w:val="008F6276"/>
    <w:rsid w:val="00902F85"/>
    <w:rsid w:val="0090397F"/>
    <w:rsid w:val="00906397"/>
    <w:rsid w:val="00912B20"/>
    <w:rsid w:val="00914E88"/>
    <w:rsid w:val="009169EE"/>
    <w:rsid w:val="00916A9C"/>
    <w:rsid w:val="0092411C"/>
    <w:rsid w:val="00932728"/>
    <w:rsid w:val="0093770E"/>
    <w:rsid w:val="0094226A"/>
    <w:rsid w:val="009433C3"/>
    <w:rsid w:val="009469C5"/>
    <w:rsid w:val="009508A8"/>
    <w:rsid w:val="00956472"/>
    <w:rsid w:val="0096192E"/>
    <w:rsid w:val="00962A8C"/>
    <w:rsid w:val="00963DBC"/>
    <w:rsid w:val="00964B23"/>
    <w:rsid w:val="0096542E"/>
    <w:rsid w:val="00967B8E"/>
    <w:rsid w:val="00972650"/>
    <w:rsid w:val="0098269C"/>
    <w:rsid w:val="00983456"/>
    <w:rsid w:val="00983632"/>
    <w:rsid w:val="00987F3E"/>
    <w:rsid w:val="00990766"/>
    <w:rsid w:val="009926EE"/>
    <w:rsid w:val="009A4B9D"/>
    <w:rsid w:val="009A5C41"/>
    <w:rsid w:val="009B0D57"/>
    <w:rsid w:val="009B522D"/>
    <w:rsid w:val="009B6E07"/>
    <w:rsid w:val="009C0349"/>
    <w:rsid w:val="009C62B0"/>
    <w:rsid w:val="009D0916"/>
    <w:rsid w:val="009D37A8"/>
    <w:rsid w:val="009D394C"/>
    <w:rsid w:val="009E18B9"/>
    <w:rsid w:val="009E2169"/>
    <w:rsid w:val="009E303C"/>
    <w:rsid w:val="009E465F"/>
    <w:rsid w:val="009E4B2B"/>
    <w:rsid w:val="009E65D4"/>
    <w:rsid w:val="009F2548"/>
    <w:rsid w:val="00A010A2"/>
    <w:rsid w:val="00A112D3"/>
    <w:rsid w:val="00A21978"/>
    <w:rsid w:val="00A32755"/>
    <w:rsid w:val="00A344BF"/>
    <w:rsid w:val="00A35455"/>
    <w:rsid w:val="00A37034"/>
    <w:rsid w:val="00A40435"/>
    <w:rsid w:val="00A4700D"/>
    <w:rsid w:val="00A47CE4"/>
    <w:rsid w:val="00A50695"/>
    <w:rsid w:val="00A54850"/>
    <w:rsid w:val="00A55906"/>
    <w:rsid w:val="00A57EF5"/>
    <w:rsid w:val="00A62EBD"/>
    <w:rsid w:val="00A73F79"/>
    <w:rsid w:val="00A74ED0"/>
    <w:rsid w:val="00A7564E"/>
    <w:rsid w:val="00A8278B"/>
    <w:rsid w:val="00A83170"/>
    <w:rsid w:val="00A85F3D"/>
    <w:rsid w:val="00A866AA"/>
    <w:rsid w:val="00A8790F"/>
    <w:rsid w:val="00AA16DF"/>
    <w:rsid w:val="00AB3E2B"/>
    <w:rsid w:val="00AB48B3"/>
    <w:rsid w:val="00AB6D4B"/>
    <w:rsid w:val="00AC2E83"/>
    <w:rsid w:val="00AC3703"/>
    <w:rsid w:val="00AE32B7"/>
    <w:rsid w:val="00AE5FBE"/>
    <w:rsid w:val="00AF1CC6"/>
    <w:rsid w:val="00AF5372"/>
    <w:rsid w:val="00B06571"/>
    <w:rsid w:val="00B0732A"/>
    <w:rsid w:val="00B1391A"/>
    <w:rsid w:val="00B139D1"/>
    <w:rsid w:val="00B139EF"/>
    <w:rsid w:val="00B20B88"/>
    <w:rsid w:val="00B27FAA"/>
    <w:rsid w:val="00B32148"/>
    <w:rsid w:val="00B33482"/>
    <w:rsid w:val="00B36815"/>
    <w:rsid w:val="00B40D3A"/>
    <w:rsid w:val="00B4229D"/>
    <w:rsid w:val="00B43393"/>
    <w:rsid w:val="00B43621"/>
    <w:rsid w:val="00B52296"/>
    <w:rsid w:val="00B55D1B"/>
    <w:rsid w:val="00B57D42"/>
    <w:rsid w:val="00B57F71"/>
    <w:rsid w:val="00B609E6"/>
    <w:rsid w:val="00B64EAC"/>
    <w:rsid w:val="00B657E0"/>
    <w:rsid w:val="00B72CE8"/>
    <w:rsid w:val="00B72D47"/>
    <w:rsid w:val="00B80160"/>
    <w:rsid w:val="00B81270"/>
    <w:rsid w:val="00B81F23"/>
    <w:rsid w:val="00B83A16"/>
    <w:rsid w:val="00B8666A"/>
    <w:rsid w:val="00B87AAF"/>
    <w:rsid w:val="00BA4313"/>
    <w:rsid w:val="00BB64B8"/>
    <w:rsid w:val="00BB6B4B"/>
    <w:rsid w:val="00BC0F67"/>
    <w:rsid w:val="00BD2B03"/>
    <w:rsid w:val="00BE105B"/>
    <w:rsid w:val="00BE49E5"/>
    <w:rsid w:val="00BE49F6"/>
    <w:rsid w:val="00BE4B1F"/>
    <w:rsid w:val="00BE6267"/>
    <w:rsid w:val="00BF1CFE"/>
    <w:rsid w:val="00BF3031"/>
    <w:rsid w:val="00BF4C74"/>
    <w:rsid w:val="00BF4E41"/>
    <w:rsid w:val="00BF5790"/>
    <w:rsid w:val="00BF58DF"/>
    <w:rsid w:val="00BF638D"/>
    <w:rsid w:val="00BF7435"/>
    <w:rsid w:val="00BF7B3F"/>
    <w:rsid w:val="00C045E7"/>
    <w:rsid w:val="00C0764C"/>
    <w:rsid w:val="00C1480C"/>
    <w:rsid w:val="00C15151"/>
    <w:rsid w:val="00C17982"/>
    <w:rsid w:val="00C2357C"/>
    <w:rsid w:val="00C2455D"/>
    <w:rsid w:val="00C25CE1"/>
    <w:rsid w:val="00C32426"/>
    <w:rsid w:val="00C32F49"/>
    <w:rsid w:val="00C33257"/>
    <w:rsid w:val="00C33663"/>
    <w:rsid w:val="00C3427C"/>
    <w:rsid w:val="00C376C9"/>
    <w:rsid w:val="00C4796A"/>
    <w:rsid w:val="00C52DF8"/>
    <w:rsid w:val="00C62B63"/>
    <w:rsid w:val="00C62E44"/>
    <w:rsid w:val="00C64A61"/>
    <w:rsid w:val="00C65BDE"/>
    <w:rsid w:val="00C76094"/>
    <w:rsid w:val="00C831A9"/>
    <w:rsid w:val="00C90DE6"/>
    <w:rsid w:val="00C96156"/>
    <w:rsid w:val="00CA2C12"/>
    <w:rsid w:val="00CA5A08"/>
    <w:rsid w:val="00CA5E95"/>
    <w:rsid w:val="00CB1753"/>
    <w:rsid w:val="00CB4588"/>
    <w:rsid w:val="00CB5267"/>
    <w:rsid w:val="00CB5C11"/>
    <w:rsid w:val="00CB611F"/>
    <w:rsid w:val="00CB68ED"/>
    <w:rsid w:val="00CC52D3"/>
    <w:rsid w:val="00CD1BAB"/>
    <w:rsid w:val="00CD2104"/>
    <w:rsid w:val="00CD4D7C"/>
    <w:rsid w:val="00CD5FA0"/>
    <w:rsid w:val="00CE0AFB"/>
    <w:rsid w:val="00CE40DF"/>
    <w:rsid w:val="00CE6EF7"/>
    <w:rsid w:val="00D01C41"/>
    <w:rsid w:val="00D05F4B"/>
    <w:rsid w:val="00D13760"/>
    <w:rsid w:val="00D17DA0"/>
    <w:rsid w:val="00D2037F"/>
    <w:rsid w:val="00D206D2"/>
    <w:rsid w:val="00D22759"/>
    <w:rsid w:val="00D22912"/>
    <w:rsid w:val="00D247FE"/>
    <w:rsid w:val="00D24B7C"/>
    <w:rsid w:val="00D33A12"/>
    <w:rsid w:val="00D35A49"/>
    <w:rsid w:val="00D42638"/>
    <w:rsid w:val="00D43B39"/>
    <w:rsid w:val="00D449FD"/>
    <w:rsid w:val="00D45539"/>
    <w:rsid w:val="00D46555"/>
    <w:rsid w:val="00D5169A"/>
    <w:rsid w:val="00D546A2"/>
    <w:rsid w:val="00D57380"/>
    <w:rsid w:val="00D61E19"/>
    <w:rsid w:val="00D65D83"/>
    <w:rsid w:val="00D7084B"/>
    <w:rsid w:val="00D804AC"/>
    <w:rsid w:val="00D82ED9"/>
    <w:rsid w:val="00D830CB"/>
    <w:rsid w:val="00D83CB4"/>
    <w:rsid w:val="00D83E4A"/>
    <w:rsid w:val="00D92712"/>
    <w:rsid w:val="00D92926"/>
    <w:rsid w:val="00D95640"/>
    <w:rsid w:val="00DA2557"/>
    <w:rsid w:val="00DA278F"/>
    <w:rsid w:val="00DA281D"/>
    <w:rsid w:val="00DA3A37"/>
    <w:rsid w:val="00DA5626"/>
    <w:rsid w:val="00DA7FC7"/>
    <w:rsid w:val="00DB0C4A"/>
    <w:rsid w:val="00DB6CEC"/>
    <w:rsid w:val="00DC0FA5"/>
    <w:rsid w:val="00DC1008"/>
    <w:rsid w:val="00DC1350"/>
    <w:rsid w:val="00DC18E8"/>
    <w:rsid w:val="00DD15AC"/>
    <w:rsid w:val="00DE2C8C"/>
    <w:rsid w:val="00DE6CAA"/>
    <w:rsid w:val="00DE7F9F"/>
    <w:rsid w:val="00DF7CEB"/>
    <w:rsid w:val="00E010E4"/>
    <w:rsid w:val="00E0640D"/>
    <w:rsid w:val="00E10A3E"/>
    <w:rsid w:val="00E16162"/>
    <w:rsid w:val="00E17A02"/>
    <w:rsid w:val="00E203B0"/>
    <w:rsid w:val="00E2219D"/>
    <w:rsid w:val="00E2554D"/>
    <w:rsid w:val="00E31539"/>
    <w:rsid w:val="00E33BFD"/>
    <w:rsid w:val="00E4166E"/>
    <w:rsid w:val="00E43CFE"/>
    <w:rsid w:val="00E43FCA"/>
    <w:rsid w:val="00E55AB5"/>
    <w:rsid w:val="00E5766F"/>
    <w:rsid w:val="00E60AD4"/>
    <w:rsid w:val="00E62B75"/>
    <w:rsid w:val="00E66144"/>
    <w:rsid w:val="00E66ABD"/>
    <w:rsid w:val="00E66B31"/>
    <w:rsid w:val="00E678C6"/>
    <w:rsid w:val="00E728AF"/>
    <w:rsid w:val="00E746D4"/>
    <w:rsid w:val="00E74C84"/>
    <w:rsid w:val="00E81B7D"/>
    <w:rsid w:val="00E82EAF"/>
    <w:rsid w:val="00E84F8D"/>
    <w:rsid w:val="00EA4543"/>
    <w:rsid w:val="00EA7FFE"/>
    <w:rsid w:val="00EB24A0"/>
    <w:rsid w:val="00EB7E11"/>
    <w:rsid w:val="00EC1F99"/>
    <w:rsid w:val="00EC5119"/>
    <w:rsid w:val="00EC5285"/>
    <w:rsid w:val="00ED1D27"/>
    <w:rsid w:val="00ED2C1C"/>
    <w:rsid w:val="00ED743B"/>
    <w:rsid w:val="00EE534C"/>
    <w:rsid w:val="00EF0925"/>
    <w:rsid w:val="00EF1FCC"/>
    <w:rsid w:val="00EF2DB9"/>
    <w:rsid w:val="00EF4017"/>
    <w:rsid w:val="00EF6DA0"/>
    <w:rsid w:val="00F03EE8"/>
    <w:rsid w:val="00F26AC1"/>
    <w:rsid w:val="00F275E2"/>
    <w:rsid w:val="00F46248"/>
    <w:rsid w:val="00F470ED"/>
    <w:rsid w:val="00F5246C"/>
    <w:rsid w:val="00F63D9E"/>
    <w:rsid w:val="00F6541E"/>
    <w:rsid w:val="00F65E71"/>
    <w:rsid w:val="00F67EE4"/>
    <w:rsid w:val="00F73C11"/>
    <w:rsid w:val="00F772A4"/>
    <w:rsid w:val="00F772D2"/>
    <w:rsid w:val="00F80881"/>
    <w:rsid w:val="00F90B82"/>
    <w:rsid w:val="00F96BDF"/>
    <w:rsid w:val="00F97B42"/>
    <w:rsid w:val="00F97DAD"/>
    <w:rsid w:val="00FA14D1"/>
    <w:rsid w:val="00FA267C"/>
    <w:rsid w:val="00FA27BD"/>
    <w:rsid w:val="00FA293E"/>
    <w:rsid w:val="00FA608D"/>
    <w:rsid w:val="00FB2EDD"/>
    <w:rsid w:val="00FB640F"/>
    <w:rsid w:val="00FB6662"/>
    <w:rsid w:val="00FC252C"/>
    <w:rsid w:val="00FC6C61"/>
    <w:rsid w:val="00FD03E5"/>
    <w:rsid w:val="00FD436C"/>
    <w:rsid w:val="00FD5DC7"/>
    <w:rsid w:val="00FE7FEE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F743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F74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F743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743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F74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F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7D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0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26EE"/>
  </w:style>
  <w:style w:type="paragraph" w:styleId="ac">
    <w:name w:val="footer"/>
    <w:basedOn w:val="a"/>
    <w:link w:val="ad"/>
    <w:uiPriority w:val="99"/>
    <w:semiHidden/>
    <w:unhideWhenUsed/>
    <w:rsid w:val="0099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926EE"/>
  </w:style>
  <w:style w:type="character" w:styleId="ae">
    <w:name w:val="Hyperlink"/>
    <w:basedOn w:val="a0"/>
    <w:uiPriority w:val="99"/>
    <w:semiHidden/>
    <w:unhideWhenUsed/>
    <w:rsid w:val="00E0640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E0640D"/>
    <w:rPr>
      <w:color w:val="800080"/>
      <w:u w:val="single"/>
    </w:rPr>
  </w:style>
  <w:style w:type="paragraph" w:customStyle="1" w:styleId="xl63">
    <w:name w:val="xl63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E0640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E0640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E064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E0640D"/>
    <w:pPr>
      <w:pBdr>
        <w:right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E0640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E064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0640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0">
    <w:name w:val="xl80"/>
    <w:basedOn w:val="a"/>
    <w:rsid w:val="00E0640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1">
    <w:name w:val="xl81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a"/>
    <w:rsid w:val="00E0640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E0640D"/>
    <w:pPr>
      <w:pBdr>
        <w:left w:val="dotDotDash" w:sz="8" w:space="0" w:color="auto"/>
        <w:bottom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E0640D"/>
    <w:pPr>
      <w:pBdr>
        <w:bottom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5">
    <w:name w:val="xl85"/>
    <w:basedOn w:val="a"/>
    <w:rsid w:val="00E0640D"/>
    <w:pPr>
      <w:pBdr>
        <w:bottom w:val="dotDotDash" w:sz="8" w:space="0" w:color="auto"/>
        <w:right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6">
    <w:name w:val="xl86"/>
    <w:basedOn w:val="a"/>
    <w:rsid w:val="00E0640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E064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88">
    <w:name w:val="xl88"/>
    <w:basedOn w:val="a"/>
    <w:rsid w:val="00E0640D"/>
    <w:pPr>
      <w:pBdr>
        <w:righ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89">
    <w:name w:val="xl89"/>
    <w:basedOn w:val="a"/>
    <w:rsid w:val="00E0640D"/>
    <w:pPr>
      <w:pBdr>
        <w:top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0">
    <w:name w:val="xl90"/>
    <w:basedOn w:val="a"/>
    <w:rsid w:val="00E0640D"/>
    <w:pPr>
      <w:pBdr>
        <w:top w:val="dotDotDash" w:sz="8" w:space="0" w:color="auto"/>
        <w:righ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91">
    <w:name w:val="xl91"/>
    <w:basedOn w:val="a"/>
    <w:rsid w:val="00E0640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2">
    <w:name w:val="xl92"/>
    <w:basedOn w:val="a"/>
    <w:rsid w:val="00E0640D"/>
    <w:pPr>
      <w:pBdr>
        <w:left w:val="dotDotDash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E064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E064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064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E064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E0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E064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E0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E0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E06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E06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E0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E064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E0640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E0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E064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064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064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E064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E064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E064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E0640D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E0640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E0640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E0640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0640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E064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E0640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E0640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E064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E064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E0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E0640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E06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E06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E0640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E0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E064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E064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E064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E064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2">
    <w:name w:val="xl142"/>
    <w:basedOn w:val="a"/>
    <w:rsid w:val="00E064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3">
    <w:name w:val="xl143"/>
    <w:basedOn w:val="a"/>
    <w:rsid w:val="00E064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E06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5">
    <w:name w:val="xl145"/>
    <w:basedOn w:val="a"/>
    <w:rsid w:val="00E0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"/>
    <w:rsid w:val="00E064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7">
    <w:name w:val="xl147"/>
    <w:basedOn w:val="a"/>
    <w:rsid w:val="00E06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E06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9">
    <w:name w:val="xl149"/>
    <w:basedOn w:val="a"/>
    <w:rsid w:val="00E0640D"/>
    <w:pPr>
      <w:pBdr>
        <w:top w:val="dotDotDash" w:sz="8" w:space="0" w:color="auto"/>
        <w:lef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50">
    <w:name w:val="xl150"/>
    <w:basedOn w:val="a"/>
    <w:rsid w:val="00E0640D"/>
    <w:pPr>
      <w:pBdr>
        <w:left w:val="dotDotDash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4"/>
      <w:szCs w:val="14"/>
      <w:lang w:eastAsia="ru-RU"/>
    </w:rPr>
  </w:style>
  <w:style w:type="paragraph" w:customStyle="1" w:styleId="xl151">
    <w:name w:val="xl151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E0640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E0640D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4">
    <w:name w:val="xl154"/>
    <w:basedOn w:val="a"/>
    <w:rsid w:val="00E0640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E0640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E0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E0640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E0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9">
    <w:name w:val="xl159"/>
    <w:basedOn w:val="a"/>
    <w:rsid w:val="00E0640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E0640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2">
    <w:name w:val="xl162"/>
    <w:basedOn w:val="a"/>
    <w:rsid w:val="00E0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3">
    <w:name w:val="xl163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4">
    <w:name w:val="xl164"/>
    <w:basedOn w:val="a"/>
    <w:rsid w:val="00E0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5">
    <w:name w:val="xl165"/>
    <w:basedOn w:val="a"/>
    <w:rsid w:val="00E064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E0640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E06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E0640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E0640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E06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E0640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06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0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4">
    <w:name w:val="xl174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5">
    <w:name w:val="xl175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76">
    <w:name w:val="xl176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ru-RU"/>
    </w:rPr>
  </w:style>
  <w:style w:type="paragraph" w:customStyle="1" w:styleId="xl177">
    <w:name w:val="xl177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E064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E0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0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1">
    <w:name w:val="xl181"/>
    <w:basedOn w:val="a"/>
    <w:rsid w:val="00E0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E064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E064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E06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E064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E064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E064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0">
    <w:name w:val="xl190"/>
    <w:basedOn w:val="a"/>
    <w:rsid w:val="00E0640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1">
    <w:name w:val="xl191"/>
    <w:basedOn w:val="a"/>
    <w:rsid w:val="00E06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2">
    <w:name w:val="xl192"/>
    <w:basedOn w:val="a"/>
    <w:rsid w:val="00E0640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3">
    <w:name w:val="xl193"/>
    <w:basedOn w:val="a"/>
    <w:rsid w:val="00E0640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4">
    <w:name w:val="xl194"/>
    <w:basedOn w:val="a"/>
    <w:rsid w:val="00E064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5">
    <w:name w:val="xl195"/>
    <w:basedOn w:val="a"/>
    <w:rsid w:val="00E06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6">
    <w:name w:val="xl196"/>
    <w:basedOn w:val="a"/>
    <w:rsid w:val="00E06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7">
    <w:name w:val="xl197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8">
    <w:name w:val="xl198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99">
    <w:name w:val="xl199"/>
    <w:basedOn w:val="a"/>
    <w:rsid w:val="00E064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0">
    <w:name w:val="xl200"/>
    <w:basedOn w:val="a"/>
    <w:rsid w:val="00E06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1">
    <w:name w:val="xl201"/>
    <w:basedOn w:val="a"/>
    <w:rsid w:val="00E06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2">
    <w:name w:val="xl202"/>
    <w:basedOn w:val="a"/>
    <w:rsid w:val="00E06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3">
    <w:name w:val="xl203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4">
    <w:name w:val="xl204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05">
    <w:name w:val="xl205"/>
    <w:basedOn w:val="a"/>
    <w:rsid w:val="00E06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DA56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A5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E61F730092A8C6E7154750BE471519C2876A0B155D9C3602D20E92904696Es3O8E" TargetMode="External"/><Relationship Id="rId13" Type="http://schemas.openxmlformats.org/officeDocument/2006/relationships/hyperlink" Target="consultantplus://offline/ref=8A4ECA0F7CD15373716DEBA005DF00465855768A3E7069B3DEFC5217945922DCB7CE3619E1bAx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9E61F730092A8C6E714A781D882E58982621ACB05BD39038727BB47E0D63397F6F020C9158BDAEs8O0E" TargetMode="External"/><Relationship Id="rId12" Type="http://schemas.openxmlformats.org/officeDocument/2006/relationships/hyperlink" Target="consultantplus://offline/ref=8A4ECA0F7CD15373716DEBA005DF00465855768A3E7069B3DEFC5217945922DCB7CE3619E0bAx4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DE0F3BAFCDE5BB3FEDDF7A71A58D730A5E2249EE9EACA8DB0D8D1BF0EB9A3E012EE903D5CA47C78Y0J4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E0F3BAFCDE5BB3FEDDF7A71A58D730A5E3259CEBE2CA8DB0D8D1BF0EYBJ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7FA952F1C91EDF6F736B8A9D09868EFE4C4F16E03584A0FA49BB6953CCFCC2E2FBE4A4284B5A0C780D4EDDnDK" TargetMode="External"/><Relationship Id="rId14" Type="http://schemas.openxmlformats.org/officeDocument/2006/relationships/hyperlink" Target="consultantplus://offline/ref=68E527D2FFAB98437E6CA4A6BF1397B52152FE715CCCF9554020C5CE1951CE5582FE07F47005385Dv8J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E098E-07ED-4A95-9B6B-B17F0AE1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zinchenko.nv</cp:lastModifiedBy>
  <cp:revision>53</cp:revision>
  <cp:lastPrinted>2017-05-03T12:11:00Z</cp:lastPrinted>
  <dcterms:created xsi:type="dcterms:W3CDTF">2017-04-18T10:44:00Z</dcterms:created>
  <dcterms:modified xsi:type="dcterms:W3CDTF">2017-05-04T04:58:00Z</dcterms:modified>
</cp:coreProperties>
</file>