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633C3" w14:textId="6FD0D078" w:rsidR="00C01652" w:rsidRDefault="00943BDA" w:rsidP="008B7164">
      <w:pPr>
        <w:jc w:val="center"/>
        <w:rPr>
          <w:rFonts w:ascii="Times New Roman" w:hAnsi="Times New Roman"/>
          <w:b/>
          <w:sz w:val="24"/>
          <w:szCs w:val="24"/>
        </w:rPr>
      </w:pPr>
      <w:r w:rsidRPr="00873FD0">
        <w:rPr>
          <w:rFonts w:ascii="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6B3D1628" wp14:editId="4A031D40">
                <wp:simplePos x="0" y="0"/>
                <wp:positionH relativeFrom="column">
                  <wp:posOffset>5196840</wp:posOffset>
                </wp:positionH>
                <wp:positionV relativeFrom="paragraph">
                  <wp:posOffset>-273050</wp:posOffset>
                </wp:positionV>
                <wp:extent cx="933450" cy="2762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7EC40" w14:textId="77777777" w:rsidR="007477CB" w:rsidRDefault="007477CB" w:rsidP="008B7164">
                            <w:pPr>
                              <w:jc w:val="center"/>
                              <w:rPr>
                                <w:rFonts w:ascii="Times New Roman" w:hAnsi="Times New Roman"/>
                                <w:sz w:val="24"/>
                                <w:szCs w:val="24"/>
                              </w:rPr>
                            </w:pPr>
                            <w:r w:rsidRPr="008B7164">
                              <w:rPr>
                                <w:rFonts w:ascii="Times New Roman" w:hAnsi="Times New Roman"/>
                                <w:sz w:val="24"/>
                                <w:szCs w:val="24"/>
                              </w:rPr>
                              <w:t>Проект</w:t>
                            </w:r>
                          </w:p>
                          <w:p w14:paraId="767F267E" w14:textId="77777777" w:rsidR="00507A41" w:rsidRPr="008B7164" w:rsidRDefault="00507A41" w:rsidP="008B7164">
                            <w:pPr>
                              <w:jc w:val="center"/>
                              <w:rPr>
                                <w:rFonts w:ascii="Times New Roman" w:hAnsi="Times New Roman"/>
                                <w:sz w:val="24"/>
                                <w:szCs w:val="24"/>
                              </w:rPr>
                            </w:pPr>
                          </w:p>
                          <w:p w14:paraId="06F4A869" w14:textId="77777777" w:rsidR="007477CB" w:rsidRPr="008B7164" w:rsidRDefault="007477CB" w:rsidP="008B7164">
                            <w:pPr>
                              <w:rPr>
                                <w:rFonts w:ascii="Times New Roman" w:hAnsi="Times New Roman"/>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D1628" id="_x0000_t202" coordsize="21600,21600" o:spt="202" path="m,l,21600r21600,l21600,xe">
                <v:stroke joinstyle="miter"/>
                <v:path gradientshapeok="t" o:connecttype="rect"/>
              </v:shapetype>
              <v:shape id="Text Box 2" o:spid="_x0000_s1026" type="#_x0000_t202" style="position:absolute;left:0;text-align:left;margin-left:409.2pt;margin-top:-21.5pt;width:73.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jgQIAAA4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" stroked="f">
                <v:textbox>
                  <w:txbxContent>
                    <w:p w14:paraId="2187EC40" w14:textId="77777777" w:rsidR="007477CB" w:rsidRDefault="007477CB" w:rsidP="008B7164">
                      <w:pPr>
                        <w:jc w:val="center"/>
                        <w:rPr>
                          <w:rFonts w:ascii="Times New Roman" w:hAnsi="Times New Roman"/>
                          <w:sz w:val="24"/>
                          <w:szCs w:val="24"/>
                        </w:rPr>
                      </w:pPr>
                      <w:r w:rsidRPr="008B7164">
                        <w:rPr>
                          <w:rFonts w:ascii="Times New Roman" w:hAnsi="Times New Roman"/>
                          <w:sz w:val="24"/>
                          <w:szCs w:val="24"/>
                        </w:rPr>
                        <w:t>Проект</w:t>
                      </w:r>
                    </w:p>
                    <w:p w14:paraId="767F267E" w14:textId="77777777" w:rsidR="00507A41" w:rsidRPr="008B7164" w:rsidRDefault="00507A41" w:rsidP="008B7164">
                      <w:pPr>
                        <w:jc w:val="center"/>
                        <w:rPr>
                          <w:rFonts w:ascii="Times New Roman" w:hAnsi="Times New Roman"/>
                          <w:sz w:val="24"/>
                          <w:szCs w:val="24"/>
                        </w:rPr>
                      </w:pPr>
                    </w:p>
                    <w:p w14:paraId="06F4A869" w14:textId="77777777" w:rsidR="007477CB" w:rsidRPr="008B7164" w:rsidRDefault="007477CB" w:rsidP="008B7164">
                      <w:pPr>
                        <w:rPr>
                          <w:rFonts w:ascii="Times New Roman" w:hAnsi="Times New Roman"/>
                          <w:sz w:val="28"/>
                        </w:rPr>
                      </w:pPr>
                    </w:p>
                  </w:txbxContent>
                </v:textbox>
              </v:shape>
            </w:pict>
          </mc:Fallback>
        </mc:AlternateContent>
      </w:r>
    </w:p>
    <w:p w14:paraId="03B33ECD" w14:textId="77777777" w:rsidR="00C01652" w:rsidRDefault="00C01652" w:rsidP="008B7164">
      <w:pPr>
        <w:jc w:val="center"/>
        <w:rPr>
          <w:rFonts w:ascii="Times New Roman" w:hAnsi="Times New Roman"/>
          <w:b/>
          <w:sz w:val="24"/>
          <w:szCs w:val="24"/>
        </w:rPr>
      </w:pPr>
    </w:p>
    <w:p w14:paraId="6AC2444B" w14:textId="77777777" w:rsidR="00C01652" w:rsidRDefault="00C01652" w:rsidP="008B7164">
      <w:pPr>
        <w:jc w:val="center"/>
        <w:rPr>
          <w:rFonts w:ascii="Times New Roman" w:hAnsi="Times New Roman"/>
          <w:b/>
          <w:sz w:val="24"/>
          <w:szCs w:val="24"/>
        </w:rPr>
      </w:pPr>
    </w:p>
    <w:p w14:paraId="57DF466C" w14:textId="0E7CF4A6" w:rsidR="008B7164" w:rsidRDefault="008B7164" w:rsidP="008B7164">
      <w:pPr>
        <w:jc w:val="center"/>
        <w:rPr>
          <w:rFonts w:ascii="Times New Roman" w:hAnsi="Times New Roman"/>
          <w:b/>
          <w:sz w:val="24"/>
          <w:szCs w:val="24"/>
        </w:rPr>
      </w:pPr>
      <w:r w:rsidRPr="00873FD0">
        <w:rPr>
          <w:rFonts w:ascii="Times New Roman" w:hAnsi="Times New Roman"/>
          <w:b/>
          <w:sz w:val="24"/>
          <w:szCs w:val="24"/>
        </w:rPr>
        <w:t>ПОСТАНОВЛЕНИЕ</w:t>
      </w:r>
    </w:p>
    <w:p w14:paraId="117FF833" w14:textId="77777777" w:rsidR="00507A41" w:rsidRPr="00873FD0" w:rsidRDefault="00507A41" w:rsidP="008B7164">
      <w:pPr>
        <w:autoSpaceDE w:val="0"/>
        <w:autoSpaceDN w:val="0"/>
        <w:adjustRightInd w:val="0"/>
        <w:spacing w:line="240" w:lineRule="auto"/>
        <w:jc w:val="center"/>
        <w:rPr>
          <w:rFonts w:ascii="Times New Roman" w:hAnsi="Times New Roman"/>
          <w:sz w:val="24"/>
          <w:szCs w:val="24"/>
        </w:rPr>
      </w:pPr>
    </w:p>
    <w:p w14:paraId="75618282" w14:textId="77777777" w:rsidR="008B7164"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О внесении изменений</w:t>
      </w:r>
    </w:p>
    <w:p w14:paraId="38D8A818" w14:textId="77777777" w:rsidR="00507A41"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 xml:space="preserve">в постановление администрации городского округа </w:t>
      </w:r>
    </w:p>
    <w:p w14:paraId="6AB565BA" w14:textId="77777777" w:rsidR="00507A41"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Тольятти</w:t>
      </w:r>
      <w:r w:rsidR="00507A41" w:rsidRPr="00873FD0">
        <w:rPr>
          <w:rFonts w:ascii="Times New Roman" w:hAnsi="Times New Roman"/>
          <w:sz w:val="24"/>
          <w:szCs w:val="24"/>
        </w:rPr>
        <w:t xml:space="preserve"> </w:t>
      </w:r>
      <w:r w:rsidRPr="00873FD0">
        <w:rPr>
          <w:rFonts w:ascii="Times New Roman" w:hAnsi="Times New Roman"/>
          <w:sz w:val="24"/>
          <w:szCs w:val="24"/>
        </w:rPr>
        <w:t>от 06.09.2018 №</w:t>
      </w:r>
      <w:r w:rsidR="00141389" w:rsidRPr="00873FD0">
        <w:rPr>
          <w:rFonts w:ascii="Times New Roman" w:hAnsi="Times New Roman"/>
          <w:sz w:val="24"/>
          <w:szCs w:val="24"/>
        </w:rPr>
        <w:t xml:space="preserve"> </w:t>
      </w:r>
      <w:r w:rsidRPr="00873FD0">
        <w:rPr>
          <w:rFonts w:ascii="Times New Roman" w:hAnsi="Times New Roman"/>
          <w:sz w:val="24"/>
          <w:szCs w:val="24"/>
        </w:rPr>
        <w:t xml:space="preserve">2640-п/1 «Об утверждении типового </w:t>
      </w:r>
    </w:p>
    <w:p w14:paraId="4C0C7593" w14:textId="77777777" w:rsidR="00507A41"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 xml:space="preserve">положения о закупке товаров, работ, услуг для нужд муниципальных </w:t>
      </w:r>
    </w:p>
    <w:p w14:paraId="2D50E35C" w14:textId="77777777" w:rsidR="00493D63"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 xml:space="preserve">бюджетных и муниципальных автономных учреждений, муниципальных </w:t>
      </w:r>
    </w:p>
    <w:p w14:paraId="15075C8D" w14:textId="30119369" w:rsidR="008B7164"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унитарных предприятий городского округа Тольятти»</w:t>
      </w:r>
    </w:p>
    <w:p w14:paraId="56764006" w14:textId="77777777" w:rsidR="008B7164" w:rsidRPr="00873FD0" w:rsidRDefault="008B7164" w:rsidP="008B7164">
      <w:pPr>
        <w:autoSpaceDE w:val="0"/>
        <w:autoSpaceDN w:val="0"/>
        <w:adjustRightInd w:val="0"/>
        <w:spacing w:line="240" w:lineRule="auto"/>
        <w:jc w:val="both"/>
        <w:rPr>
          <w:rFonts w:ascii="Times New Roman" w:hAnsi="Times New Roman"/>
          <w:sz w:val="24"/>
          <w:szCs w:val="24"/>
        </w:rPr>
      </w:pPr>
    </w:p>
    <w:p w14:paraId="118305DE" w14:textId="77777777" w:rsidR="008B7164" w:rsidRPr="00873FD0" w:rsidRDefault="008B7164" w:rsidP="008B7164">
      <w:pPr>
        <w:autoSpaceDE w:val="0"/>
        <w:autoSpaceDN w:val="0"/>
        <w:adjustRightInd w:val="0"/>
        <w:spacing w:line="240" w:lineRule="auto"/>
        <w:jc w:val="both"/>
        <w:rPr>
          <w:rFonts w:ascii="Times New Roman" w:hAnsi="Times New Roman"/>
          <w:sz w:val="24"/>
          <w:szCs w:val="24"/>
        </w:rPr>
      </w:pPr>
    </w:p>
    <w:p w14:paraId="6A84C766" w14:textId="7CF0D390" w:rsidR="008B7164" w:rsidRPr="00873FD0" w:rsidRDefault="008B7164" w:rsidP="00507A41">
      <w:pPr>
        <w:autoSpaceDE w:val="0"/>
        <w:autoSpaceDN w:val="0"/>
        <w:adjustRightInd w:val="0"/>
        <w:spacing w:line="360" w:lineRule="auto"/>
        <w:contextualSpacing/>
        <w:jc w:val="both"/>
        <w:rPr>
          <w:rFonts w:ascii="Times New Roman" w:hAnsi="Times New Roman"/>
          <w:sz w:val="24"/>
          <w:szCs w:val="24"/>
        </w:rPr>
      </w:pPr>
      <w:r w:rsidRPr="00873FD0">
        <w:rPr>
          <w:rFonts w:ascii="Times New Roman" w:hAnsi="Times New Roman"/>
          <w:sz w:val="24"/>
          <w:szCs w:val="24"/>
        </w:rPr>
        <w:tab/>
        <w:t xml:space="preserve">В целях </w:t>
      </w:r>
      <w:r w:rsidR="006B6DE4" w:rsidRPr="00873FD0">
        <w:rPr>
          <w:rFonts w:ascii="Times New Roman" w:hAnsi="Times New Roman"/>
          <w:sz w:val="24"/>
          <w:szCs w:val="24"/>
        </w:rPr>
        <w:t xml:space="preserve">совершенствования системы закупок товаров, работ, услуг отдельными видами юридических лиц, в соответствии со </w:t>
      </w:r>
      <w:r w:rsidRPr="00873FD0">
        <w:rPr>
          <w:rFonts w:ascii="Times New Roman" w:hAnsi="Times New Roman"/>
          <w:sz w:val="24"/>
          <w:szCs w:val="24"/>
        </w:rPr>
        <w:t>стать</w:t>
      </w:r>
      <w:r w:rsidR="006B6DE4" w:rsidRPr="00873FD0">
        <w:rPr>
          <w:rFonts w:ascii="Times New Roman" w:hAnsi="Times New Roman"/>
          <w:sz w:val="24"/>
          <w:szCs w:val="24"/>
        </w:rPr>
        <w:t>ей</w:t>
      </w:r>
      <w:r w:rsidRPr="00873FD0">
        <w:rPr>
          <w:rFonts w:ascii="Times New Roman" w:hAnsi="Times New Roman"/>
          <w:sz w:val="24"/>
          <w:szCs w:val="24"/>
        </w:rPr>
        <w:t xml:space="preserve"> 2 Федерального закона от 18.07.2</w:t>
      </w:r>
      <w:r w:rsidR="00BD200E" w:rsidRPr="00873FD0">
        <w:rPr>
          <w:rFonts w:ascii="Times New Roman" w:hAnsi="Times New Roman"/>
          <w:sz w:val="24"/>
          <w:szCs w:val="24"/>
        </w:rPr>
        <w:t>0</w:t>
      </w:r>
      <w:r w:rsidRPr="00873FD0">
        <w:rPr>
          <w:rFonts w:ascii="Times New Roman" w:hAnsi="Times New Roman"/>
          <w:sz w:val="24"/>
          <w:szCs w:val="24"/>
        </w:rPr>
        <w:t>11 №</w:t>
      </w:r>
      <w:r w:rsidR="00141389" w:rsidRPr="00873FD0">
        <w:rPr>
          <w:rFonts w:ascii="Times New Roman" w:hAnsi="Times New Roman"/>
          <w:sz w:val="24"/>
          <w:szCs w:val="24"/>
        </w:rPr>
        <w:t xml:space="preserve"> </w:t>
      </w:r>
      <w:r w:rsidRPr="00873FD0">
        <w:rPr>
          <w:rFonts w:ascii="Times New Roman" w:hAnsi="Times New Roman"/>
          <w:sz w:val="24"/>
          <w:szCs w:val="24"/>
        </w:rPr>
        <w:t>223-ФЗ «О закупках товаров, работ, услуг отдельными видами юридических лиц», руководствуясь Уставом городского округа Тольятти, администрация городского округа Тольятти ПОСТАНОВЛЯЕТ:</w:t>
      </w:r>
    </w:p>
    <w:p w14:paraId="02E28546" w14:textId="77252E8E" w:rsidR="001272CB" w:rsidRPr="00873FD0" w:rsidRDefault="008B7164" w:rsidP="00507A41">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 Внести в</w:t>
      </w:r>
      <w:r w:rsidR="00946200" w:rsidRPr="00873FD0">
        <w:rPr>
          <w:rFonts w:ascii="Times New Roman" w:hAnsi="Times New Roman"/>
          <w:sz w:val="24"/>
          <w:szCs w:val="24"/>
        </w:rPr>
        <w:t xml:space="preserve"> </w:t>
      </w:r>
      <w:r w:rsidR="001E3696" w:rsidRPr="00873FD0">
        <w:rPr>
          <w:rFonts w:ascii="Times New Roman" w:hAnsi="Times New Roman"/>
          <w:sz w:val="24"/>
          <w:szCs w:val="24"/>
        </w:rPr>
        <w:t xml:space="preserve">Типовое положение о закупке товаров, работ, услуг для нужд муниципальных бюджетных и муниципальных автономных учреждений, муниципальных унитарных предприятий городского округа Тольятти, утвержденное </w:t>
      </w:r>
      <w:r w:rsidR="00946200" w:rsidRPr="00873FD0">
        <w:rPr>
          <w:rFonts w:ascii="Times New Roman" w:hAnsi="Times New Roman"/>
          <w:sz w:val="24"/>
          <w:szCs w:val="24"/>
        </w:rPr>
        <w:t>постановление</w:t>
      </w:r>
      <w:r w:rsidR="001E3696" w:rsidRPr="00873FD0">
        <w:rPr>
          <w:rFonts w:ascii="Times New Roman" w:hAnsi="Times New Roman"/>
          <w:sz w:val="24"/>
          <w:szCs w:val="24"/>
        </w:rPr>
        <w:t>м</w:t>
      </w:r>
      <w:r w:rsidR="00946200" w:rsidRPr="00873FD0">
        <w:rPr>
          <w:rFonts w:ascii="Times New Roman" w:hAnsi="Times New Roman"/>
          <w:sz w:val="24"/>
          <w:szCs w:val="24"/>
        </w:rPr>
        <w:t xml:space="preserve"> администрации городского округа Тольятти от 06.09.2018 №</w:t>
      </w:r>
      <w:r w:rsidR="00141389" w:rsidRPr="00873FD0">
        <w:rPr>
          <w:rFonts w:ascii="Times New Roman" w:hAnsi="Times New Roman"/>
          <w:sz w:val="24"/>
          <w:szCs w:val="24"/>
        </w:rPr>
        <w:t xml:space="preserve"> </w:t>
      </w:r>
      <w:r w:rsidR="00946200" w:rsidRPr="00873FD0">
        <w:rPr>
          <w:rFonts w:ascii="Times New Roman" w:hAnsi="Times New Roman"/>
          <w:sz w:val="24"/>
          <w:szCs w:val="24"/>
        </w:rPr>
        <w:t xml:space="preserve">2640-п/1 </w:t>
      </w:r>
      <w:r w:rsidR="001E3696" w:rsidRPr="00873FD0">
        <w:rPr>
          <w:rFonts w:ascii="Times New Roman" w:hAnsi="Times New Roman"/>
          <w:sz w:val="24"/>
          <w:szCs w:val="24"/>
        </w:rPr>
        <w:t xml:space="preserve">(далее – Типовое положение) </w:t>
      </w:r>
      <w:r w:rsidR="00B04DA3" w:rsidRPr="00873FD0">
        <w:rPr>
          <w:rFonts w:ascii="Times New Roman" w:hAnsi="Times New Roman"/>
          <w:sz w:val="24"/>
          <w:szCs w:val="24"/>
        </w:rPr>
        <w:t>(газета «Городские ведомости», 2018</w:t>
      </w:r>
      <w:r w:rsidR="006F4751">
        <w:rPr>
          <w:rFonts w:ascii="Times New Roman" w:hAnsi="Times New Roman"/>
          <w:sz w:val="24"/>
          <w:szCs w:val="24"/>
        </w:rPr>
        <w:t>, 14 сентября; 2019, 16 августа,</w:t>
      </w:r>
      <w:r w:rsidR="00B04DA3" w:rsidRPr="00873FD0">
        <w:rPr>
          <w:rFonts w:ascii="Times New Roman" w:hAnsi="Times New Roman"/>
          <w:sz w:val="24"/>
          <w:szCs w:val="24"/>
        </w:rPr>
        <w:t xml:space="preserve"> 6 декабря; 2020, 31 января</w:t>
      </w:r>
      <w:r w:rsidR="003E625C" w:rsidRPr="00873FD0">
        <w:rPr>
          <w:rFonts w:ascii="Times New Roman" w:hAnsi="Times New Roman"/>
          <w:sz w:val="24"/>
          <w:szCs w:val="24"/>
        </w:rPr>
        <w:t>, 14 июля</w:t>
      </w:r>
      <w:r w:rsidR="00B21297">
        <w:rPr>
          <w:rFonts w:ascii="Times New Roman" w:hAnsi="Times New Roman"/>
          <w:sz w:val="24"/>
          <w:szCs w:val="24"/>
        </w:rPr>
        <w:t>, 20 октября</w:t>
      </w:r>
      <w:r w:rsidR="003E625C" w:rsidRPr="00873FD0">
        <w:rPr>
          <w:rFonts w:ascii="Times New Roman" w:hAnsi="Times New Roman"/>
          <w:sz w:val="24"/>
          <w:szCs w:val="24"/>
        </w:rPr>
        <w:t>)</w:t>
      </w:r>
      <w:r w:rsidR="00946200" w:rsidRPr="00873FD0">
        <w:rPr>
          <w:rFonts w:ascii="Times New Roman" w:hAnsi="Times New Roman"/>
          <w:sz w:val="24"/>
          <w:szCs w:val="24"/>
        </w:rPr>
        <w:t xml:space="preserve">, </w:t>
      </w:r>
      <w:r w:rsidR="001E3696" w:rsidRPr="00873FD0">
        <w:rPr>
          <w:rFonts w:ascii="Times New Roman" w:hAnsi="Times New Roman"/>
          <w:sz w:val="24"/>
          <w:szCs w:val="24"/>
        </w:rPr>
        <w:t>следующие изменения:</w:t>
      </w:r>
    </w:p>
    <w:p w14:paraId="46EAB903" w14:textId="55154903" w:rsidR="00596535" w:rsidRDefault="00B04DA3" w:rsidP="001203D9">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1.1. </w:t>
      </w:r>
      <w:r w:rsidR="006E7D88">
        <w:rPr>
          <w:rFonts w:ascii="Times New Roman" w:hAnsi="Times New Roman"/>
          <w:sz w:val="24"/>
          <w:szCs w:val="24"/>
        </w:rPr>
        <w:t>Раздел «</w:t>
      </w:r>
      <w:r w:rsidR="006B7405">
        <w:rPr>
          <w:rFonts w:ascii="Times New Roman" w:hAnsi="Times New Roman"/>
          <w:sz w:val="24"/>
          <w:szCs w:val="24"/>
        </w:rPr>
        <w:t>СОДЕРЖАНИЕ</w:t>
      </w:r>
      <w:r w:rsidR="006E7D88">
        <w:rPr>
          <w:rFonts w:ascii="Times New Roman" w:hAnsi="Times New Roman"/>
          <w:sz w:val="24"/>
          <w:szCs w:val="24"/>
        </w:rPr>
        <w:t>»</w:t>
      </w:r>
      <w:r w:rsidR="00596535">
        <w:rPr>
          <w:rFonts w:ascii="Times New Roman" w:hAnsi="Times New Roman"/>
          <w:sz w:val="24"/>
          <w:szCs w:val="24"/>
        </w:rPr>
        <w:t xml:space="preserve"> </w:t>
      </w:r>
      <w:r w:rsidR="001203D9">
        <w:rPr>
          <w:rFonts w:ascii="Times New Roman" w:hAnsi="Times New Roman"/>
          <w:sz w:val="24"/>
          <w:szCs w:val="24"/>
        </w:rPr>
        <w:t>признать утратившим силу</w:t>
      </w:r>
      <w:r w:rsidR="00596535">
        <w:rPr>
          <w:rFonts w:ascii="Times New Roman" w:hAnsi="Times New Roman"/>
          <w:sz w:val="24"/>
          <w:szCs w:val="24"/>
        </w:rPr>
        <w:t>.</w:t>
      </w:r>
    </w:p>
    <w:p w14:paraId="30415AE8" w14:textId="77777777" w:rsidR="00F15A91" w:rsidRDefault="00B038A2" w:rsidP="00F15A91">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 Пункт 1.2.2</w:t>
      </w:r>
      <w:r w:rsidR="00F15A91">
        <w:rPr>
          <w:rFonts w:ascii="Times New Roman" w:hAnsi="Times New Roman"/>
          <w:sz w:val="24"/>
          <w:szCs w:val="24"/>
        </w:rPr>
        <w:t xml:space="preserve"> изложить в следующей редакции:</w:t>
      </w:r>
    </w:p>
    <w:p w14:paraId="34C2FAED" w14:textId="164DECEE" w:rsidR="00F15A91" w:rsidRDefault="00F15A91" w:rsidP="00F15A91">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«1.2.2. Настоящее Положение не распространяется на отношения, указанные в </w:t>
      </w:r>
      <w:hyperlink r:id="rId8" w:history="1">
        <w:r w:rsidRPr="00F15A91">
          <w:rPr>
            <w:rFonts w:ascii="Times New Roman" w:hAnsi="Times New Roman"/>
            <w:sz w:val="24"/>
            <w:szCs w:val="24"/>
          </w:rPr>
          <w:t>части 4 статьи 1</w:t>
        </w:r>
      </w:hyperlink>
      <w:r w:rsidRPr="00F15A91">
        <w:rPr>
          <w:rFonts w:ascii="Times New Roman" w:hAnsi="Times New Roman"/>
          <w:sz w:val="24"/>
          <w:szCs w:val="24"/>
        </w:rPr>
        <w:t xml:space="preserve"> Закона </w:t>
      </w:r>
      <w:r>
        <w:rPr>
          <w:rFonts w:ascii="Times New Roman" w:hAnsi="Times New Roman"/>
          <w:sz w:val="24"/>
          <w:szCs w:val="24"/>
        </w:rPr>
        <w:t>2</w:t>
      </w:r>
      <w:r w:rsidRPr="00F15A91">
        <w:rPr>
          <w:rFonts w:ascii="Times New Roman" w:hAnsi="Times New Roman"/>
          <w:sz w:val="24"/>
          <w:szCs w:val="24"/>
        </w:rPr>
        <w:t>23-ФЗ.</w:t>
      </w:r>
      <w:r>
        <w:rPr>
          <w:rFonts w:ascii="Times New Roman" w:hAnsi="Times New Roman"/>
          <w:sz w:val="24"/>
          <w:szCs w:val="24"/>
        </w:rPr>
        <w:t>».</w:t>
      </w:r>
    </w:p>
    <w:p w14:paraId="46872AA5" w14:textId="005DE79E" w:rsidR="0077388B" w:rsidRDefault="0077388B" w:rsidP="00F15A91">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 Абзацы седьмой – тринадцатый пункта 1.3.8 признать утратившими силу.</w:t>
      </w:r>
    </w:p>
    <w:p w14:paraId="3EF3FE61" w14:textId="285D1D01" w:rsidR="00493D63" w:rsidRDefault="00596535" w:rsidP="00B2129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77388B">
        <w:rPr>
          <w:rFonts w:ascii="Times New Roman" w:hAnsi="Times New Roman"/>
          <w:sz w:val="24"/>
          <w:szCs w:val="24"/>
        </w:rPr>
        <w:t>4</w:t>
      </w:r>
      <w:r>
        <w:rPr>
          <w:rFonts w:ascii="Times New Roman" w:hAnsi="Times New Roman"/>
          <w:sz w:val="24"/>
          <w:szCs w:val="24"/>
        </w:rPr>
        <w:t xml:space="preserve">. </w:t>
      </w:r>
      <w:r w:rsidR="009F114E">
        <w:rPr>
          <w:rFonts w:ascii="Times New Roman" w:hAnsi="Times New Roman"/>
          <w:sz w:val="24"/>
          <w:szCs w:val="24"/>
        </w:rPr>
        <w:t>В п</w:t>
      </w:r>
      <w:r w:rsidR="00493D63">
        <w:rPr>
          <w:rFonts w:ascii="Times New Roman" w:hAnsi="Times New Roman"/>
          <w:sz w:val="24"/>
          <w:szCs w:val="24"/>
        </w:rPr>
        <w:t>ункт</w:t>
      </w:r>
      <w:r w:rsidR="009F114E">
        <w:rPr>
          <w:rFonts w:ascii="Times New Roman" w:hAnsi="Times New Roman"/>
          <w:sz w:val="24"/>
          <w:szCs w:val="24"/>
        </w:rPr>
        <w:t>е</w:t>
      </w:r>
      <w:r w:rsidR="00493D63">
        <w:rPr>
          <w:rFonts w:ascii="Times New Roman" w:hAnsi="Times New Roman"/>
          <w:sz w:val="24"/>
          <w:szCs w:val="24"/>
        </w:rPr>
        <w:t xml:space="preserve"> 1.5.3 </w:t>
      </w:r>
      <w:r w:rsidR="009F114E">
        <w:rPr>
          <w:rFonts w:ascii="Times New Roman" w:hAnsi="Times New Roman"/>
          <w:sz w:val="24"/>
          <w:szCs w:val="24"/>
        </w:rPr>
        <w:t>слово «календарный» заменить словами «</w:t>
      </w:r>
      <w:r w:rsidR="00C843F5">
        <w:rPr>
          <w:rFonts w:ascii="Times New Roman" w:hAnsi="Times New Roman"/>
          <w:sz w:val="24"/>
          <w:szCs w:val="24"/>
        </w:rPr>
        <w:t>срок не менее чем на один</w:t>
      </w:r>
      <w:r w:rsidR="00493D63">
        <w:rPr>
          <w:rFonts w:ascii="Times New Roman" w:hAnsi="Times New Roman"/>
          <w:sz w:val="24"/>
          <w:szCs w:val="24"/>
        </w:rPr>
        <w:t>»</w:t>
      </w:r>
      <w:r w:rsidR="0056132F">
        <w:rPr>
          <w:rFonts w:ascii="Times New Roman" w:hAnsi="Times New Roman"/>
          <w:sz w:val="24"/>
          <w:szCs w:val="24"/>
        </w:rPr>
        <w:t>.</w:t>
      </w:r>
    </w:p>
    <w:p w14:paraId="1F1F8A80" w14:textId="77777777" w:rsidR="009F114E" w:rsidRDefault="0056132F" w:rsidP="009F114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493D63">
        <w:rPr>
          <w:rFonts w:ascii="Times New Roman" w:hAnsi="Times New Roman"/>
          <w:sz w:val="24"/>
          <w:szCs w:val="24"/>
        </w:rPr>
        <w:t>.</w:t>
      </w:r>
      <w:r w:rsidR="0077388B">
        <w:rPr>
          <w:rFonts w:ascii="Times New Roman" w:hAnsi="Times New Roman"/>
          <w:sz w:val="24"/>
          <w:szCs w:val="24"/>
        </w:rPr>
        <w:t>5</w:t>
      </w:r>
      <w:r w:rsidR="00493D63">
        <w:rPr>
          <w:rFonts w:ascii="Times New Roman" w:hAnsi="Times New Roman"/>
          <w:sz w:val="24"/>
          <w:szCs w:val="24"/>
        </w:rPr>
        <w:t xml:space="preserve">. </w:t>
      </w:r>
      <w:r>
        <w:rPr>
          <w:rFonts w:ascii="Times New Roman" w:hAnsi="Times New Roman"/>
          <w:sz w:val="24"/>
          <w:szCs w:val="24"/>
        </w:rPr>
        <w:t xml:space="preserve">Пункт 1.5.4 </w:t>
      </w:r>
      <w:r w:rsidR="009F114E">
        <w:rPr>
          <w:rFonts w:ascii="Times New Roman" w:hAnsi="Times New Roman"/>
          <w:sz w:val="24"/>
          <w:szCs w:val="24"/>
        </w:rPr>
        <w:t>изложить в следующей редакции</w:t>
      </w:r>
      <w:r>
        <w:rPr>
          <w:rFonts w:ascii="Times New Roman" w:hAnsi="Times New Roman"/>
          <w:sz w:val="24"/>
          <w:szCs w:val="24"/>
        </w:rPr>
        <w:t>:</w:t>
      </w:r>
    </w:p>
    <w:p w14:paraId="42071725" w14:textId="18111AFB" w:rsidR="009F114E" w:rsidRDefault="0056132F" w:rsidP="009F114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9F114E">
        <w:rPr>
          <w:rFonts w:ascii="Times New Roman" w:hAnsi="Times New Roman"/>
          <w:sz w:val="24"/>
          <w:szCs w:val="24"/>
        </w:rPr>
        <w:t xml:space="preserve">1.5.4. </w:t>
      </w:r>
      <w:r w:rsidR="009F114E">
        <w:rPr>
          <w:rFonts w:ascii="Times New Roman" w:hAnsi="Times New Roman"/>
          <w:sz w:val="24"/>
          <w:szCs w:val="24"/>
        </w:rPr>
        <w:t>План закупки товаров, работ, услуг на очередной год формируется на основании заявок структурных подразделений Заказчика и утверждается приказом его руководителя.</w:t>
      </w:r>
    </w:p>
    <w:p w14:paraId="4F140515" w14:textId="4FAFE815" w:rsidR="0048571E" w:rsidRDefault="0056132F" w:rsidP="00B2129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В случае если период исполнения договора превышает срок, на который утвержда</w:t>
      </w:r>
      <w:r w:rsidR="00392E2A">
        <w:rPr>
          <w:rFonts w:ascii="Times New Roman" w:hAnsi="Times New Roman"/>
          <w:sz w:val="24"/>
          <w:szCs w:val="24"/>
        </w:rPr>
        <w:t>е</w:t>
      </w:r>
      <w:r>
        <w:rPr>
          <w:rFonts w:ascii="Times New Roman" w:hAnsi="Times New Roman"/>
          <w:sz w:val="24"/>
          <w:szCs w:val="24"/>
        </w:rPr>
        <w:t>тся план</w:t>
      </w:r>
      <w:r w:rsidR="00392E2A">
        <w:rPr>
          <w:rFonts w:ascii="Times New Roman" w:hAnsi="Times New Roman"/>
          <w:sz w:val="24"/>
          <w:szCs w:val="24"/>
        </w:rPr>
        <w:t xml:space="preserve"> </w:t>
      </w:r>
      <w:r>
        <w:rPr>
          <w:rFonts w:ascii="Times New Roman" w:hAnsi="Times New Roman"/>
          <w:sz w:val="24"/>
          <w:szCs w:val="24"/>
        </w:rPr>
        <w:t xml:space="preserve">закупок (долгосрочные договоры), в план закупок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w:t>
      </w:r>
      <w:hyperlink r:id="rId9" w:history="1">
        <w:r w:rsidRPr="0056132F">
          <w:rPr>
            <w:rFonts w:ascii="Times New Roman" w:hAnsi="Times New Roman"/>
            <w:sz w:val="24"/>
            <w:szCs w:val="24"/>
          </w:rPr>
          <w:t>постановлением</w:t>
        </w:r>
      </w:hyperlink>
      <w:r w:rsidRPr="0056132F">
        <w:rPr>
          <w:rFonts w:ascii="Times New Roman" w:hAnsi="Times New Roman"/>
          <w:sz w:val="24"/>
          <w:szCs w:val="24"/>
        </w:rPr>
        <w:t xml:space="preserve"> </w:t>
      </w:r>
      <w:r>
        <w:rPr>
          <w:rFonts w:ascii="Times New Roman" w:hAnsi="Times New Roman"/>
          <w:sz w:val="24"/>
          <w:szCs w:val="24"/>
        </w:rPr>
        <w:t>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 течение каждого года его исполнения.</w:t>
      </w:r>
    </w:p>
    <w:p w14:paraId="62744CEA" w14:textId="042005A7" w:rsidR="001D1ECD" w:rsidRDefault="0048571E" w:rsidP="0087451F">
      <w:pPr>
        <w:autoSpaceDE w:val="0"/>
        <w:autoSpaceDN w:val="0"/>
        <w:adjustRightInd w:val="0"/>
        <w:spacing w:line="360" w:lineRule="auto"/>
        <w:ind w:firstLine="708"/>
        <w:contextualSpacing/>
        <w:jc w:val="both"/>
        <w:rPr>
          <w:rFonts w:ascii="Times New Roman" w:hAnsi="Times New Roman"/>
          <w:sz w:val="24"/>
          <w:szCs w:val="24"/>
        </w:rPr>
      </w:pPr>
      <w:r w:rsidRPr="0048571E">
        <w:rPr>
          <w:rFonts w:ascii="Times New Roman" w:hAnsi="Times New Roman"/>
          <w:sz w:val="24"/>
          <w:szCs w:val="24"/>
        </w:rPr>
        <w:t xml:space="preserve">Сведения о закупке, по результатам которой предполагается заключение договора в следующем году, включаются в </w:t>
      </w:r>
      <w:hyperlink r:id="rId10" w:history="1">
        <w:r w:rsidRPr="0048571E">
          <w:rPr>
            <w:rFonts w:ascii="Times New Roman" w:hAnsi="Times New Roman"/>
            <w:sz w:val="24"/>
            <w:szCs w:val="24"/>
          </w:rPr>
          <w:t>план</w:t>
        </w:r>
      </w:hyperlink>
      <w:r w:rsidRPr="0048571E">
        <w:rPr>
          <w:rFonts w:ascii="Times New Roman" w:hAnsi="Times New Roman"/>
          <w:sz w:val="24"/>
          <w:szCs w:val="24"/>
        </w:rPr>
        <w:t xml:space="preserve"> закупки того года, в котором такая закупка </w:t>
      </w:r>
      <w:r w:rsidR="005B6F1B">
        <w:rPr>
          <w:rFonts w:ascii="Times New Roman" w:hAnsi="Times New Roman"/>
          <w:sz w:val="24"/>
          <w:szCs w:val="24"/>
        </w:rPr>
        <w:t>будет</w:t>
      </w:r>
      <w:r w:rsidRPr="0048571E">
        <w:rPr>
          <w:rFonts w:ascii="Times New Roman" w:hAnsi="Times New Roman"/>
          <w:sz w:val="24"/>
          <w:szCs w:val="24"/>
        </w:rPr>
        <w:t xml:space="preserve"> проводиться.</w:t>
      </w:r>
      <w:r w:rsidR="0056132F">
        <w:rPr>
          <w:rFonts w:ascii="Times New Roman" w:hAnsi="Times New Roman"/>
          <w:sz w:val="24"/>
          <w:szCs w:val="24"/>
        </w:rPr>
        <w:t>».</w:t>
      </w:r>
    </w:p>
    <w:p w14:paraId="1DC70B9C" w14:textId="4ADA170E" w:rsidR="00DC0519" w:rsidRDefault="00DC0519" w:rsidP="0087451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77388B">
        <w:rPr>
          <w:rFonts w:ascii="Times New Roman" w:hAnsi="Times New Roman"/>
          <w:sz w:val="24"/>
          <w:szCs w:val="24"/>
        </w:rPr>
        <w:t>6</w:t>
      </w:r>
      <w:r>
        <w:rPr>
          <w:rFonts w:ascii="Times New Roman" w:hAnsi="Times New Roman"/>
          <w:sz w:val="24"/>
          <w:szCs w:val="24"/>
        </w:rPr>
        <w:t>. В подпункте 7 пункта 1.8.2 после слова «платежей» дополнить словами «</w:t>
      </w:r>
      <w:r w:rsidR="00392E2A">
        <w:rPr>
          <w:rFonts w:ascii="Times New Roman" w:hAnsi="Times New Roman"/>
          <w:sz w:val="24"/>
          <w:szCs w:val="24"/>
        </w:rPr>
        <w:t xml:space="preserve">, </w:t>
      </w:r>
      <w:r>
        <w:rPr>
          <w:rFonts w:ascii="Times New Roman" w:hAnsi="Times New Roman"/>
          <w:sz w:val="24"/>
          <w:szCs w:val="24"/>
        </w:rPr>
        <w:t>обоснование начальной (максимальной) цены договора (цены лота) либо цены единицы товара, работы, услуги».</w:t>
      </w:r>
    </w:p>
    <w:p w14:paraId="0A1F1DDE" w14:textId="39B1327A" w:rsidR="00115102" w:rsidRDefault="0056132F" w:rsidP="00115102">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77388B">
        <w:rPr>
          <w:rFonts w:ascii="Times New Roman" w:hAnsi="Times New Roman"/>
          <w:sz w:val="24"/>
          <w:szCs w:val="24"/>
        </w:rPr>
        <w:t>7</w:t>
      </w:r>
      <w:r>
        <w:rPr>
          <w:rFonts w:ascii="Times New Roman" w:hAnsi="Times New Roman"/>
          <w:sz w:val="24"/>
          <w:szCs w:val="24"/>
        </w:rPr>
        <w:t xml:space="preserve">. </w:t>
      </w:r>
      <w:r w:rsidR="0087451F">
        <w:rPr>
          <w:rFonts w:ascii="Times New Roman" w:hAnsi="Times New Roman"/>
          <w:sz w:val="24"/>
          <w:szCs w:val="24"/>
        </w:rPr>
        <w:t xml:space="preserve">В абзаце </w:t>
      </w:r>
      <w:r w:rsidR="009F114E">
        <w:rPr>
          <w:rFonts w:ascii="Times New Roman" w:hAnsi="Times New Roman"/>
          <w:sz w:val="24"/>
          <w:szCs w:val="24"/>
        </w:rPr>
        <w:t>третьем</w:t>
      </w:r>
      <w:r w:rsidR="0087451F">
        <w:rPr>
          <w:rFonts w:ascii="Times New Roman" w:hAnsi="Times New Roman"/>
          <w:sz w:val="24"/>
          <w:szCs w:val="24"/>
        </w:rPr>
        <w:t xml:space="preserve"> пункта 1.</w:t>
      </w:r>
      <w:r w:rsidR="00B21297">
        <w:rPr>
          <w:rFonts w:ascii="Times New Roman" w:hAnsi="Times New Roman"/>
          <w:sz w:val="24"/>
          <w:szCs w:val="24"/>
        </w:rPr>
        <w:t>8.16 слово «контракта» заменить словом «договора»</w:t>
      </w:r>
      <w:r w:rsidR="009D0F5D">
        <w:rPr>
          <w:rFonts w:ascii="Times New Roman" w:hAnsi="Times New Roman"/>
          <w:sz w:val="24"/>
          <w:szCs w:val="24"/>
        </w:rPr>
        <w:t>.</w:t>
      </w:r>
    </w:p>
    <w:p w14:paraId="1DFCDB71" w14:textId="46F08988" w:rsidR="00115102" w:rsidRDefault="00115102" w:rsidP="00115102">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77388B">
        <w:rPr>
          <w:rFonts w:ascii="Times New Roman" w:hAnsi="Times New Roman"/>
          <w:sz w:val="24"/>
          <w:szCs w:val="24"/>
        </w:rPr>
        <w:t>8</w:t>
      </w:r>
      <w:r>
        <w:rPr>
          <w:rFonts w:ascii="Times New Roman" w:hAnsi="Times New Roman"/>
          <w:sz w:val="24"/>
          <w:szCs w:val="24"/>
        </w:rPr>
        <w:t xml:space="preserve">. </w:t>
      </w:r>
      <w:r w:rsidR="0045542A">
        <w:rPr>
          <w:rFonts w:ascii="Times New Roman" w:hAnsi="Times New Roman"/>
          <w:sz w:val="24"/>
          <w:szCs w:val="24"/>
        </w:rPr>
        <w:t>Пункт 1.</w:t>
      </w:r>
      <w:r w:rsidRPr="00200D83">
        <w:rPr>
          <w:rFonts w:ascii="Times New Roman" w:hAnsi="Times New Roman"/>
          <w:sz w:val="24"/>
          <w:szCs w:val="24"/>
        </w:rPr>
        <w:t>8.16 дополнить абзацем</w:t>
      </w:r>
      <w:r w:rsidR="009F114E">
        <w:rPr>
          <w:rFonts w:ascii="Times New Roman" w:hAnsi="Times New Roman"/>
          <w:sz w:val="24"/>
          <w:szCs w:val="24"/>
        </w:rPr>
        <w:t xml:space="preserve"> четвертым</w:t>
      </w:r>
      <w:r w:rsidRPr="00200D83">
        <w:rPr>
          <w:rFonts w:ascii="Times New Roman" w:hAnsi="Times New Roman"/>
          <w:sz w:val="24"/>
          <w:szCs w:val="24"/>
        </w:rPr>
        <w:t xml:space="preserve"> следующего содержания:</w:t>
      </w:r>
    </w:p>
    <w:p w14:paraId="7F4F1F6D" w14:textId="6A2DD2F1" w:rsidR="00115102" w:rsidRDefault="00115102" w:rsidP="0087451F">
      <w:pPr>
        <w:autoSpaceDE w:val="0"/>
        <w:autoSpaceDN w:val="0"/>
        <w:adjustRightInd w:val="0"/>
        <w:spacing w:line="360" w:lineRule="auto"/>
        <w:ind w:firstLine="708"/>
        <w:contextualSpacing/>
        <w:jc w:val="both"/>
        <w:rPr>
          <w:rFonts w:ascii="Times New Roman" w:hAnsi="Times New Roman"/>
          <w:sz w:val="24"/>
          <w:szCs w:val="24"/>
        </w:rPr>
      </w:pPr>
      <w:r w:rsidRPr="00200D83">
        <w:rPr>
          <w:rFonts w:ascii="Times New Roman" w:hAnsi="Times New Roman"/>
          <w:sz w:val="24"/>
          <w:szCs w:val="24"/>
        </w:rPr>
        <w:t xml:space="preserve">«В ходе исполнения </w:t>
      </w:r>
      <w:r>
        <w:rPr>
          <w:rFonts w:ascii="Times New Roman" w:hAnsi="Times New Roman"/>
          <w:sz w:val="24"/>
          <w:szCs w:val="24"/>
        </w:rPr>
        <w:t>договора</w:t>
      </w:r>
      <w:r w:rsidRPr="00200D83">
        <w:rPr>
          <w:rFonts w:ascii="Times New Roman" w:hAnsi="Times New Roman"/>
          <w:sz w:val="24"/>
          <w:szCs w:val="24"/>
        </w:rPr>
        <w:t xml:space="preserve"> поставщик (подрядчик, исполнитель) вправе изменить способ обеспечения исполнения </w:t>
      </w:r>
      <w:r>
        <w:rPr>
          <w:rFonts w:ascii="Times New Roman" w:hAnsi="Times New Roman"/>
          <w:sz w:val="24"/>
          <w:szCs w:val="24"/>
        </w:rPr>
        <w:t>договора</w:t>
      </w:r>
      <w:r w:rsidRPr="00200D83">
        <w:rPr>
          <w:rFonts w:ascii="Times New Roman" w:hAnsi="Times New Roman"/>
          <w:sz w:val="24"/>
          <w:szCs w:val="24"/>
        </w:rPr>
        <w:t xml:space="preserve"> и (или) предоставить заказчику взамен ранее предоставленного обеспечения исполнения </w:t>
      </w:r>
      <w:r>
        <w:rPr>
          <w:rFonts w:ascii="Times New Roman" w:hAnsi="Times New Roman"/>
          <w:sz w:val="24"/>
          <w:szCs w:val="24"/>
        </w:rPr>
        <w:t>договора</w:t>
      </w:r>
      <w:r w:rsidRPr="00200D83">
        <w:rPr>
          <w:rFonts w:ascii="Times New Roman" w:hAnsi="Times New Roman"/>
          <w:sz w:val="24"/>
          <w:szCs w:val="24"/>
        </w:rPr>
        <w:t xml:space="preserve"> новое обеспечение исполнения </w:t>
      </w:r>
      <w:r>
        <w:rPr>
          <w:rFonts w:ascii="Times New Roman" w:hAnsi="Times New Roman"/>
          <w:sz w:val="24"/>
          <w:szCs w:val="24"/>
        </w:rPr>
        <w:t>договора,</w:t>
      </w:r>
      <w:r w:rsidRPr="00200D83">
        <w:rPr>
          <w:rFonts w:ascii="Times New Roman" w:hAnsi="Times New Roman"/>
          <w:sz w:val="24"/>
          <w:szCs w:val="24"/>
        </w:rPr>
        <w:t xml:space="preserve"> размер которого может быть уменьшен</w:t>
      </w:r>
      <w:r>
        <w:rPr>
          <w:rFonts w:ascii="Times New Roman" w:hAnsi="Times New Roman"/>
          <w:sz w:val="24"/>
          <w:szCs w:val="24"/>
        </w:rPr>
        <w:t xml:space="preserve">. </w:t>
      </w:r>
      <w:r w:rsidRPr="00200D83">
        <w:rPr>
          <w:rFonts w:ascii="Times New Roman" w:hAnsi="Times New Roman"/>
          <w:sz w:val="24"/>
          <w:szCs w:val="24"/>
        </w:rPr>
        <w:t xml:space="preserve">Уменьшение размера обеспечения исполнения </w:t>
      </w:r>
      <w:r>
        <w:rPr>
          <w:rFonts w:ascii="Times New Roman" w:hAnsi="Times New Roman"/>
          <w:sz w:val="24"/>
          <w:szCs w:val="24"/>
        </w:rPr>
        <w:t>договора</w:t>
      </w:r>
      <w:r w:rsidRPr="00200D83">
        <w:rPr>
          <w:rFonts w:ascii="Times New Roman" w:hAnsi="Times New Roman"/>
          <w:sz w:val="24"/>
          <w:szCs w:val="24"/>
        </w:rPr>
        <w:t xml:space="preserve">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Pr>
          <w:rFonts w:ascii="Times New Roman" w:hAnsi="Times New Roman"/>
          <w:sz w:val="24"/>
          <w:szCs w:val="24"/>
        </w:rPr>
        <w:t>договором</w:t>
      </w:r>
      <w:r w:rsidRPr="00200D83">
        <w:rPr>
          <w:rFonts w:ascii="Times New Roman" w:hAnsi="Times New Roman"/>
          <w:sz w:val="24"/>
          <w:szCs w:val="24"/>
        </w:rPr>
        <w:t xml:space="preserve">. </w:t>
      </w:r>
      <w:r>
        <w:rPr>
          <w:rFonts w:ascii="Times New Roman" w:hAnsi="Times New Roman"/>
          <w:sz w:val="24"/>
          <w:szCs w:val="24"/>
        </w:rPr>
        <w:t>При этом у</w:t>
      </w:r>
      <w:r w:rsidRPr="00200D83">
        <w:rPr>
          <w:rFonts w:ascii="Times New Roman" w:hAnsi="Times New Roman"/>
          <w:sz w:val="24"/>
          <w:szCs w:val="24"/>
        </w:rPr>
        <w:t xml:space="preserve">меньшение размера обеспечения исполнения </w:t>
      </w:r>
      <w:r>
        <w:rPr>
          <w:rFonts w:ascii="Times New Roman" w:hAnsi="Times New Roman"/>
          <w:sz w:val="24"/>
          <w:szCs w:val="24"/>
        </w:rPr>
        <w:t>договора</w:t>
      </w:r>
      <w:r w:rsidRPr="00200D83">
        <w:rPr>
          <w:rFonts w:ascii="Times New Roman" w:hAnsi="Times New Roman"/>
          <w:sz w:val="24"/>
          <w:szCs w:val="24"/>
        </w:rPr>
        <w:t xml:space="preserve">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w:t>
      </w:r>
      <w:r>
        <w:rPr>
          <w:rFonts w:ascii="Times New Roman" w:hAnsi="Times New Roman"/>
          <w:sz w:val="24"/>
          <w:szCs w:val="24"/>
        </w:rPr>
        <w:t>условиями, предусмотренными договором.</w:t>
      </w:r>
      <w:r w:rsidRPr="00200D83">
        <w:rPr>
          <w:rFonts w:ascii="Times New Roman" w:hAnsi="Times New Roman"/>
          <w:sz w:val="24"/>
          <w:szCs w:val="24"/>
        </w:rPr>
        <w:t>»</w:t>
      </w:r>
      <w:r>
        <w:rPr>
          <w:rFonts w:ascii="Times New Roman" w:hAnsi="Times New Roman"/>
          <w:sz w:val="24"/>
          <w:szCs w:val="24"/>
        </w:rPr>
        <w:t>.</w:t>
      </w:r>
    </w:p>
    <w:p w14:paraId="20FAFAC2" w14:textId="227B2292" w:rsidR="005B6F1B" w:rsidRDefault="006908E8" w:rsidP="005B6F1B">
      <w:pPr>
        <w:autoSpaceDE w:val="0"/>
        <w:autoSpaceDN w:val="0"/>
        <w:adjustRightInd w:val="0"/>
        <w:spacing w:line="360" w:lineRule="auto"/>
        <w:ind w:firstLine="708"/>
        <w:contextualSpacing/>
        <w:jc w:val="both"/>
        <w:rPr>
          <w:rFonts w:ascii="Times New Roman" w:hAnsi="Times New Roman"/>
          <w:sz w:val="24"/>
          <w:szCs w:val="24"/>
        </w:rPr>
      </w:pPr>
      <w:r w:rsidRPr="005B6F1B">
        <w:rPr>
          <w:rFonts w:ascii="Times New Roman" w:hAnsi="Times New Roman"/>
          <w:sz w:val="24"/>
          <w:szCs w:val="24"/>
        </w:rPr>
        <w:t>1.</w:t>
      </w:r>
      <w:r w:rsidR="0077388B">
        <w:rPr>
          <w:rFonts w:ascii="Times New Roman" w:hAnsi="Times New Roman"/>
          <w:sz w:val="24"/>
          <w:szCs w:val="24"/>
        </w:rPr>
        <w:t>9</w:t>
      </w:r>
      <w:r w:rsidRPr="005B6F1B">
        <w:rPr>
          <w:rFonts w:ascii="Times New Roman" w:hAnsi="Times New Roman"/>
          <w:sz w:val="24"/>
          <w:szCs w:val="24"/>
        </w:rPr>
        <w:t xml:space="preserve">. </w:t>
      </w:r>
      <w:r w:rsidR="005B6F1B">
        <w:rPr>
          <w:rFonts w:ascii="Times New Roman" w:hAnsi="Times New Roman"/>
          <w:sz w:val="24"/>
          <w:szCs w:val="24"/>
        </w:rPr>
        <w:t>П</w:t>
      </w:r>
      <w:r w:rsidRPr="005B6F1B">
        <w:rPr>
          <w:rFonts w:ascii="Times New Roman" w:hAnsi="Times New Roman"/>
          <w:sz w:val="24"/>
          <w:szCs w:val="24"/>
        </w:rPr>
        <w:t xml:space="preserve">ункт 1.8.18 </w:t>
      </w:r>
      <w:r w:rsidR="005B6F1B">
        <w:rPr>
          <w:rFonts w:ascii="Times New Roman" w:hAnsi="Times New Roman"/>
          <w:sz w:val="24"/>
          <w:szCs w:val="24"/>
        </w:rPr>
        <w:t>изложить в следующей редакции</w:t>
      </w:r>
      <w:r w:rsidRPr="005B6F1B">
        <w:rPr>
          <w:rFonts w:ascii="Times New Roman" w:hAnsi="Times New Roman"/>
          <w:sz w:val="24"/>
          <w:szCs w:val="24"/>
        </w:rPr>
        <w:t>:</w:t>
      </w:r>
    </w:p>
    <w:p w14:paraId="358AC586" w14:textId="3A5E17DA" w:rsidR="005B6F1B" w:rsidRDefault="006908E8" w:rsidP="006908E8">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9F114E">
        <w:rPr>
          <w:rFonts w:ascii="Times New Roman" w:hAnsi="Times New Roman"/>
          <w:sz w:val="24"/>
          <w:szCs w:val="24"/>
        </w:rPr>
        <w:t xml:space="preserve">1.8.18. </w:t>
      </w:r>
      <w:r w:rsidR="005B6F1B">
        <w:rPr>
          <w:rFonts w:ascii="Times New Roman" w:hAnsi="Times New Roman"/>
          <w:sz w:val="24"/>
          <w:szCs w:val="24"/>
        </w:rPr>
        <w:t>При определении начальной (максимальной) цены договора</w:t>
      </w:r>
      <w:r w:rsidR="00AC155F">
        <w:rPr>
          <w:rFonts w:ascii="Times New Roman" w:hAnsi="Times New Roman"/>
          <w:sz w:val="24"/>
          <w:szCs w:val="24"/>
        </w:rPr>
        <w:t>, цены договора, заключаемого с единственным поставщиком (подрядчиком, исполнителем), начальной цены единицы товара, работы, услуги</w:t>
      </w:r>
      <w:r w:rsidR="005B6F1B">
        <w:rPr>
          <w:rFonts w:ascii="Times New Roman" w:hAnsi="Times New Roman"/>
          <w:sz w:val="24"/>
          <w:szCs w:val="24"/>
        </w:rPr>
        <w:t xml:space="preserve"> </w:t>
      </w:r>
      <w:r w:rsidR="002B71C4">
        <w:rPr>
          <w:rFonts w:ascii="Times New Roman" w:hAnsi="Times New Roman"/>
          <w:sz w:val="24"/>
          <w:szCs w:val="24"/>
        </w:rPr>
        <w:t>з</w:t>
      </w:r>
      <w:r w:rsidR="005B6F1B">
        <w:rPr>
          <w:rFonts w:ascii="Times New Roman" w:hAnsi="Times New Roman"/>
          <w:sz w:val="24"/>
          <w:szCs w:val="24"/>
        </w:rPr>
        <w:t xml:space="preserve">аказчик руководствуется Методическими </w:t>
      </w:r>
      <w:hyperlink r:id="rId11" w:history="1">
        <w:r w:rsidR="005B6F1B" w:rsidRPr="005B6F1B">
          <w:rPr>
            <w:rFonts w:ascii="Times New Roman" w:hAnsi="Times New Roman"/>
            <w:sz w:val="24"/>
            <w:szCs w:val="24"/>
          </w:rPr>
          <w:t>рекомендациями</w:t>
        </w:r>
      </w:hyperlink>
      <w:r w:rsidR="005B6F1B" w:rsidRPr="005B6F1B">
        <w:rPr>
          <w:rFonts w:ascii="Times New Roman" w:hAnsi="Times New Roman"/>
          <w:sz w:val="24"/>
          <w:szCs w:val="24"/>
        </w:rPr>
        <w:t xml:space="preserve">, </w:t>
      </w:r>
      <w:r w:rsidR="005B6F1B">
        <w:rPr>
          <w:rFonts w:ascii="Times New Roman" w:hAnsi="Times New Roman"/>
          <w:sz w:val="24"/>
          <w:szCs w:val="24"/>
        </w:rPr>
        <w:t xml:space="preserve">утвержденными приказом Минэкономразвития России от 02.10.2013 № 567, или иным </w:t>
      </w:r>
      <w:r w:rsidR="009F114E">
        <w:rPr>
          <w:rFonts w:ascii="Times New Roman" w:hAnsi="Times New Roman"/>
          <w:sz w:val="24"/>
          <w:szCs w:val="24"/>
        </w:rPr>
        <w:t>нормативным правовым актом</w:t>
      </w:r>
      <w:r w:rsidR="005B6F1B" w:rsidRPr="0087451F">
        <w:rPr>
          <w:rFonts w:ascii="Times New Roman" w:hAnsi="Times New Roman"/>
          <w:sz w:val="24"/>
          <w:szCs w:val="24"/>
        </w:rPr>
        <w:t xml:space="preserve">, </w:t>
      </w:r>
      <w:r w:rsidR="005B6F1B">
        <w:rPr>
          <w:rFonts w:ascii="Times New Roman" w:hAnsi="Times New Roman"/>
          <w:sz w:val="24"/>
          <w:szCs w:val="24"/>
        </w:rPr>
        <w:t>принятым</w:t>
      </w:r>
      <w:r w:rsidR="005B6F1B" w:rsidRPr="0087451F">
        <w:rPr>
          <w:rFonts w:ascii="Times New Roman" w:hAnsi="Times New Roman"/>
          <w:sz w:val="24"/>
          <w:szCs w:val="24"/>
        </w:rPr>
        <w:t xml:space="preserve"> федеральным органом исполнительной власти по регулированию конт</w:t>
      </w:r>
      <w:r w:rsidR="005B6F1B">
        <w:rPr>
          <w:rFonts w:ascii="Times New Roman" w:hAnsi="Times New Roman"/>
          <w:sz w:val="24"/>
          <w:szCs w:val="24"/>
        </w:rPr>
        <w:t>рактной системы в сфере закупок.</w:t>
      </w:r>
    </w:p>
    <w:p w14:paraId="483ED58F" w14:textId="13E03739" w:rsidR="006908E8" w:rsidRPr="0087451F" w:rsidRDefault="006908E8" w:rsidP="006908E8">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Начальная (максимальная) цена договора (цена лота), цена договора, заключаемого с единственным поставщиком (подрядчиком, исполнителем)</w:t>
      </w:r>
      <w:r w:rsidR="00AC155F">
        <w:rPr>
          <w:rFonts w:ascii="Times New Roman" w:hAnsi="Times New Roman"/>
          <w:sz w:val="24"/>
          <w:szCs w:val="24"/>
        </w:rPr>
        <w:t>,</w:t>
      </w:r>
      <w:r w:rsidR="00AC155F" w:rsidRPr="00AC155F">
        <w:rPr>
          <w:rFonts w:ascii="Times New Roman" w:hAnsi="Times New Roman"/>
          <w:sz w:val="24"/>
          <w:szCs w:val="24"/>
        </w:rPr>
        <w:t xml:space="preserve"> </w:t>
      </w:r>
      <w:r w:rsidR="00AC155F">
        <w:rPr>
          <w:rFonts w:ascii="Times New Roman" w:hAnsi="Times New Roman"/>
          <w:sz w:val="24"/>
          <w:szCs w:val="24"/>
        </w:rPr>
        <w:t xml:space="preserve">начальная цена единицы </w:t>
      </w:r>
      <w:r w:rsidR="00AC155F">
        <w:rPr>
          <w:rFonts w:ascii="Times New Roman" w:hAnsi="Times New Roman"/>
          <w:sz w:val="24"/>
          <w:szCs w:val="24"/>
        </w:rPr>
        <w:lastRenderedPageBreak/>
        <w:t>товара, работы, услуги</w:t>
      </w:r>
      <w:r w:rsidRPr="0087451F">
        <w:rPr>
          <w:rFonts w:ascii="Times New Roman" w:hAnsi="Times New Roman"/>
          <w:sz w:val="24"/>
          <w:szCs w:val="24"/>
        </w:rPr>
        <w:t xml:space="preserve"> обосновываются заказчиком посредством применения одного или нескольких из следующих методов:</w:t>
      </w:r>
    </w:p>
    <w:p w14:paraId="4E31EA25" w14:textId="77777777" w:rsidR="006908E8" w:rsidRPr="0087451F" w:rsidRDefault="006908E8" w:rsidP="006908E8">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1) метод сопоставимых рыночных цен (анализа рынка);</w:t>
      </w:r>
    </w:p>
    <w:p w14:paraId="634549FF" w14:textId="77777777" w:rsidR="006908E8" w:rsidRPr="0087451F" w:rsidRDefault="006908E8" w:rsidP="006908E8">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2) тарифный метод;</w:t>
      </w:r>
    </w:p>
    <w:p w14:paraId="57A57F63" w14:textId="77777777" w:rsidR="006908E8" w:rsidRPr="0087451F" w:rsidRDefault="006908E8" w:rsidP="006908E8">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3) проектно-сметный метод;</w:t>
      </w:r>
    </w:p>
    <w:p w14:paraId="2733D4EF" w14:textId="77777777" w:rsidR="00DF2784" w:rsidRDefault="006908E8" w:rsidP="00DF2784">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4) затратный метод;</w:t>
      </w:r>
    </w:p>
    <w:p w14:paraId="15C73884" w14:textId="308EF17E" w:rsidR="00DF2784" w:rsidRDefault="006908E8" w:rsidP="00DF2784">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5) ин</w:t>
      </w:r>
      <w:r w:rsidR="00372052">
        <w:rPr>
          <w:rFonts w:ascii="Times New Roman" w:hAnsi="Times New Roman"/>
          <w:sz w:val="24"/>
          <w:szCs w:val="24"/>
        </w:rPr>
        <w:t>ой</w:t>
      </w:r>
      <w:r w:rsidRPr="0087451F">
        <w:rPr>
          <w:rFonts w:ascii="Times New Roman" w:hAnsi="Times New Roman"/>
          <w:sz w:val="24"/>
          <w:szCs w:val="24"/>
        </w:rPr>
        <w:t xml:space="preserve"> метод</w:t>
      </w:r>
      <w:r w:rsidR="00372052">
        <w:rPr>
          <w:rFonts w:ascii="Times New Roman" w:hAnsi="Times New Roman"/>
          <w:sz w:val="24"/>
          <w:szCs w:val="24"/>
        </w:rPr>
        <w:t>, не</w:t>
      </w:r>
      <w:r w:rsidR="002505D4">
        <w:rPr>
          <w:rFonts w:ascii="Times New Roman" w:hAnsi="Times New Roman"/>
          <w:sz w:val="24"/>
          <w:szCs w:val="24"/>
        </w:rPr>
        <w:t xml:space="preserve"> </w:t>
      </w:r>
      <w:r w:rsidR="00372052">
        <w:rPr>
          <w:rFonts w:ascii="Times New Roman" w:hAnsi="Times New Roman"/>
          <w:sz w:val="24"/>
          <w:szCs w:val="24"/>
        </w:rPr>
        <w:t>предусмотренный подпунктами 1-4 настоящего пункта</w:t>
      </w:r>
      <w:r w:rsidRPr="0087451F">
        <w:rPr>
          <w:rFonts w:ascii="Times New Roman" w:hAnsi="Times New Roman"/>
          <w:sz w:val="24"/>
          <w:szCs w:val="24"/>
        </w:rPr>
        <w:t>.</w:t>
      </w:r>
      <w:r w:rsidR="00DF2784" w:rsidRPr="00DF2784">
        <w:rPr>
          <w:rFonts w:ascii="Times New Roman" w:hAnsi="Times New Roman"/>
          <w:sz w:val="24"/>
          <w:szCs w:val="24"/>
        </w:rPr>
        <w:t xml:space="preserve"> </w:t>
      </w:r>
      <w:r w:rsidR="00DF2784">
        <w:rPr>
          <w:rFonts w:ascii="Times New Roman" w:hAnsi="Times New Roman"/>
          <w:sz w:val="24"/>
          <w:szCs w:val="24"/>
        </w:rPr>
        <w:t>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методов, указанных в подпунктах 1-4 настоящего пункта.</w:t>
      </w:r>
    </w:p>
    <w:p w14:paraId="18FE37F1" w14:textId="59C71B1A" w:rsidR="005B6F1B" w:rsidRDefault="005B6F1B" w:rsidP="005B6F1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В случае</w:t>
      </w:r>
      <w:r w:rsidR="002505D4">
        <w:rPr>
          <w:rFonts w:ascii="Times New Roman" w:hAnsi="Times New Roman"/>
          <w:sz w:val="24"/>
          <w:szCs w:val="24"/>
        </w:rPr>
        <w:t>,</w:t>
      </w:r>
      <w:r>
        <w:rPr>
          <w:rFonts w:ascii="Times New Roman" w:hAnsi="Times New Roman"/>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 цену единицы товара, работы, услуги, максимальное значение цены договора. В данном случае максимальное значение цены договора тождественно начальной (максимальной) цене договора.</w:t>
      </w:r>
    </w:p>
    <w:p w14:paraId="7D67DCE2" w14:textId="78075DA5" w:rsidR="007A375E" w:rsidRPr="0087451F" w:rsidRDefault="006908E8" w:rsidP="007A375E">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Обоснование начальной (максимальной) цены договора (цены лота), цены договора, заключаемого с единственным поставщик</w:t>
      </w:r>
      <w:r w:rsidR="00670221">
        <w:rPr>
          <w:rFonts w:ascii="Times New Roman" w:hAnsi="Times New Roman"/>
          <w:sz w:val="24"/>
          <w:szCs w:val="24"/>
        </w:rPr>
        <w:t>ом (подрядчиком, исполнителем)</w:t>
      </w:r>
      <w:r w:rsidR="00AC155F">
        <w:rPr>
          <w:rFonts w:ascii="Times New Roman" w:hAnsi="Times New Roman"/>
          <w:sz w:val="24"/>
          <w:szCs w:val="24"/>
        </w:rPr>
        <w:t>,</w:t>
      </w:r>
      <w:r w:rsidR="00AC155F" w:rsidRPr="00AC155F">
        <w:rPr>
          <w:rFonts w:ascii="Times New Roman" w:hAnsi="Times New Roman"/>
          <w:sz w:val="24"/>
          <w:szCs w:val="24"/>
        </w:rPr>
        <w:t xml:space="preserve"> </w:t>
      </w:r>
      <w:r w:rsidR="00AC155F">
        <w:rPr>
          <w:rFonts w:ascii="Times New Roman" w:hAnsi="Times New Roman"/>
          <w:sz w:val="24"/>
          <w:szCs w:val="24"/>
        </w:rPr>
        <w:t>начальной цены единицы товара, работы, услуги</w:t>
      </w:r>
      <w:r w:rsidR="00670221">
        <w:rPr>
          <w:rFonts w:ascii="Times New Roman" w:hAnsi="Times New Roman"/>
          <w:sz w:val="24"/>
          <w:szCs w:val="24"/>
        </w:rPr>
        <w:t xml:space="preserve"> </w:t>
      </w:r>
      <w:r w:rsidRPr="0087451F">
        <w:rPr>
          <w:rFonts w:ascii="Times New Roman" w:hAnsi="Times New Roman"/>
          <w:sz w:val="24"/>
          <w:szCs w:val="24"/>
        </w:rPr>
        <w:t>оформляется документально с указанием:</w:t>
      </w:r>
    </w:p>
    <w:p w14:paraId="2F3FDD38" w14:textId="77777777" w:rsidR="007A375E" w:rsidRPr="0087451F" w:rsidRDefault="006908E8" w:rsidP="007A375E">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1) применяемых методов;</w:t>
      </w:r>
    </w:p>
    <w:p w14:paraId="522EB091" w14:textId="77777777" w:rsidR="007A375E" w:rsidRPr="0087451F" w:rsidRDefault="006908E8" w:rsidP="007A375E">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2) источников информации о ценах товаров, работ, услуг (без указания сведений о лицах, представивших такую информацию);</w:t>
      </w:r>
    </w:p>
    <w:p w14:paraId="3868B71A" w14:textId="65A1F524" w:rsidR="007A375E" w:rsidRPr="0087451F" w:rsidRDefault="006908E8" w:rsidP="007A375E">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3) расчета начальной (максимальной) цены договора (цены лота), цены договора, заключаемого с единственным поставщи</w:t>
      </w:r>
      <w:r w:rsidR="00670221">
        <w:rPr>
          <w:rFonts w:ascii="Times New Roman" w:hAnsi="Times New Roman"/>
          <w:sz w:val="24"/>
          <w:szCs w:val="24"/>
        </w:rPr>
        <w:t>ком (подрядчиком, исполнителем)</w:t>
      </w:r>
      <w:r w:rsidRPr="0087451F">
        <w:rPr>
          <w:rFonts w:ascii="Times New Roman" w:hAnsi="Times New Roman"/>
          <w:sz w:val="24"/>
          <w:szCs w:val="24"/>
        </w:rPr>
        <w:t>.</w:t>
      </w:r>
    </w:p>
    <w:p w14:paraId="3FB4F716" w14:textId="4DA082EB" w:rsidR="007A375E" w:rsidRDefault="007A375E" w:rsidP="007A375E">
      <w:pPr>
        <w:autoSpaceDE w:val="0"/>
        <w:autoSpaceDN w:val="0"/>
        <w:adjustRightInd w:val="0"/>
        <w:spacing w:line="360" w:lineRule="auto"/>
        <w:ind w:firstLine="708"/>
        <w:contextualSpacing/>
        <w:jc w:val="both"/>
        <w:rPr>
          <w:rFonts w:ascii="Times New Roman" w:hAnsi="Times New Roman"/>
          <w:sz w:val="24"/>
          <w:szCs w:val="24"/>
        </w:rPr>
      </w:pPr>
      <w:r w:rsidRPr="0087451F">
        <w:rPr>
          <w:rFonts w:ascii="Times New Roman" w:hAnsi="Times New Roman"/>
          <w:sz w:val="24"/>
          <w:szCs w:val="24"/>
        </w:rPr>
        <w:t xml:space="preserve">Документ, содержащий обоснование начальной (максимальной) цены договора (цены лота), цены договора, заключаемого с единственным поставщиком (подрядчиком, исполнителем), </w:t>
      </w:r>
      <w:r w:rsidR="00AC155F">
        <w:rPr>
          <w:rFonts w:ascii="Times New Roman" w:hAnsi="Times New Roman"/>
          <w:sz w:val="24"/>
          <w:szCs w:val="24"/>
        </w:rPr>
        <w:t xml:space="preserve">начальной цены единицы товара, работы, услуги </w:t>
      </w:r>
      <w:r w:rsidRPr="0087451F">
        <w:rPr>
          <w:rFonts w:ascii="Times New Roman" w:hAnsi="Times New Roman"/>
          <w:sz w:val="24"/>
          <w:szCs w:val="24"/>
        </w:rPr>
        <w:t>размещается в ЕИС в составе документации о закупке или с извещением о проведении запроса котировок.</w:t>
      </w:r>
      <w:r w:rsidR="00392E2A">
        <w:rPr>
          <w:rFonts w:ascii="Times New Roman" w:hAnsi="Times New Roman"/>
          <w:sz w:val="24"/>
          <w:szCs w:val="24"/>
        </w:rPr>
        <w:t>».</w:t>
      </w:r>
    </w:p>
    <w:p w14:paraId="6ECEEB96" w14:textId="547CEAD7" w:rsidR="00122A3F" w:rsidRDefault="0077388B" w:rsidP="00122A3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1.10. </w:t>
      </w:r>
      <w:r w:rsidR="002839FF">
        <w:rPr>
          <w:rFonts w:ascii="Times New Roman" w:hAnsi="Times New Roman"/>
          <w:sz w:val="24"/>
          <w:szCs w:val="24"/>
        </w:rPr>
        <w:t xml:space="preserve">Пункты </w:t>
      </w:r>
      <w:r>
        <w:rPr>
          <w:rFonts w:ascii="Times New Roman" w:hAnsi="Times New Roman"/>
          <w:sz w:val="24"/>
          <w:szCs w:val="24"/>
        </w:rPr>
        <w:t>1.8.</w:t>
      </w:r>
      <w:r w:rsidR="002839FF">
        <w:rPr>
          <w:rFonts w:ascii="Times New Roman" w:hAnsi="Times New Roman"/>
          <w:sz w:val="24"/>
          <w:szCs w:val="24"/>
        </w:rPr>
        <w:t>19-</w:t>
      </w:r>
      <w:r w:rsidR="007464FA">
        <w:rPr>
          <w:rFonts w:ascii="Times New Roman" w:hAnsi="Times New Roman"/>
          <w:sz w:val="24"/>
          <w:szCs w:val="24"/>
        </w:rPr>
        <w:t>1.8.2</w:t>
      </w:r>
      <w:r w:rsidR="002839FF">
        <w:rPr>
          <w:rFonts w:ascii="Times New Roman" w:hAnsi="Times New Roman"/>
          <w:sz w:val="24"/>
          <w:szCs w:val="24"/>
        </w:rPr>
        <w:t>1 признать утратившими силу.</w:t>
      </w:r>
    </w:p>
    <w:p w14:paraId="73E6B7C8" w14:textId="0B16AD25"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1.11. Раздел 1 дополнить пунктами 1.14</w:t>
      </w:r>
      <w:r w:rsidR="0045087E">
        <w:rPr>
          <w:rFonts w:ascii="Times New Roman" w:hAnsi="Times New Roman"/>
          <w:sz w:val="24"/>
          <w:szCs w:val="24"/>
        </w:rPr>
        <w:t>-</w:t>
      </w:r>
      <w:r w:rsidR="00C83DD7">
        <w:rPr>
          <w:rFonts w:ascii="Times New Roman" w:hAnsi="Times New Roman"/>
          <w:sz w:val="24"/>
          <w:szCs w:val="24"/>
        </w:rPr>
        <w:t>1.16</w:t>
      </w:r>
      <w:r w:rsidR="009A7F6B">
        <w:rPr>
          <w:rFonts w:ascii="Times New Roman" w:hAnsi="Times New Roman"/>
          <w:sz w:val="24"/>
          <w:szCs w:val="24"/>
        </w:rPr>
        <w:t xml:space="preserve"> </w:t>
      </w:r>
      <w:r>
        <w:rPr>
          <w:rFonts w:ascii="Times New Roman" w:hAnsi="Times New Roman"/>
          <w:sz w:val="24"/>
          <w:szCs w:val="24"/>
        </w:rPr>
        <w:t>следующего содержания:</w:t>
      </w:r>
    </w:p>
    <w:p w14:paraId="1ABECDFD" w14:textId="77777777" w:rsidR="009F114E" w:rsidRDefault="0077388B" w:rsidP="009F114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CA2E68">
        <w:rPr>
          <w:rFonts w:ascii="Times New Roman" w:hAnsi="Times New Roman"/>
          <w:sz w:val="24"/>
          <w:szCs w:val="24"/>
        </w:rPr>
        <w:t>1.</w:t>
      </w:r>
      <w:r w:rsidR="00FB748D">
        <w:rPr>
          <w:rFonts w:ascii="Times New Roman" w:hAnsi="Times New Roman"/>
          <w:sz w:val="24"/>
          <w:szCs w:val="24"/>
        </w:rPr>
        <w:t>14</w:t>
      </w:r>
      <w:r w:rsidR="00CA2E68">
        <w:rPr>
          <w:rFonts w:ascii="Times New Roman" w:hAnsi="Times New Roman"/>
          <w:sz w:val="24"/>
          <w:szCs w:val="24"/>
        </w:rPr>
        <w:t xml:space="preserve">. </w:t>
      </w:r>
      <w:bookmarkStart w:id="0" w:name="Par0"/>
      <w:bookmarkEnd w:id="0"/>
      <w:r w:rsidR="0045087E">
        <w:rPr>
          <w:rFonts w:ascii="Times New Roman" w:hAnsi="Times New Roman"/>
          <w:sz w:val="24"/>
          <w:szCs w:val="24"/>
        </w:rPr>
        <w:t xml:space="preserve">Условия предоставления приоритета: </w:t>
      </w:r>
    </w:p>
    <w:p w14:paraId="5A34C74B" w14:textId="3562EAFF" w:rsidR="00FB748D" w:rsidRDefault="0045087E"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1.14.1. </w:t>
      </w:r>
      <w:r w:rsidR="00FB748D">
        <w:rPr>
          <w:rFonts w:ascii="Times New Roman" w:hAnsi="Times New Roman"/>
          <w:sz w:val="24"/>
          <w:szCs w:val="24"/>
        </w:rPr>
        <w:t xml:space="preserve">В соответствии с </w:t>
      </w:r>
      <w:hyperlink r:id="rId12" w:history="1">
        <w:r w:rsidR="00FB748D" w:rsidRPr="00FB748D">
          <w:rPr>
            <w:rFonts w:ascii="Times New Roman" w:hAnsi="Times New Roman"/>
            <w:sz w:val="24"/>
            <w:szCs w:val="24"/>
          </w:rPr>
          <w:t>постановлением</w:t>
        </w:r>
      </w:hyperlink>
      <w:r w:rsidR="00FB748D" w:rsidRPr="00FB748D">
        <w:rPr>
          <w:rFonts w:ascii="Times New Roman" w:hAnsi="Times New Roman"/>
          <w:sz w:val="24"/>
          <w:szCs w:val="24"/>
        </w:rPr>
        <w:t xml:space="preserve"> </w:t>
      </w:r>
      <w:r w:rsidR="00FB748D">
        <w:rPr>
          <w:rFonts w:ascii="Times New Roman" w:hAnsi="Times New Roman"/>
          <w:sz w:val="24"/>
          <w:szCs w:val="24"/>
        </w:rPr>
        <w:t xml:space="preserve">Правительства </w:t>
      </w:r>
      <w:r w:rsidR="009F114E">
        <w:rPr>
          <w:rFonts w:ascii="Times New Roman" w:hAnsi="Times New Roman"/>
          <w:sz w:val="24"/>
          <w:szCs w:val="24"/>
        </w:rPr>
        <w:t>Российской Федерации</w:t>
      </w:r>
      <w:r w:rsidR="00FB748D">
        <w:rPr>
          <w:rFonts w:ascii="Times New Roman" w:hAnsi="Times New Roman"/>
          <w:sz w:val="24"/>
          <w:szCs w:val="24"/>
        </w:rPr>
        <w:t xml:space="preserve"> от 16.09.2016 № 925</w:t>
      </w:r>
      <w:r w:rsidR="009F114E">
        <w:rPr>
          <w:rFonts w:ascii="Times New Roman" w:hAnsi="Times New Roman"/>
          <w:sz w:val="24"/>
          <w:szCs w:val="24"/>
        </w:rPr>
        <w:t xml:space="preserve"> «</w:t>
      </w:r>
      <w:r w:rsidR="009F114E">
        <w:rPr>
          <w:rFonts w:ascii="Times New Roman" w:hAnsi="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F114E">
        <w:rPr>
          <w:rFonts w:ascii="Times New Roman" w:hAnsi="Times New Roman"/>
          <w:sz w:val="24"/>
          <w:szCs w:val="24"/>
        </w:rPr>
        <w:t>»</w:t>
      </w:r>
      <w:r w:rsidR="00FB748D">
        <w:rPr>
          <w:rFonts w:ascii="Times New Roman" w:hAnsi="Times New Roman"/>
          <w:sz w:val="24"/>
          <w:szCs w:val="24"/>
        </w:rPr>
        <w:t xml:space="preserve">, с учетом положений Генерального соглашения по </w:t>
      </w:r>
      <w:r w:rsidR="00FB748D">
        <w:rPr>
          <w:rFonts w:ascii="Times New Roman" w:hAnsi="Times New Roman"/>
          <w:sz w:val="24"/>
          <w:szCs w:val="24"/>
        </w:rPr>
        <w:lastRenderedPageBreak/>
        <w:t>тарифам и торговле 1994 г</w:t>
      </w:r>
      <w:r w:rsidR="009F114E">
        <w:rPr>
          <w:rFonts w:ascii="Times New Roman" w:hAnsi="Times New Roman"/>
          <w:sz w:val="24"/>
          <w:szCs w:val="24"/>
        </w:rPr>
        <w:t>ода</w:t>
      </w:r>
      <w:r w:rsidR="00FB748D">
        <w:rPr>
          <w:rFonts w:ascii="Times New Roman" w:hAnsi="Times New Roman"/>
          <w:sz w:val="24"/>
          <w:szCs w:val="24"/>
        </w:rPr>
        <w:t xml:space="preserve"> и </w:t>
      </w:r>
      <w:hyperlink r:id="rId13" w:history="1">
        <w:r w:rsidR="00FB748D" w:rsidRPr="00FB748D">
          <w:rPr>
            <w:rFonts w:ascii="Times New Roman" w:hAnsi="Times New Roman"/>
            <w:sz w:val="24"/>
            <w:szCs w:val="24"/>
          </w:rPr>
          <w:t>Договора</w:t>
        </w:r>
      </w:hyperlink>
      <w:r w:rsidR="00FB748D">
        <w:rPr>
          <w:rFonts w:ascii="Times New Roman" w:hAnsi="Times New Roman"/>
          <w:sz w:val="24"/>
          <w:szCs w:val="24"/>
        </w:rPr>
        <w:t xml:space="preserve"> о Евразийском экономическом союзе от 29</w:t>
      </w:r>
      <w:r w:rsidR="009F114E">
        <w:rPr>
          <w:rFonts w:ascii="Times New Roman" w:hAnsi="Times New Roman"/>
          <w:sz w:val="24"/>
          <w:szCs w:val="24"/>
        </w:rPr>
        <w:t xml:space="preserve"> мая </w:t>
      </w:r>
      <w:r w:rsidR="00FB748D">
        <w:rPr>
          <w:rFonts w:ascii="Times New Roman" w:hAnsi="Times New Roman"/>
          <w:sz w:val="24"/>
          <w:szCs w:val="24"/>
        </w:rPr>
        <w:t>2014</w:t>
      </w:r>
      <w:r w:rsidR="009F114E">
        <w:rPr>
          <w:rFonts w:ascii="Times New Roman" w:hAnsi="Times New Roman"/>
          <w:sz w:val="24"/>
          <w:szCs w:val="24"/>
        </w:rPr>
        <w:t xml:space="preserve"> г.</w:t>
      </w:r>
      <w:r w:rsidR="00FB748D">
        <w:rPr>
          <w:rFonts w:ascii="Times New Roman" w:hAnsi="Times New Roman"/>
          <w:sz w:val="24"/>
          <w:szCs w:val="24"/>
        </w:rPr>
        <w:t xml:space="preserve">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B699198" w14:textId="5E157AD5"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1.14.</w:t>
      </w:r>
      <w:r w:rsidR="0045087E">
        <w:rPr>
          <w:rFonts w:ascii="Times New Roman" w:hAnsi="Times New Roman"/>
          <w:sz w:val="24"/>
          <w:szCs w:val="24"/>
        </w:rPr>
        <w:t>2</w:t>
      </w:r>
      <w:r>
        <w:rPr>
          <w:rFonts w:ascii="Times New Roman" w:hAnsi="Times New Roman"/>
          <w:sz w:val="24"/>
          <w:szCs w:val="24"/>
        </w:rPr>
        <w:t>. Приоритет не предоставляется в следующих случаях:</w:t>
      </w:r>
    </w:p>
    <w:p w14:paraId="29820DDC" w14:textId="77777777"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 закупка признана несостоявшейся и договор заключается с единственным участником закупки;</w:t>
      </w:r>
    </w:p>
    <w:p w14:paraId="12C41688" w14:textId="77777777"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15B700B" w14:textId="77777777"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1" w:name="Par5"/>
      <w:bookmarkEnd w:id="1"/>
    </w:p>
    <w:p w14:paraId="492126DE" w14:textId="77777777"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Start w:id="2" w:name="Par6"/>
      <w:bookmarkEnd w:id="2"/>
    </w:p>
    <w:p w14:paraId="2C678F9F" w14:textId="77777777"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780305D" w14:textId="60012B74"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1.14.</w:t>
      </w:r>
      <w:r w:rsidR="0045087E">
        <w:rPr>
          <w:rFonts w:ascii="Times New Roman" w:hAnsi="Times New Roman"/>
          <w:sz w:val="24"/>
          <w:szCs w:val="24"/>
        </w:rPr>
        <w:t>3</w:t>
      </w:r>
      <w:r>
        <w:rPr>
          <w:rFonts w:ascii="Times New Roman" w:hAnsi="Times New Roman"/>
          <w:sz w:val="24"/>
          <w:szCs w:val="24"/>
        </w:rPr>
        <w:t>. Условием предоставления приоритета является включение в документацию о закупке следующих сведений:</w:t>
      </w:r>
    </w:p>
    <w:p w14:paraId="616A3F59" w14:textId="77777777"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7C19FF7B" w14:textId="77777777"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bookmarkStart w:id="3" w:name="Par10"/>
      <w:bookmarkEnd w:id="3"/>
    </w:p>
    <w:p w14:paraId="63992ACD" w14:textId="77777777"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3) сведений о начальной (максимальной) цене единицы каждого товара, работы, услуги, являющихся предметом закупки;</w:t>
      </w:r>
    </w:p>
    <w:p w14:paraId="147CC80A" w14:textId="77777777" w:rsidR="00FB748D" w:rsidRDefault="00FB748D" w:rsidP="00FB748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180B4C7B" w14:textId="46BBC849" w:rsidR="00F921E5" w:rsidRDefault="00FB748D" w:rsidP="00F921E5">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FB748D">
        <w:rPr>
          <w:rFonts w:ascii="Times New Roman" w:hAnsi="Times New Roman"/>
          <w:sz w:val="24"/>
          <w:szCs w:val="24"/>
        </w:rPr>
        <w:t xml:space="preserve">предусмотренных </w:t>
      </w:r>
      <w:hyperlink w:anchor="Par5" w:history="1">
        <w:r w:rsidRPr="00FB748D">
          <w:rPr>
            <w:rFonts w:ascii="Times New Roman" w:hAnsi="Times New Roman"/>
            <w:sz w:val="24"/>
            <w:szCs w:val="24"/>
          </w:rPr>
          <w:t>подп. 4</w:t>
        </w:r>
      </w:hyperlink>
      <w:r w:rsidRPr="00FB748D">
        <w:rPr>
          <w:rFonts w:ascii="Times New Roman" w:hAnsi="Times New Roman"/>
          <w:sz w:val="24"/>
          <w:szCs w:val="24"/>
        </w:rPr>
        <w:t xml:space="preserve">, </w:t>
      </w:r>
      <w:hyperlink w:anchor="Par6" w:history="1">
        <w:r w:rsidRPr="00FB748D">
          <w:rPr>
            <w:rFonts w:ascii="Times New Roman" w:hAnsi="Times New Roman"/>
            <w:sz w:val="24"/>
            <w:szCs w:val="24"/>
          </w:rPr>
          <w:t>5 п. 1.</w:t>
        </w:r>
        <w:r w:rsidR="00F921E5">
          <w:rPr>
            <w:rFonts w:ascii="Times New Roman" w:hAnsi="Times New Roman"/>
            <w:sz w:val="24"/>
            <w:szCs w:val="24"/>
          </w:rPr>
          <w:t>14.</w:t>
        </w:r>
        <w:r w:rsidR="0045087E">
          <w:rPr>
            <w:rFonts w:ascii="Times New Roman" w:hAnsi="Times New Roman"/>
            <w:sz w:val="24"/>
            <w:szCs w:val="24"/>
          </w:rPr>
          <w:t>2</w:t>
        </w:r>
      </w:hyperlink>
      <w:r w:rsidRPr="00FB748D">
        <w:rPr>
          <w:rFonts w:ascii="Times New Roman" w:hAnsi="Times New Roman"/>
          <w:sz w:val="24"/>
          <w:szCs w:val="24"/>
        </w:rPr>
        <w:t xml:space="preserve"> настоящего Положения, цена единицы каждого товара, работы, услуги </w:t>
      </w:r>
      <w:r>
        <w:rPr>
          <w:rFonts w:ascii="Times New Roman" w:hAnsi="Times New Roman"/>
          <w:sz w:val="24"/>
          <w:szCs w:val="24"/>
        </w:rPr>
        <w:t xml:space="preserve">определяется как произведение начальной (максимальной) цены единицы товара, работы, услуги, указанной в документации о закупке в соответствии </w:t>
      </w:r>
      <w:r w:rsidRPr="00F921E5">
        <w:rPr>
          <w:rFonts w:ascii="Times New Roman" w:hAnsi="Times New Roman"/>
          <w:sz w:val="24"/>
          <w:szCs w:val="24"/>
        </w:rPr>
        <w:t xml:space="preserve">с </w:t>
      </w:r>
      <w:hyperlink w:anchor="Par10" w:history="1">
        <w:r w:rsidRPr="00F921E5">
          <w:rPr>
            <w:rFonts w:ascii="Times New Roman" w:hAnsi="Times New Roman"/>
            <w:sz w:val="24"/>
            <w:szCs w:val="24"/>
          </w:rPr>
          <w:t>подп. 3</w:t>
        </w:r>
      </w:hyperlink>
      <w:r>
        <w:rPr>
          <w:rFonts w:ascii="Times New Roman" w:hAnsi="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1B8E7756" w14:textId="77777777" w:rsidR="00F921E5" w:rsidRDefault="00FB748D" w:rsidP="00F921E5">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0DB2E1BD" w14:textId="77777777" w:rsidR="00F921E5" w:rsidRDefault="00FB748D" w:rsidP="00F921E5">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68346031" w14:textId="77777777" w:rsidR="00F921E5" w:rsidRDefault="00FB748D" w:rsidP="00F921E5">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D8BC010" w14:textId="77777777" w:rsidR="00F921E5" w:rsidRDefault="00FB748D" w:rsidP="00F921E5">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04A5BF9" w14:textId="5C662107" w:rsidR="00363602" w:rsidRDefault="00F921E5" w:rsidP="00363602">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1.14.</w:t>
      </w:r>
      <w:r w:rsidR="0045087E">
        <w:rPr>
          <w:rFonts w:ascii="Times New Roman" w:hAnsi="Times New Roman"/>
          <w:sz w:val="24"/>
          <w:szCs w:val="24"/>
        </w:rPr>
        <w:t>4</w:t>
      </w:r>
      <w:r>
        <w:rPr>
          <w:rFonts w:ascii="Times New Roman" w:hAnsi="Times New Roman"/>
          <w:sz w:val="24"/>
          <w:szCs w:val="24"/>
        </w:rPr>
        <w:t>.</w:t>
      </w:r>
      <w:r w:rsidRPr="00F921E5">
        <w:rPr>
          <w:rFonts w:ascii="Times New Roman" w:hAnsi="Times New Roman"/>
          <w:sz w:val="24"/>
          <w:szCs w:val="24"/>
        </w:rPr>
        <w:t xml:space="preserve"> </w:t>
      </w:r>
      <w:r w:rsidR="00363602">
        <w:rPr>
          <w:rFonts w:ascii="Times New Roman" w:hAnsi="Times New Roman"/>
          <w:sz w:val="24"/>
          <w:szCs w:val="24"/>
        </w:rPr>
        <w:t>Механизм применения приоритета:</w:t>
      </w:r>
    </w:p>
    <w:p w14:paraId="560D18C4" w14:textId="77777777" w:rsidR="006338F7" w:rsidRDefault="00363602" w:rsidP="006338F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 п</w:t>
      </w:r>
      <w:r w:rsidR="00F921E5">
        <w:rPr>
          <w:rFonts w:ascii="Times New Roman" w:hAnsi="Times New Roman"/>
          <w:sz w:val="24"/>
          <w:szCs w:val="24"/>
        </w:rPr>
        <w:t xml:space="preserve">ри осуществлении закупок товаров, работ, </w:t>
      </w:r>
      <w:r>
        <w:rPr>
          <w:rFonts w:ascii="Times New Roman" w:hAnsi="Times New Roman"/>
          <w:sz w:val="24"/>
          <w:szCs w:val="24"/>
        </w:rPr>
        <w:t>услуг путем проведения конкурса, запроса</w:t>
      </w:r>
      <w:r w:rsidR="006338F7">
        <w:rPr>
          <w:rFonts w:ascii="Times New Roman" w:hAnsi="Times New Roman"/>
          <w:sz w:val="24"/>
          <w:szCs w:val="24"/>
        </w:rPr>
        <w:t xml:space="preserve"> предложений, запроса котировок: </w:t>
      </w:r>
    </w:p>
    <w:p w14:paraId="6BB0B500" w14:textId="442815D4" w:rsidR="006338F7" w:rsidRDefault="006338F7" w:rsidP="006338F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1A95CAA" w14:textId="77777777" w:rsidR="006338F7" w:rsidRDefault="006338F7" w:rsidP="006338F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п</w:t>
      </w:r>
      <w:r w:rsidR="00F921E5">
        <w:rPr>
          <w:rFonts w:ascii="Times New Roman" w:hAnsi="Times New Roman"/>
          <w:sz w:val="24"/>
          <w:szCs w:val="24"/>
        </w:rPr>
        <w:t>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3F0F4DEE" w14:textId="77777777" w:rsidR="006338F7" w:rsidRDefault="006338F7" w:rsidP="006338F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2) п</w:t>
      </w:r>
      <w:r w:rsidR="00F921E5">
        <w:rPr>
          <w:rFonts w:ascii="Times New Roman" w:hAnsi="Times New Roman"/>
          <w:sz w:val="24"/>
          <w:szCs w:val="24"/>
        </w:rPr>
        <w:t xml:space="preserve">ри осуществлении закупок товаров, работ, </w:t>
      </w:r>
      <w:r>
        <w:rPr>
          <w:rFonts w:ascii="Times New Roman" w:hAnsi="Times New Roman"/>
          <w:sz w:val="24"/>
          <w:szCs w:val="24"/>
        </w:rPr>
        <w:t>услуг путем проведения аукциона:</w:t>
      </w:r>
    </w:p>
    <w:p w14:paraId="4299B64B" w14:textId="71F4005C" w:rsidR="006338F7" w:rsidRDefault="006338F7" w:rsidP="006338F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AC155F">
        <w:rPr>
          <w:rFonts w:ascii="Times New Roman" w:hAnsi="Times New Roman"/>
          <w:sz w:val="24"/>
          <w:szCs w:val="24"/>
        </w:rPr>
        <w:t xml:space="preserve"> в случае,</w:t>
      </w:r>
      <w:r>
        <w:rPr>
          <w:rFonts w:ascii="Times New Roman" w:hAnsi="Times New Roman"/>
          <w:sz w:val="24"/>
          <w:szCs w:val="24"/>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025F7463" w14:textId="77777777" w:rsidR="006338F7" w:rsidRDefault="006338F7" w:rsidP="006338F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п</w:t>
      </w:r>
      <w:r w:rsidR="00F921E5">
        <w:rPr>
          <w:rFonts w:ascii="Times New Roman" w:hAnsi="Times New Roman"/>
          <w:sz w:val="24"/>
          <w:szCs w:val="24"/>
        </w:rPr>
        <w:t>ри осуществлении закупок радиоэлектронной продукции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r>
        <w:rPr>
          <w:rFonts w:ascii="Times New Roman" w:hAnsi="Times New Roman"/>
          <w:sz w:val="24"/>
          <w:szCs w:val="24"/>
        </w:rPr>
        <w:t>;</w:t>
      </w:r>
    </w:p>
    <w:p w14:paraId="68118C59" w14:textId="09B177CE" w:rsidR="006338F7" w:rsidRDefault="006338F7" w:rsidP="006338F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F921E5">
        <w:rPr>
          <w:rFonts w:ascii="Times New Roman" w:hAnsi="Times New Roman"/>
          <w:sz w:val="24"/>
          <w:szCs w:val="24"/>
        </w:rPr>
        <w:t xml:space="preserve"> </w:t>
      </w:r>
      <w:r w:rsidR="00AC155F">
        <w:rPr>
          <w:rFonts w:ascii="Times New Roman" w:hAnsi="Times New Roman"/>
          <w:sz w:val="24"/>
          <w:szCs w:val="24"/>
        </w:rPr>
        <w:t xml:space="preserve">в </w:t>
      </w:r>
      <w:r w:rsidR="00F921E5">
        <w:rPr>
          <w:rFonts w:ascii="Times New Roman" w:hAnsi="Times New Roman"/>
          <w:sz w:val="24"/>
          <w:szCs w:val="24"/>
        </w:rPr>
        <w:t>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r>
        <w:rPr>
          <w:rFonts w:ascii="Times New Roman" w:hAnsi="Times New Roman"/>
          <w:sz w:val="24"/>
          <w:szCs w:val="24"/>
        </w:rPr>
        <w:t>;</w:t>
      </w:r>
    </w:p>
    <w:p w14:paraId="600FBB20" w14:textId="55B96A5F" w:rsidR="00F921E5" w:rsidRDefault="006338F7" w:rsidP="006338F7">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п</w:t>
      </w:r>
      <w:r w:rsidR="00F921E5">
        <w:rPr>
          <w:rFonts w:ascii="Times New Roman" w:hAnsi="Times New Roman"/>
          <w:sz w:val="24"/>
          <w:szCs w:val="24"/>
        </w:rPr>
        <w:t>ри осуществлении закупок радиоэлектронной продукции</w:t>
      </w:r>
      <w:r w:rsidR="00AC155F">
        <w:rPr>
          <w:rFonts w:ascii="Times New Roman" w:hAnsi="Times New Roman"/>
          <w:sz w:val="24"/>
          <w:szCs w:val="24"/>
        </w:rPr>
        <w:t>,</w:t>
      </w:r>
      <w:r w:rsidR="00F921E5">
        <w:rPr>
          <w:rFonts w:ascii="Times New Roman" w:hAnsi="Times New Roman"/>
          <w:sz w:val="24"/>
          <w:szCs w:val="24"/>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50488D29" w14:textId="31E6E0A6" w:rsidR="007464FA" w:rsidRDefault="009A7F6B" w:rsidP="00122A3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 xml:space="preserve">1.15. </w:t>
      </w:r>
      <w:r w:rsidR="00122A3F" w:rsidRPr="00122A3F">
        <w:rPr>
          <w:rFonts w:ascii="Times New Roman" w:hAnsi="Times New Roman"/>
          <w:sz w:val="24"/>
          <w:szCs w:val="24"/>
        </w:rPr>
        <w:t xml:space="preserve">При закупке товаров (в том числе поставляемых при выполнении работ, оказании услуг) из </w:t>
      </w:r>
      <w:hyperlink r:id="rId14" w:history="1">
        <w:r w:rsidR="009F114E">
          <w:rPr>
            <w:rFonts w:ascii="Times New Roman" w:hAnsi="Times New Roman"/>
            <w:sz w:val="24"/>
            <w:szCs w:val="24"/>
          </w:rPr>
          <w:t>п</w:t>
        </w:r>
        <w:r w:rsidR="00122A3F" w:rsidRPr="00122A3F">
          <w:rPr>
            <w:rFonts w:ascii="Times New Roman" w:hAnsi="Times New Roman"/>
            <w:sz w:val="24"/>
            <w:szCs w:val="24"/>
          </w:rPr>
          <w:t>еречня</w:t>
        </w:r>
      </w:hyperlink>
      <w:r w:rsidR="00122A3F" w:rsidRPr="00122A3F">
        <w:rPr>
          <w:rFonts w:ascii="Times New Roman" w:hAnsi="Times New Roman"/>
          <w:sz w:val="24"/>
          <w:szCs w:val="24"/>
        </w:rPr>
        <w:t xml:space="preserve">, </w:t>
      </w:r>
      <w:r w:rsidR="009F114E">
        <w:rPr>
          <w:rFonts w:ascii="Times New Roman" w:hAnsi="Times New Roman"/>
          <w:sz w:val="24"/>
          <w:szCs w:val="24"/>
        </w:rPr>
        <w:t>предусмотренного</w:t>
      </w:r>
      <w:r w:rsidR="00784423">
        <w:rPr>
          <w:rFonts w:ascii="Times New Roman" w:hAnsi="Times New Roman"/>
          <w:sz w:val="24"/>
          <w:szCs w:val="24"/>
        </w:rPr>
        <w:t xml:space="preserve"> приложением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122A3F" w:rsidRPr="00122A3F">
        <w:rPr>
          <w:rFonts w:ascii="Times New Roman" w:hAnsi="Times New Roman"/>
          <w:sz w:val="24"/>
          <w:szCs w:val="24"/>
        </w:rPr>
        <w:t xml:space="preserve"> </w:t>
      </w:r>
      <w:r w:rsidR="00784423">
        <w:rPr>
          <w:rFonts w:ascii="Times New Roman" w:hAnsi="Times New Roman"/>
          <w:sz w:val="24"/>
          <w:szCs w:val="24"/>
        </w:rPr>
        <w:t xml:space="preserve">к </w:t>
      </w:r>
      <w:r w:rsidR="00122A3F">
        <w:rPr>
          <w:rFonts w:ascii="Times New Roman" w:hAnsi="Times New Roman"/>
          <w:sz w:val="24"/>
          <w:szCs w:val="24"/>
        </w:rPr>
        <w:t>п</w:t>
      </w:r>
      <w:r w:rsidR="00122A3F" w:rsidRPr="00122A3F">
        <w:rPr>
          <w:rFonts w:ascii="Times New Roman" w:hAnsi="Times New Roman"/>
          <w:sz w:val="24"/>
          <w:szCs w:val="24"/>
        </w:rPr>
        <w:t>остановлени</w:t>
      </w:r>
      <w:r w:rsidR="00784423">
        <w:rPr>
          <w:rFonts w:ascii="Times New Roman" w:hAnsi="Times New Roman"/>
          <w:sz w:val="24"/>
          <w:szCs w:val="24"/>
        </w:rPr>
        <w:t>ю</w:t>
      </w:r>
      <w:r w:rsidR="00122A3F" w:rsidRPr="00122A3F">
        <w:rPr>
          <w:rFonts w:ascii="Times New Roman" w:hAnsi="Times New Roman"/>
          <w:sz w:val="24"/>
          <w:szCs w:val="24"/>
        </w:rPr>
        <w:t xml:space="preserve"> Правительства </w:t>
      </w:r>
      <w:r w:rsidR="00784423">
        <w:rPr>
          <w:rFonts w:ascii="Times New Roman" w:hAnsi="Times New Roman"/>
          <w:sz w:val="24"/>
          <w:szCs w:val="24"/>
        </w:rPr>
        <w:t>Российской Федерации</w:t>
      </w:r>
      <w:r w:rsidR="00122A3F" w:rsidRPr="00122A3F">
        <w:rPr>
          <w:rFonts w:ascii="Times New Roman" w:hAnsi="Times New Roman"/>
          <w:sz w:val="24"/>
          <w:szCs w:val="24"/>
        </w:rPr>
        <w:t xml:space="preserve"> от 03.12.2020 </w:t>
      </w:r>
      <w:r w:rsidR="00784423">
        <w:rPr>
          <w:rFonts w:ascii="Times New Roman" w:hAnsi="Times New Roman"/>
          <w:sz w:val="24"/>
          <w:szCs w:val="24"/>
        </w:rPr>
        <w:t xml:space="preserve">                 </w:t>
      </w:r>
      <w:r w:rsidR="00122A3F">
        <w:rPr>
          <w:rFonts w:ascii="Times New Roman" w:hAnsi="Times New Roman"/>
          <w:sz w:val="24"/>
          <w:szCs w:val="24"/>
        </w:rPr>
        <w:t>№</w:t>
      </w:r>
      <w:r w:rsidR="00122A3F" w:rsidRPr="00122A3F">
        <w:rPr>
          <w:rFonts w:ascii="Times New Roman" w:hAnsi="Times New Roman"/>
          <w:sz w:val="24"/>
          <w:szCs w:val="24"/>
        </w:rPr>
        <w:t xml:space="preserve"> 2013</w:t>
      </w:r>
      <w:r w:rsidR="00122A3F">
        <w:rPr>
          <w:rFonts w:ascii="Times New Roman" w:hAnsi="Times New Roman"/>
          <w:sz w:val="24"/>
          <w:szCs w:val="24"/>
        </w:rPr>
        <w:t xml:space="preserve"> «О минимальной доле закупок товаров российского происхождения»</w:t>
      </w:r>
      <w:r w:rsidR="007464FA">
        <w:rPr>
          <w:rFonts w:ascii="Times New Roman" w:hAnsi="Times New Roman"/>
          <w:sz w:val="24"/>
          <w:szCs w:val="24"/>
        </w:rPr>
        <w:t xml:space="preserve"> (далее – Постановление</w:t>
      </w:r>
      <w:r w:rsidR="00784423">
        <w:rPr>
          <w:rFonts w:ascii="Times New Roman" w:hAnsi="Times New Roman"/>
          <w:sz w:val="24"/>
          <w:szCs w:val="24"/>
        </w:rPr>
        <w:t xml:space="preserve"> Правительства РФ</w:t>
      </w:r>
      <w:r w:rsidR="007464FA">
        <w:rPr>
          <w:rFonts w:ascii="Times New Roman" w:hAnsi="Times New Roman"/>
          <w:sz w:val="24"/>
          <w:szCs w:val="24"/>
        </w:rPr>
        <w:t xml:space="preserve"> №2013)</w:t>
      </w:r>
      <w:r w:rsidR="00122A3F" w:rsidRPr="00122A3F">
        <w:rPr>
          <w:rFonts w:ascii="Times New Roman" w:hAnsi="Times New Roman"/>
          <w:sz w:val="24"/>
          <w:szCs w:val="24"/>
        </w:rPr>
        <w:t xml:space="preserve">, заказчик </w:t>
      </w:r>
      <w:r w:rsidR="00AC155F">
        <w:rPr>
          <w:rFonts w:ascii="Times New Roman" w:hAnsi="Times New Roman"/>
          <w:sz w:val="24"/>
          <w:szCs w:val="24"/>
        </w:rPr>
        <w:t>осуществляет</w:t>
      </w:r>
      <w:r w:rsidR="00122A3F" w:rsidRPr="00122A3F">
        <w:rPr>
          <w:rFonts w:ascii="Times New Roman" w:hAnsi="Times New Roman"/>
          <w:sz w:val="24"/>
          <w:szCs w:val="24"/>
        </w:rPr>
        <w:t xml:space="preserve"> установленную этим нормативным правовым актом минимальную долю закупок товаров российского происхождения. Таковыми признаются товары, включенные</w:t>
      </w:r>
      <w:r w:rsidR="007464FA">
        <w:rPr>
          <w:rFonts w:ascii="Times New Roman" w:hAnsi="Times New Roman"/>
          <w:sz w:val="24"/>
          <w:szCs w:val="24"/>
        </w:rPr>
        <w:t xml:space="preserve"> в реестры, предусмотренные п.2 Постановления</w:t>
      </w:r>
      <w:r w:rsidR="00784423">
        <w:rPr>
          <w:rFonts w:ascii="Times New Roman" w:hAnsi="Times New Roman"/>
          <w:sz w:val="24"/>
          <w:szCs w:val="24"/>
        </w:rPr>
        <w:t xml:space="preserve"> Правительства </w:t>
      </w:r>
      <w:r w:rsidR="00BC0D51">
        <w:rPr>
          <w:rFonts w:ascii="Times New Roman" w:hAnsi="Times New Roman"/>
          <w:sz w:val="24"/>
          <w:szCs w:val="24"/>
        </w:rPr>
        <w:t>РФ</w:t>
      </w:r>
      <w:r w:rsidR="007464FA">
        <w:rPr>
          <w:rFonts w:ascii="Times New Roman" w:hAnsi="Times New Roman"/>
          <w:sz w:val="24"/>
          <w:szCs w:val="24"/>
        </w:rPr>
        <w:t xml:space="preserve"> №2013</w:t>
      </w:r>
      <w:r w:rsidR="00122A3F" w:rsidRPr="00122A3F">
        <w:rPr>
          <w:rFonts w:ascii="Times New Roman" w:hAnsi="Times New Roman"/>
          <w:sz w:val="24"/>
          <w:szCs w:val="24"/>
        </w:rPr>
        <w:t>:</w:t>
      </w:r>
    </w:p>
    <w:p w14:paraId="0E10B5B7" w14:textId="39FA663D" w:rsidR="00122A3F" w:rsidRDefault="007464FA" w:rsidP="00122A3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 </w:t>
      </w:r>
      <w:r w:rsidR="00122A3F" w:rsidRPr="00122A3F">
        <w:rPr>
          <w:rFonts w:ascii="Times New Roman" w:hAnsi="Times New Roman"/>
          <w:sz w:val="24"/>
          <w:szCs w:val="24"/>
        </w:rPr>
        <w:t>в реестр промышленной продукции</w:t>
      </w:r>
      <w:r w:rsidR="00BC0D51">
        <w:rPr>
          <w:rFonts w:ascii="Times New Roman" w:hAnsi="Times New Roman"/>
          <w:sz w:val="24"/>
          <w:szCs w:val="24"/>
        </w:rPr>
        <w:t>, произведенной на территории Российской Федерации</w:t>
      </w:r>
      <w:r w:rsidR="00122A3F" w:rsidRPr="00122A3F">
        <w:rPr>
          <w:rFonts w:ascii="Times New Roman" w:hAnsi="Times New Roman"/>
          <w:sz w:val="24"/>
          <w:szCs w:val="24"/>
        </w:rPr>
        <w:t xml:space="preserve"> (</w:t>
      </w:r>
      <w:hyperlink r:id="rId15" w:history="1">
        <w:r w:rsidR="00122A3F" w:rsidRPr="001759F4">
          <w:rPr>
            <w:rStyle w:val="a6"/>
            <w:rFonts w:ascii="Times New Roman" w:hAnsi="Times New Roman"/>
            <w:sz w:val="24"/>
            <w:szCs w:val="24"/>
          </w:rPr>
          <w:t>https://gisp.gov.ru/pp719/p/pub/products/</w:t>
        </w:r>
      </w:hyperlink>
      <w:r w:rsidR="00122A3F" w:rsidRPr="00122A3F">
        <w:rPr>
          <w:rFonts w:ascii="Times New Roman" w:hAnsi="Times New Roman"/>
          <w:sz w:val="24"/>
          <w:szCs w:val="24"/>
        </w:rPr>
        <w:t>);</w:t>
      </w:r>
    </w:p>
    <w:p w14:paraId="1FD14782" w14:textId="77777777" w:rsidR="007464FA" w:rsidRDefault="00122A3F" w:rsidP="007464FA">
      <w:pPr>
        <w:autoSpaceDE w:val="0"/>
        <w:autoSpaceDN w:val="0"/>
        <w:adjustRightInd w:val="0"/>
        <w:spacing w:line="360" w:lineRule="auto"/>
        <w:ind w:firstLine="708"/>
        <w:contextualSpacing/>
        <w:jc w:val="both"/>
        <w:rPr>
          <w:rFonts w:ascii="Times New Roman" w:hAnsi="Times New Roman"/>
          <w:sz w:val="24"/>
          <w:szCs w:val="24"/>
        </w:rPr>
      </w:pPr>
      <w:r w:rsidRPr="00122A3F">
        <w:rPr>
          <w:rFonts w:ascii="Times New Roman" w:hAnsi="Times New Roman"/>
          <w:sz w:val="24"/>
          <w:szCs w:val="24"/>
        </w:rPr>
        <w:t>2) единый реестр российской радиоэлектронной продукции (</w:t>
      </w:r>
      <w:hyperlink r:id="rId16" w:history="1">
        <w:r w:rsidRPr="001759F4">
          <w:rPr>
            <w:rStyle w:val="a6"/>
            <w:rFonts w:ascii="Times New Roman" w:hAnsi="Times New Roman"/>
            <w:sz w:val="24"/>
            <w:szCs w:val="24"/>
          </w:rPr>
          <w:t>https://gisp.gov.ru/documents/10546664/#</w:t>
        </w:r>
      </w:hyperlink>
      <w:r w:rsidRPr="00122A3F">
        <w:rPr>
          <w:rFonts w:ascii="Times New Roman" w:hAnsi="Times New Roman"/>
          <w:sz w:val="24"/>
          <w:szCs w:val="24"/>
        </w:rPr>
        <w:t>).</w:t>
      </w:r>
    </w:p>
    <w:p w14:paraId="59599A5C" w14:textId="734ED09B" w:rsidR="003923CD" w:rsidRDefault="00122A3F" w:rsidP="007A375E">
      <w:pPr>
        <w:autoSpaceDE w:val="0"/>
        <w:autoSpaceDN w:val="0"/>
        <w:adjustRightInd w:val="0"/>
        <w:spacing w:line="360" w:lineRule="auto"/>
        <w:ind w:firstLine="708"/>
        <w:contextualSpacing/>
        <w:jc w:val="both"/>
        <w:rPr>
          <w:rFonts w:ascii="Times New Roman" w:hAnsi="Times New Roman"/>
          <w:sz w:val="24"/>
          <w:szCs w:val="24"/>
        </w:rPr>
      </w:pPr>
      <w:r w:rsidRPr="00122A3F">
        <w:rPr>
          <w:rFonts w:ascii="Times New Roman" w:hAnsi="Times New Roman"/>
          <w:sz w:val="24"/>
          <w:szCs w:val="24"/>
        </w:rPr>
        <w:t>1.</w:t>
      </w:r>
      <w:r w:rsidR="009A7F6B">
        <w:rPr>
          <w:rFonts w:ascii="Times New Roman" w:hAnsi="Times New Roman"/>
          <w:sz w:val="24"/>
          <w:szCs w:val="24"/>
        </w:rPr>
        <w:t>15.1</w:t>
      </w:r>
      <w:r w:rsidRPr="00122A3F">
        <w:rPr>
          <w:rFonts w:ascii="Times New Roman" w:hAnsi="Times New Roman"/>
          <w:sz w:val="24"/>
          <w:szCs w:val="24"/>
        </w:rPr>
        <w:t xml:space="preserve">. </w:t>
      </w:r>
      <w:r w:rsidR="007464FA">
        <w:rPr>
          <w:rFonts w:ascii="Times New Roman" w:hAnsi="Times New Roman"/>
          <w:sz w:val="24"/>
          <w:szCs w:val="24"/>
        </w:rPr>
        <w:t>Для подтверждения соответствия товаров требованиям Постановления №2013 заказчик вправе установить в документации о закупке или извещении о проведении запроса котировок требование о предоставлении участ</w:t>
      </w:r>
      <w:r w:rsidR="003923CD">
        <w:rPr>
          <w:rFonts w:ascii="Times New Roman" w:hAnsi="Times New Roman"/>
          <w:sz w:val="24"/>
          <w:szCs w:val="24"/>
        </w:rPr>
        <w:t>никами закупок в составе заявок деклараци</w:t>
      </w:r>
      <w:r w:rsidR="00C83DD7">
        <w:rPr>
          <w:rFonts w:ascii="Times New Roman" w:hAnsi="Times New Roman"/>
          <w:sz w:val="24"/>
          <w:szCs w:val="24"/>
        </w:rPr>
        <w:t>и</w:t>
      </w:r>
      <w:r w:rsidR="003923CD">
        <w:rPr>
          <w:rFonts w:ascii="Times New Roman" w:hAnsi="Times New Roman"/>
          <w:sz w:val="24"/>
          <w:szCs w:val="24"/>
        </w:rPr>
        <w:t xml:space="preserve"> о нахождении промышленной продукции и (или) радиоэлектронной продукции в соответствующем реестре с указанием номера реестровой записи.</w:t>
      </w:r>
    </w:p>
    <w:p w14:paraId="6A480D02" w14:textId="2F141A68" w:rsidR="0045087E" w:rsidRDefault="0045087E" w:rsidP="007A375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1.15.2. </w:t>
      </w:r>
      <w:r w:rsidR="00496BBC">
        <w:rPr>
          <w:rFonts w:ascii="Times New Roman" w:hAnsi="Times New Roman"/>
          <w:sz w:val="24"/>
          <w:szCs w:val="24"/>
        </w:rPr>
        <w:t xml:space="preserve">При отсутствии </w:t>
      </w:r>
      <w:r w:rsidR="00C519E7">
        <w:rPr>
          <w:rFonts w:ascii="Times New Roman" w:hAnsi="Times New Roman"/>
          <w:sz w:val="24"/>
          <w:szCs w:val="24"/>
        </w:rPr>
        <w:t xml:space="preserve">в заявке на участие в закупке </w:t>
      </w:r>
      <w:r w:rsidR="00496BBC">
        <w:rPr>
          <w:rFonts w:ascii="Times New Roman" w:hAnsi="Times New Roman"/>
          <w:sz w:val="24"/>
          <w:szCs w:val="24"/>
        </w:rPr>
        <w:t>указанных в настоящем пункте деклараций</w:t>
      </w:r>
      <w:r w:rsidR="00C519E7">
        <w:rPr>
          <w:rFonts w:ascii="Times New Roman" w:hAnsi="Times New Roman"/>
          <w:sz w:val="24"/>
          <w:szCs w:val="24"/>
        </w:rPr>
        <w:t>, подтверждающих соответствие российских товаров требованиям Постановления №201</w:t>
      </w:r>
      <w:r w:rsidR="0063379B">
        <w:rPr>
          <w:rFonts w:ascii="Times New Roman" w:hAnsi="Times New Roman"/>
          <w:sz w:val="24"/>
          <w:szCs w:val="24"/>
        </w:rPr>
        <w:t>3</w:t>
      </w:r>
      <w:r w:rsidR="00C519E7">
        <w:rPr>
          <w:rFonts w:ascii="Times New Roman" w:hAnsi="Times New Roman"/>
          <w:sz w:val="24"/>
          <w:szCs w:val="24"/>
        </w:rPr>
        <w:t>, такая заявка не подлежит отклонению, но при этом товар</w:t>
      </w:r>
      <w:r w:rsidR="0063379B">
        <w:rPr>
          <w:rFonts w:ascii="Times New Roman" w:hAnsi="Times New Roman"/>
          <w:sz w:val="24"/>
          <w:szCs w:val="24"/>
        </w:rPr>
        <w:t>ы, указанные в ней,</w:t>
      </w:r>
      <w:r w:rsidR="00C519E7">
        <w:rPr>
          <w:rFonts w:ascii="Times New Roman" w:hAnsi="Times New Roman"/>
          <w:sz w:val="24"/>
          <w:szCs w:val="24"/>
        </w:rPr>
        <w:t xml:space="preserve"> не призна</w:t>
      </w:r>
      <w:r w:rsidR="0063379B">
        <w:rPr>
          <w:rFonts w:ascii="Times New Roman" w:hAnsi="Times New Roman"/>
          <w:sz w:val="24"/>
          <w:szCs w:val="24"/>
        </w:rPr>
        <w:t>ю</w:t>
      </w:r>
      <w:r w:rsidR="00C519E7">
        <w:rPr>
          <w:rFonts w:ascii="Times New Roman" w:hAnsi="Times New Roman"/>
          <w:sz w:val="24"/>
          <w:szCs w:val="24"/>
        </w:rPr>
        <w:t>тся российским</w:t>
      </w:r>
      <w:r w:rsidR="0063379B">
        <w:rPr>
          <w:rFonts w:ascii="Times New Roman" w:hAnsi="Times New Roman"/>
          <w:sz w:val="24"/>
          <w:szCs w:val="24"/>
        </w:rPr>
        <w:t>и и</w:t>
      </w:r>
      <w:r w:rsidR="0063379B" w:rsidRPr="0063379B">
        <w:rPr>
          <w:rFonts w:ascii="Times New Roman" w:hAnsi="Times New Roman"/>
          <w:sz w:val="24"/>
          <w:szCs w:val="24"/>
        </w:rPr>
        <w:t xml:space="preserve"> </w:t>
      </w:r>
      <w:r w:rsidR="0063379B">
        <w:rPr>
          <w:rFonts w:ascii="Times New Roman" w:hAnsi="Times New Roman"/>
          <w:sz w:val="24"/>
          <w:szCs w:val="24"/>
        </w:rPr>
        <w:t>не засчитываются в выполнение минимальной доли, установленной в п.</w:t>
      </w:r>
      <w:r w:rsidR="00C83DD7">
        <w:rPr>
          <w:rFonts w:ascii="Times New Roman" w:hAnsi="Times New Roman"/>
          <w:sz w:val="24"/>
          <w:szCs w:val="24"/>
        </w:rPr>
        <w:t>1.15</w:t>
      </w:r>
      <w:r w:rsidR="0063379B">
        <w:rPr>
          <w:rFonts w:ascii="Times New Roman" w:hAnsi="Times New Roman"/>
          <w:sz w:val="24"/>
          <w:szCs w:val="24"/>
        </w:rPr>
        <w:t xml:space="preserve"> настоящего Положения</w:t>
      </w:r>
      <w:r w:rsidR="00C519E7">
        <w:rPr>
          <w:rFonts w:ascii="Times New Roman" w:hAnsi="Times New Roman"/>
          <w:sz w:val="24"/>
          <w:szCs w:val="24"/>
        </w:rPr>
        <w:t>.</w:t>
      </w:r>
    </w:p>
    <w:p w14:paraId="4C91B37E" w14:textId="30C90324" w:rsidR="0045087E" w:rsidRDefault="0045087E" w:rsidP="00BC0D51">
      <w:pPr>
        <w:autoSpaceDE w:val="0"/>
        <w:autoSpaceDN w:val="0"/>
        <w:adjustRightInd w:val="0"/>
        <w:spacing w:line="360" w:lineRule="auto"/>
        <w:ind w:firstLine="708"/>
        <w:contextualSpacing/>
        <w:jc w:val="center"/>
        <w:rPr>
          <w:rFonts w:ascii="Times New Roman" w:hAnsi="Times New Roman"/>
          <w:sz w:val="24"/>
          <w:szCs w:val="24"/>
        </w:rPr>
      </w:pPr>
      <w:r>
        <w:rPr>
          <w:rFonts w:ascii="Times New Roman" w:hAnsi="Times New Roman"/>
          <w:sz w:val="24"/>
          <w:szCs w:val="24"/>
        </w:rPr>
        <w:t>1.16. Отсутствие конфликта интересов при осущес</w:t>
      </w:r>
      <w:r w:rsidR="00BC0D51">
        <w:rPr>
          <w:rFonts w:ascii="Times New Roman" w:hAnsi="Times New Roman"/>
          <w:sz w:val="24"/>
          <w:szCs w:val="24"/>
        </w:rPr>
        <w:t>твлении закупочной деятельности</w:t>
      </w:r>
    </w:p>
    <w:p w14:paraId="0C9FC3AA" w14:textId="612F7F75" w:rsidR="0045087E" w:rsidRDefault="0045087E" w:rsidP="0045087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1.16.1. Заказчику, сотрудникам (работникам) заказчика, организатору закупок, членам комиссий (далее – Сотрудники заказчика) запрещено:</w:t>
      </w:r>
    </w:p>
    <w:p w14:paraId="682210E5" w14:textId="170675F2" w:rsidR="0045087E" w:rsidRDefault="0045087E" w:rsidP="0045087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координировать деятельность участников закупок, вести переговоры, не предусмотренные настоящим положением</w:t>
      </w:r>
      <w:r w:rsidR="00BC0D51">
        <w:rPr>
          <w:rFonts w:ascii="Times New Roman" w:hAnsi="Times New Roman"/>
          <w:sz w:val="24"/>
          <w:szCs w:val="24"/>
        </w:rPr>
        <w:t>;</w:t>
      </w:r>
    </w:p>
    <w:p w14:paraId="7DEF0D9C" w14:textId="6280082B" w:rsidR="0045087E" w:rsidRDefault="0045087E" w:rsidP="0045087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создавать участнику закупки преимущественны</w:t>
      </w:r>
      <w:r w:rsidR="00BC0D51">
        <w:rPr>
          <w:rFonts w:ascii="Times New Roman" w:hAnsi="Times New Roman"/>
          <w:sz w:val="24"/>
          <w:szCs w:val="24"/>
        </w:rPr>
        <w:t>е</w:t>
      </w:r>
      <w:r>
        <w:rPr>
          <w:rFonts w:ascii="Times New Roman" w:hAnsi="Times New Roman"/>
          <w:sz w:val="24"/>
          <w:szCs w:val="24"/>
        </w:rPr>
        <w:t xml:space="preserve"> услови</w:t>
      </w:r>
      <w:r w:rsidR="00BC0D51">
        <w:rPr>
          <w:rFonts w:ascii="Times New Roman" w:hAnsi="Times New Roman"/>
          <w:sz w:val="24"/>
          <w:szCs w:val="24"/>
        </w:rPr>
        <w:t>я</w:t>
      </w:r>
      <w:r>
        <w:rPr>
          <w:rFonts w:ascii="Times New Roman" w:hAnsi="Times New Roman"/>
          <w:sz w:val="24"/>
          <w:szCs w:val="24"/>
        </w:rPr>
        <w:t xml:space="preserve"> участия в закупках, в том числе путем доступа к информации, если иное не установлено федеральным законом.</w:t>
      </w:r>
    </w:p>
    <w:p w14:paraId="56EA1381" w14:textId="1AB7105F" w:rsidR="0045087E" w:rsidRDefault="0045087E" w:rsidP="0045087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1.16.2. Не допускается у лиц, принимающих значимые решения при проведении закупок (Сотрудников заказчика), личная заинтересованность или иная заинтересованность в результате проведенной закупки, в том числе:</w:t>
      </w:r>
    </w:p>
    <w:p w14:paraId="6CFB2330" w14:textId="77777777" w:rsidR="0045087E" w:rsidRDefault="0045087E" w:rsidP="0045087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в случае, если заказчиком привлечены к проведению экспертной оценки документации и заявок на участие в закупке, сторонние «внешние» эксперты, такие лица должны быть независимыми и не могут являться</w:t>
      </w:r>
      <w:r w:rsidRPr="00EE6368">
        <w:rPr>
          <w:rFonts w:ascii="Times New Roman" w:hAnsi="Times New Roman"/>
          <w:sz w:val="24"/>
          <w:szCs w:val="24"/>
        </w:rPr>
        <w:t xml:space="preserve"> </w:t>
      </w:r>
      <w:r>
        <w:rPr>
          <w:rFonts w:ascii="Times New Roman" w:hAnsi="Times New Roman"/>
          <w:sz w:val="24"/>
          <w:szCs w:val="24"/>
        </w:rPr>
        <w:t>Сотрудниками заказчика;</w:t>
      </w:r>
    </w:p>
    <w:p w14:paraId="7981D4C8" w14:textId="77777777" w:rsidR="0045087E" w:rsidRDefault="0045087E" w:rsidP="0045087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руководителя или усыновленными руководителем участника закупки.</w:t>
      </w:r>
    </w:p>
    <w:p w14:paraId="27D2F3B3" w14:textId="262921EC" w:rsidR="0077388B" w:rsidRPr="0087451F" w:rsidRDefault="0045087E" w:rsidP="0045087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1.16.3. Сотрудники заказчика обязаны заявить заказчику (уполномоченному лицу заказчика) о наличии в его деятельности конфликта интересов. При этом в случае выявления у Сотрудников заказчика конфликта интересов производится замена его другим физическим лицом, который лично не заинтересован в результатах закупки и на которого не способны оказывать влияние участники закупок.».</w:t>
      </w:r>
    </w:p>
    <w:p w14:paraId="56BAADD8" w14:textId="264C32B0" w:rsidR="00E81699" w:rsidRDefault="0087451F" w:rsidP="004F02E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C519E7">
        <w:rPr>
          <w:rFonts w:ascii="Times New Roman" w:hAnsi="Times New Roman"/>
          <w:sz w:val="24"/>
          <w:szCs w:val="24"/>
        </w:rPr>
        <w:t>1</w:t>
      </w:r>
      <w:r w:rsidR="00C83DD7">
        <w:rPr>
          <w:rFonts w:ascii="Times New Roman" w:hAnsi="Times New Roman"/>
          <w:sz w:val="24"/>
          <w:szCs w:val="24"/>
        </w:rPr>
        <w:t>2</w:t>
      </w:r>
      <w:r>
        <w:rPr>
          <w:rFonts w:ascii="Times New Roman" w:hAnsi="Times New Roman"/>
          <w:sz w:val="24"/>
          <w:szCs w:val="24"/>
        </w:rPr>
        <w:t xml:space="preserve">. </w:t>
      </w:r>
      <w:r w:rsidR="00E81699">
        <w:rPr>
          <w:rFonts w:ascii="Times New Roman" w:hAnsi="Times New Roman"/>
          <w:sz w:val="24"/>
          <w:szCs w:val="24"/>
        </w:rPr>
        <w:t>В абзацах четвертом и пятом пункта 1.12.7, в подпункте 4 пункта 1.12.9 слово «контракта» заменить словом «договора».</w:t>
      </w:r>
    </w:p>
    <w:p w14:paraId="072CAF10" w14:textId="743A4267" w:rsidR="00392E2A" w:rsidRDefault="00392E2A" w:rsidP="00392E2A">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w:t>
      </w:r>
      <w:r w:rsidR="00C83DD7">
        <w:rPr>
          <w:rFonts w:ascii="Times New Roman" w:hAnsi="Times New Roman"/>
          <w:sz w:val="24"/>
          <w:szCs w:val="24"/>
        </w:rPr>
        <w:t>3</w:t>
      </w:r>
      <w:r>
        <w:rPr>
          <w:rFonts w:ascii="Times New Roman" w:hAnsi="Times New Roman"/>
          <w:sz w:val="24"/>
          <w:szCs w:val="24"/>
        </w:rPr>
        <w:t xml:space="preserve">. В </w:t>
      </w:r>
      <w:r w:rsidR="00BC0D51">
        <w:rPr>
          <w:rFonts w:ascii="Times New Roman" w:hAnsi="Times New Roman"/>
          <w:sz w:val="24"/>
          <w:szCs w:val="24"/>
        </w:rPr>
        <w:t xml:space="preserve">абзаце первом </w:t>
      </w:r>
      <w:r>
        <w:rPr>
          <w:rFonts w:ascii="Times New Roman" w:hAnsi="Times New Roman"/>
          <w:sz w:val="24"/>
          <w:szCs w:val="24"/>
        </w:rPr>
        <w:t>пункт</w:t>
      </w:r>
      <w:r w:rsidR="00BC0D51">
        <w:rPr>
          <w:rFonts w:ascii="Times New Roman" w:hAnsi="Times New Roman"/>
          <w:sz w:val="24"/>
          <w:szCs w:val="24"/>
        </w:rPr>
        <w:t>а</w:t>
      </w:r>
      <w:r>
        <w:rPr>
          <w:rFonts w:ascii="Times New Roman" w:hAnsi="Times New Roman"/>
          <w:sz w:val="24"/>
          <w:szCs w:val="24"/>
        </w:rPr>
        <w:t xml:space="preserve"> 1.12.24 слова «на основании решения высшего исполнительного органа государственной власти субъекта Российской Федерации» исключить.</w:t>
      </w:r>
    </w:p>
    <w:p w14:paraId="4D1239D8" w14:textId="280954B0" w:rsidR="00114ACF" w:rsidRDefault="0087451F" w:rsidP="00114ACF">
      <w:pPr>
        <w:spacing w:line="360" w:lineRule="auto"/>
        <w:ind w:firstLine="709"/>
        <w:contextualSpacing/>
        <w:jc w:val="both"/>
        <w:rPr>
          <w:rFonts w:ascii="Times New Roman" w:hAnsi="Times New Roman"/>
          <w:sz w:val="24"/>
          <w:szCs w:val="24"/>
        </w:rPr>
      </w:pPr>
      <w:r>
        <w:rPr>
          <w:rFonts w:ascii="Times New Roman" w:hAnsi="Times New Roman"/>
          <w:sz w:val="24"/>
          <w:szCs w:val="24"/>
        </w:rPr>
        <w:t>1.</w:t>
      </w:r>
      <w:r w:rsidR="00B038A2">
        <w:rPr>
          <w:rFonts w:ascii="Times New Roman" w:hAnsi="Times New Roman"/>
          <w:sz w:val="24"/>
          <w:szCs w:val="24"/>
        </w:rPr>
        <w:t>1</w:t>
      </w:r>
      <w:r w:rsidR="00C83DD7">
        <w:rPr>
          <w:rFonts w:ascii="Times New Roman" w:hAnsi="Times New Roman"/>
          <w:sz w:val="24"/>
          <w:szCs w:val="24"/>
        </w:rPr>
        <w:t>4</w:t>
      </w:r>
      <w:r>
        <w:rPr>
          <w:rFonts w:ascii="Times New Roman" w:hAnsi="Times New Roman"/>
          <w:sz w:val="24"/>
          <w:szCs w:val="24"/>
        </w:rPr>
        <w:t xml:space="preserve">. </w:t>
      </w:r>
      <w:r w:rsidR="004F02EB">
        <w:rPr>
          <w:rFonts w:ascii="Times New Roman" w:hAnsi="Times New Roman"/>
          <w:sz w:val="24"/>
          <w:szCs w:val="24"/>
        </w:rPr>
        <w:t>Пункт 1.12</w:t>
      </w:r>
      <w:r w:rsidR="00392E2A">
        <w:rPr>
          <w:rFonts w:ascii="Times New Roman" w:hAnsi="Times New Roman"/>
          <w:sz w:val="24"/>
          <w:szCs w:val="24"/>
        </w:rPr>
        <w:t xml:space="preserve"> </w:t>
      </w:r>
      <w:r w:rsidR="004F02EB">
        <w:rPr>
          <w:rFonts w:ascii="Times New Roman" w:hAnsi="Times New Roman"/>
          <w:sz w:val="24"/>
          <w:szCs w:val="24"/>
        </w:rPr>
        <w:t xml:space="preserve">дополнить </w:t>
      </w:r>
      <w:r w:rsidR="00392E2A">
        <w:rPr>
          <w:rFonts w:ascii="Times New Roman" w:hAnsi="Times New Roman"/>
          <w:sz w:val="24"/>
          <w:szCs w:val="24"/>
        </w:rPr>
        <w:t>пунктами 1.12.25, 1.12.26 следующего содержания</w:t>
      </w:r>
      <w:r w:rsidR="004F02EB">
        <w:rPr>
          <w:rFonts w:ascii="Times New Roman" w:hAnsi="Times New Roman"/>
          <w:sz w:val="24"/>
          <w:szCs w:val="24"/>
        </w:rPr>
        <w:t>:</w:t>
      </w:r>
    </w:p>
    <w:p w14:paraId="657E21E0" w14:textId="2B31ED0D" w:rsidR="00114ACF" w:rsidRPr="00392E2A" w:rsidRDefault="004F02EB" w:rsidP="00114ACF">
      <w:pPr>
        <w:spacing w:line="360" w:lineRule="auto"/>
        <w:ind w:firstLine="709"/>
        <w:contextualSpacing/>
        <w:jc w:val="both"/>
        <w:rPr>
          <w:rFonts w:ascii="Times New Roman" w:hAnsi="Times New Roman"/>
          <w:sz w:val="24"/>
          <w:szCs w:val="24"/>
        </w:rPr>
      </w:pPr>
      <w:r>
        <w:rPr>
          <w:rFonts w:ascii="Times New Roman" w:hAnsi="Times New Roman"/>
          <w:sz w:val="24"/>
          <w:szCs w:val="24"/>
        </w:rPr>
        <w:t>«</w:t>
      </w:r>
      <w:r w:rsidR="00392E2A">
        <w:rPr>
          <w:rFonts w:ascii="Times New Roman" w:hAnsi="Times New Roman"/>
          <w:sz w:val="24"/>
          <w:szCs w:val="24"/>
        </w:rPr>
        <w:t xml:space="preserve">1.12.25. </w:t>
      </w:r>
      <w:r w:rsidR="00BC0D51">
        <w:rPr>
          <w:rFonts w:ascii="Times New Roman" w:hAnsi="Times New Roman"/>
          <w:sz w:val="24"/>
          <w:szCs w:val="24"/>
        </w:rPr>
        <w:t>А</w:t>
      </w:r>
      <w:r w:rsidR="00114ACF">
        <w:rPr>
          <w:rFonts w:ascii="Times New Roman" w:hAnsi="Times New Roman"/>
          <w:sz w:val="24"/>
          <w:szCs w:val="24"/>
        </w:rPr>
        <w:t>втономным учреждением (когда оплата по договору производится за счет субсидии, предоставленной автономному учреждению из бюджета бюджетной системы Российской Федерации)</w:t>
      </w:r>
      <w:r w:rsidR="00BC0D51">
        <w:rPr>
          <w:rFonts w:ascii="Times New Roman" w:hAnsi="Times New Roman"/>
          <w:sz w:val="24"/>
          <w:szCs w:val="24"/>
        </w:rPr>
        <w:t xml:space="preserve"> в Положение включать следующее</w:t>
      </w:r>
      <w:r w:rsidR="00114ACF">
        <w:rPr>
          <w:rFonts w:ascii="Times New Roman" w:hAnsi="Times New Roman"/>
          <w:sz w:val="24"/>
          <w:szCs w:val="24"/>
        </w:rPr>
        <w:t xml:space="preserve">: </w:t>
      </w:r>
    </w:p>
    <w:p w14:paraId="37F84EBF" w14:textId="43B72CE8" w:rsidR="00475920" w:rsidRDefault="004F02EB" w:rsidP="00475920">
      <w:pPr>
        <w:spacing w:line="360" w:lineRule="auto"/>
        <w:ind w:firstLine="709"/>
        <w:contextualSpacing/>
        <w:jc w:val="both"/>
        <w:rPr>
          <w:rFonts w:ascii="Times New Roman" w:hAnsi="Times New Roman"/>
          <w:sz w:val="24"/>
          <w:szCs w:val="24"/>
        </w:rPr>
      </w:pPr>
      <w:r>
        <w:rPr>
          <w:rFonts w:ascii="Times New Roman" w:hAnsi="Times New Roman"/>
          <w:sz w:val="24"/>
          <w:szCs w:val="24"/>
        </w:rPr>
        <w:t>В соответствии с  ч.5 ст.78.1. Бюджетного кодекса Российской Федерации в договоры автономных учреждений о поставке товаров, выполнении работ, оказании услуг, подлежащие оплате за счет субсидий, указанных в</w:t>
      </w:r>
      <w:r w:rsidRPr="004F02EB">
        <w:rPr>
          <w:rFonts w:ascii="Times New Roman" w:hAnsi="Times New Roman"/>
          <w:sz w:val="24"/>
          <w:szCs w:val="24"/>
        </w:rPr>
        <w:t xml:space="preserve"> </w:t>
      </w:r>
      <w:r w:rsidR="00BC0D51">
        <w:rPr>
          <w:rFonts w:ascii="Times New Roman" w:hAnsi="Times New Roman"/>
          <w:sz w:val="24"/>
          <w:szCs w:val="24"/>
        </w:rPr>
        <w:t xml:space="preserve">п.1 </w:t>
      </w:r>
      <w:r>
        <w:rPr>
          <w:rFonts w:ascii="Times New Roman" w:hAnsi="Times New Roman"/>
          <w:sz w:val="24"/>
          <w:szCs w:val="24"/>
        </w:rPr>
        <w:t>ст</w:t>
      </w:r>
      <w:r w:rsidR="00BC0D51">
        <w:rPr>
          <w:rFonts w:ascii="Times New Roman" w:hAnsi="Times New Roman"/>
          <w:sz w:val="24"/>
          <w:szCs w:val="24"/>
        </w:rPr>
        <w:t>.</w:t>
      </w:r>
      <w:r>
        <w:rPr>
          <w:rFonts w:ascii="Times New Roman" w:hAnsi="Times New Roman"/>
          <w:sz w:val="24"/>
          <w:szCs w:val="24"/>
        </w:rPr>
        <w:t xml:space="preserve">78.1 Бюджетного кодекса Российской Федерации, включается условие о возможности изменения по соглашению </w:t>
      </w:r>
      <w:r>
        <w:rPr>
          <w:rFonts w:ascii="Times New Roman" w:hAnsi="Times New Roman"/>
          <w:sz w:val="24"/>
          <w:szCs w:val="24"/>
        </w:rPr>
        <w:lastRenderedPageBreak/>
        <w:t>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62026DB" w14:textId="243C2AD4" w:rsidR="00114ACF" w:rsidRDefault="00392E2A" w:rsidP="00475920">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1.12.26. </w:t>
      </w:r>
      <w:r w:rsidR="00114ACF">
        <w:rPr>
          <w:rFonts w:ascii="Times New Roman" w:hAnsi="Times New Roman"/>
          <w:sz w:val="24"/>
          <w:szCs w:val="24"/>
        </w:rPr>
        <w:t xml:space="preserve">Включается в </w:t>
      </w:r>
      <w:r w:rsidR="00C83DD7">
        <w:rPr>
          <w:rFonts w:ascii="Times New Roman" w:hAnsi="Times New Roman"/>
          <w:sz w:val="24"/>
          <w:szCs w:val="24"/>
        </w:rPr>
        <w:t>Положение</w:t>
      </w:r>
      <w:r w:rsidR="00114ACF">
        <w:rPr>
          <w:rFonts w:ascii="Times New Roman" w:hAnsi="Times New Roman"/>
          <w:sz w:val="24"/>
          <w:szCs w:val="24"/>
        </w:rPr>
        <w:t xml:space="preserve"> заказчиками, осуществляющими закупки на основании Постановления</w:t>
      </w:r>
      <w:r w:rsidR="00BC0D51">
        <w:rPr>
          <w:rFonts w:ascii="Times New Roman" w:hAnsi="Times New Roman"/>
          <w:sz w:val="24"/>
          <w:szCs w:val="24"/>
        </w:rPr>
        <w:t xml:space="preserve"> Правительства РФ</w:t>
      </w:r>
      <w:r w:rsidR="00114ACF">
        <w:rPr>
          <w:rFonts w:ascii="Times New Roman" w:hAnsi="Times New Roman"/>
          <w:sz w:val="24"/>
          <w:szCs w:val="24"/>
        </w:rPr>
        <w:t xml:space="preserve"> №1352 и раздела 9 настоящего Положения:</w:t>
      </w:r>
    </w:p>
    <w:p w14:paraId="542109A8" w14:textId="40D27D7B" w:rsidR="00475920" w:rsidRDefault="00114ACF" w:rsidP="00475920">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1) в случае осуществления закупок, </w:t>
      </w:r>
      <w:r w:rsidR="00475920">
        <w:rPr>
          <w:rFonts w:ascii="Times New Roman" w:hAnsi="Times New Roman"/>
          <w:sz w:val="24"/>
          <w:szCs w:val="24"/>
        </w:rPr>
        <w:t xml:space="preserve">участниками которых являются любые лица, указанные в </w:t>
      </w:r>
      <w:hyperlink r:id="rId17" w:history="1">
        <w:r w:rsidR="00475920" w:rsidRPr="00475920">
          <w:rPr>
            <w:rFonts w:ascii="Times New Roman" w:hAnsi="Times New Roman"/>
            <w:sz w:val="24"/>
            <w:szCs w:val="24"/>
          </w:rPr>
          <w:t>ч</w:t>
        </w:r>
        <w:r w:rsidR="00BC0D51">
          <w:rPr>
            <w:rFonts w:ascii="Times New Roman" w:hAnsi="Times New Roman"/>
            <w:sz w:val="24"/>
            <w:szCs w:val="24"/>
          </w:rPr>
          <w:t>.</w:t>
        </w:r>
        <w:r w:rsidR="00475920" w:rsidRPr="00475920">
          <w:rPr>
            <w:rFonts w:ascii="Times New Roman" w:hAnsi="Times New Roman"/>
            <w:sz w:val="24"/>
            <w:szCs w:val="24"/>
          </w:rPr>
          <w:t>5 ст</w:t>
        </w:r>
        <w:r w:rsidR="00BC0D51">
          <w:rPr>
            <w:rFonts w:ascii="Times New Roman" w:hAnsi="Times New Roman"/>
            <w:sz w:val="24"/>
            <w:szCs w:val="24"/>
          </w:rPr>
          <w:t>.</w:t>
        </w:r>
        <w:r w:rsidR="00475920" w:rsidRPr="00475920">
          <w:rPr>
            <w:rFonts w:ascii="Times New Roman" w:hAnsi="Times New Roman"/>
            <w:sz w:val="24"/>
            <w:szCs w:val="24"/>
          </w:rPr>
          <w:t>3</w:t>
        </w:r>
      </w:hyperlink>
      <w:r w:rsidR="00475920" w:rsidRPr="00475920">
        <w:rPr>
          <w:rFonts w:ascii="Times New Roman" w:hAnsi="Times New Roman"/>
          <w:sz w:val="24"/>
          <w:szCs w:val="24"/>
        </w:rPr>
        <w:t xml:space="preserve"> </w:t>
      </w:r>
      <w:r w:rsidR="00475920">
        <w:rPr>
          <w:rFonts w:ascii="Times New Roman" w:hAnsi="Times New Roman"/>
          <w:sz w:val="24"/>
          <w:szCs w:val="24"/>
        </w:rPr>
        <w:t>Закона 223-ФЗ, в том числе СМСП,</w:t>
      </w:r>
      <w:r>
        <w:rPr>
          <w:rFonts w:ascii="Times New Roman" w:hAnsi="Times New Roman"/>
          <w:sz w:val="24"/>
          <w:szCs w:val="24"/>
        </w:rPr>
        <w:t xml:space="preserve"> условие о том, что</w:t>
      </w:r>
      <w:r w:rsidR="00475920">
        <w:rPr>
          <w:rFonts w:ascii="Times New Roman" w:hAnsi="Times New Roman"/>
          <w:sz w:val="24"/>
          <w:szCs w:val="24"/>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0875E10" w14:textId="55D00FAF" w:rsidR="00D82ED7" w:rsidRDefault="00114ACF" w:rsidP="00D82ED7">
      <w:pPr>
        <w:spacing w:line="360" w:lineRule="auto"/>
        <w:ind w:firstLine="709"/>
        <w:contextualSpacing/>
        <w:jc w:val="both"/>
        <w:rPr>
          <w:rFonts w:ascii="Times New Roman" w:hAnsi="Times New Roman"/>
          <w:sz w:val="24"/>
          <w:szCs w:val="24"/>
        </w:rPr>
      </w:pPr>
      <w:r>
        <w:rPr>
          <w:rFonts w:ascii="Times New Roman" w:hAnsi="Times New Roman"/>
          <w:sz w:val="24"/>
          <w:szCs w:val="24"/>
        </w:rPr>
        <w:t>2)</w:t>
      </w:r>
      <w:r w:rsidR="00475920">
        <w:rPr>
          <w:rFonts w:ascii="Times New Roman" w:hAnsi="Times New Roman"/>
          <w:sz w:val="24"/>
          <w:szCs w:val="24"/>
        </w:rPr>
        <w:t xml:space="preserve"> </w:t>
      </w:r>
      <w:r>
        <w:rPr>
          <w:rFonts w:ascii="Times New Roman" w:hAnsi="Times New Roman"/>
          <w:sz w:val="24"/>
          <w:szCs w:val="24"/>
        </w:rPr>
        <w:t xml:space="preserve">в случае осуществления закупок, </w:t>
      </w:r>
      <w:r w:rsidR="00475920">
        <w:rPr>
          <w:rFonts w:ascii="Times New Roman" w:hAnsi="Times New Roman"/>
          <w:sz w:val="24"/>
          <w:szCs w:val="24"/>
        </w:rPr>
        <w:t>участниками которых являются только СМСП,</w:t>
      </w:r>
      <w:r>
        <w:rPr>
          <w:rFonts w:ascii="Times New Roman" w:hAnsi="Times New Roman"/>
          <w:sz w:val="24"/>
          <w:szCs w:val="24"/>
        </w:rPr>
        <w:t xml:space="preserve"> условие о том, что </w:t>
      </w:r>
      <w:r w:rsidR="00475920">
        <w:rPr>
          <w:rFonts w:ascii="Times New Roman" w:hAnsi="Times New Roman"/>
          <w:sz w:val="24"/>
          <w:szCs w:val="24"/>
        </w:rPr>
        <w:t>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F760462" w14:textId="01F44FBC" w:rsidR="004F02EB" w:rsidRDefault="00114ACF" w:rsidP="004F02EB">
      <w:pPr>
        <w:spacing w:line="360" w:lineRule="auto"/>
        <w:ind w:firstLine="709"/>
        <w:contextualSpacing/>
        <w:jc w:val="both"/>
        <w:rPr>
          <w:rFonts w:ascii="Times New Roman" w:hAnsi="Times New Roman"/>
          <w:sz w:val="24"/>
          <w:szCs w:val="24"/>
        </w:rPr>
      </w:pPr>
      <w:r>
        <w:rPr>
          <w:rFonts w:ascii="Times New Roman" w:hAnsi="Times New Roman"/>
          <w:sz w:val="24"/>
          <w:szCs w:val="24"/>
        </w:rPr>
        <w:t>3) в случае осуществления закупок,</w:t>
      </w:r>
      <w:r w:rsidR="00475920">
        <w:rPr>
          <w:rFonts w:ascii="Times New Roman" w:hAnsi="Times New Roman"/>
          <w:sz w:val="24"/>
          <w:szCs w:val="24"/>
        </w:rPr>
        <w:t xml:space="preserve"> </w:t>
      </w:r>
      <w:r w:rsidR="00D82ED7">
        <w:rPr>
          <w:rFonts w:ascii="Times New Roman" w:hAnsi="Times New Roman"/>
          <w:sz w:val="24"/>
          <w:szCs w:val="24"/>
        </w:rPr>
        <w:t>в отношении участников которых заказчиком в документации о закупке устанавливается требование о привлечении к исполнению договора субподрядчиков (соисполнителей) из числа СМСП</w:t>
      </w:r>
      <w:r w:rsidR="00475920">
        <w:rPr>
          <w:rFonts w:ascii="Times New Roman" w:hAnsi="Times New Roman"/>
          <w:sz w:val="24"/>
          <w:szCs w:val="24"/>
        </w:rPr>
        <w:t xml:space="preserve">, </w:t>
      </w:r>
      <w:r>
        <w:rPr>
          <w:rFonts w:ascii="Times New Roman" w:hAnsi="Times New Roman"/>
          <w:sz w:val="24"/>
          <w:szCs w:val="24"/>
        </w:rPr>
        <w:t xml:space="preserve">условие о том, что </w:t>
      </w:r>
      <w:r w:rsidR="00D82ED7">
        <w:rPr>
          <w:rFonts w:ascii="Times New Roman" w:hAnsi="Times New Roman"/>
          <w:sz w:val="24"/>
          <w:szCs w:val="24"/>
        </w:rPr>
        <w:t>срок</w:t>
      </w:r>
      <w:r w:rsidR="00475920">
        <w:rPr>
          <w:rFonts w:ascii="Times New Roman" w:hAnsi="Times New Roman"/>
          <w:sz w:val="24"/>
          <w:szCs w:val="24"/>
        </w:rPr>
        <w:t xml:space="preserve">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w:t>
      </w:r>
      <w:r w:rsidR="00D82ED7">
        <w:rPr>
          <w:rFonts w:ascii="Times New Roman" w:hAnsi="Times New Roman"/>
          <w:sz w:val="24"/>
          <w:szCs w:val="24"/>
        </w:rPr>
        <w:t>СМСП</w:t>
      </w:r>
      <w:r w:rsidR="00475920">
        <w:rPr>
          <w:rFonts w:ascii="Times New Roman" w:hAnsi="Times New Roman"/>
          <w:sz w:val="24"/>
          <w:szCs w:val="24"/>
        </w:rPr>
        <w:t xml:space="preserve"> в целях исполнения договора, заключенного поставщиком (исполнителем, подрядчиком) с заказчиком, который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r w:rsidR="00D82ED7">
        <w:rPr>
          <w:rFonts w:ascii="Times New Roman" w:hAnsi="Times New Roman"/>
          <w:sz w:val="24"/>
          <w:szCs w:val="24"/>
        </w:rPr>
        <w:t xml:space="preserve"> </w:t>
      </w:r>
      <w:r w:rsidR="00475920">
        <w:rPr>
          <w:rFonts w:ascii="Times New Roman" w:hAnsi="Times New Roman"/>
          <w:sz w:val="24"/>
          <w:szCs w:val="24"/>
        </w:rPr>
        <w:t xml:space="preserve">По согласованию с заказчиком поставщик (исполнитель, подрядчик) вправе осуществить замену субподрядчика (соисполнителя) </w:t>
      </w:r>
      <w:r w:rsidR="00D82ED7">
        <w:rPr>
          <w:rFonts w:ascii="Times New Roman" w:hAnsi="Times New Roman"/>
          <w:sz w:val="24"/>
          <w:szCs w:val="24"/>
        </w:rPr>
        <w:t>–</w:t>
      </w:r>
      <w:r w:rsidR="00475920">
        <w:rPr>
          <w:rFonts w:ascii="Times New Roman" w:hAnsi="Times New Roman"/>
          <w:sz w:val="24"/>
          <w:szCs w:val="24"/>
        </w:rPr>
        <w:t xml:space="preserve"> </w:t>
      </w:r>
      <w:r w:rsidR="00D82ED7">
        <w:rPr>
          <w:rFonts w:ascii="Times New Roman" w:hAnsi="Times New Roman"/>
          <w:sz w:val="24"/>
          <w:szCs w:val="24"/>
        </w:rPr>
        <w:t xml:space="preserve">СМСП, с </w:t>
      </w:r>
      <w:r w:rsidR="00475920">
        <w:rPr>
          <w:rFonts w:ascii="Times New Roman" w:hAnsi="Times New Roman"/>
          <w:sz w:val="24"/>
          <w:szCs w:val="24"/>
        </w:rPr>
        <w:t xml:space="preserve">которым заключается либо ранее был заключен договор субподряда, на другого субподрядчика (соисполнителя) </w:t>
      </w:r>
      <w:r w:rsidR="00D82ED7">
        <w:rPr>
          <w:rFonts w:ascii="Times New Roman" w:hAnsi="Times New Roman"/>
          <w:sz w:val="24"/>
          <w:szCs w:val="24"/>
        </w:rPr>
        <w:t>–</w:t>
      </w:r>
      <w:r w:rsidR="00475920">
        <w:rPr>
          <w:rFonts w:ascii="Times New Roman" w:hAnsi="Times New Roman"/>
          <w:sz w:val="24"/>
          <w:szCs w:val="24"/>
        </w:rPr>
        <w:t xml:space="preserve"> </w:t>
      </w:r>
      <w:r w:rsidR="00D82ED7">
        <w:rPr>
          <w:rFonts w:ascii="Times New Roman" w:hAnsi="Times New Roman"/>
          <w:sz w:val="24"/>
          <w:szCs w:val="24"/>
        </w:rPr>
        <w:t>СМСП</w:t>
      </w:r>
      <w:r w:rsidR="00475920">
        <w:rPr>
          <w:rFonts w:ascii="Times New Roman" w:hAnsi="Times New Roman"/>
          <w:sz w:val="24"/>
          <w:szCs w:val="24"/>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r w:rsidR="004F02EB">
        <w:rPr>
          <w:rFonts w:ascii="Times New Roman" w:hAnsi="Times New Roman"/>
          <w:sz w:val="24"/>
          <w:szCs w:val="24"/>
        </w:rPr>
        <w:t>».</w:t>
      </w:r>
    </w:p>
    <w:p w14:paraId="3DA541B1" w14:textId="161418A3" w:rsidR="0013690D" w:rsidRDefault="0045542A" w:rsidP="0013690D">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w:t>
      </w:r>
      <w:r w:rsidR="00C83DD7">
        <w:rPr>
          <w:rFonts w:ascii="Times New Roman" w:hAnsi="Times New Roman"/>
          <w:sz w:val="24"/>
          <w:szCs w:val="24"/>
        </w:rPr>
        <w:t>5</w:t>
      </w:r>
      <w:r>
        <w:rPr>
          <w:rFonts w:ascii="Times New Roman" w:hAnsi="Times New Roman"/>
          <w:sz w:val="24"/>
          <w:szCs w:val="24"/>
        </w:rPr>
        <w:t>. Абзац первый пункта 1.13.4 изложить в следующей редакции</w:t>
      </w:r>
      <w:r w:rsidR="0013690D">
        <w:rPr>
          <w:rFonts w:ascii="Times New Roman" w:hAnsi="Times New Roman"/>
          <w:sz w:val="24"/>
          <w:szCs w:val="24"/>
        </w:rPr>
        <w:t>:</w:t>
      </w:r>
    </w:p>
    <w:p w14:paraId="36825E86" w14:textId="573A0ACC" w:rsidR="0045542A" w:rsidRDefault="0013690D" w:rsidP="0045542A">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w:t>
      </w:r>
      <w:r w:rsidR="00C83DD7">
        <w:rPr>
          <w:rFonts w:ascii="Times New Roman" w:hAnsi="Times New Roman"/>
          <w:sz w:val="24"/>
          <w:szCs w:val="24"/>
        </w:rPr>
        <w:t xml:space="preserve">1.13.4. </w:t>
      </w:r>
      <w:r>
        <w:rPr>
          <w:rFonts w:ascii="Times New Roman" w:hAnsi="Times New Roman"/>
          <w:sz w:val="24"/>
          <w:szCs w:val="24"/>
        </w:rPr>
        <w:t xml:space="preserve">Информация о результатах исполнения договора (в том числе </w:t>
      </w:r>
      <w:r w:rsidR="00392E2A">
        <w:rPr>
          <w:rFonts w:ascii="Times New Roman" w:hAnsi="Times New Roman"/>
          <w:sz w:val="24"/>
          <w:szCs w:val="24"/>
        </w:rPr>
        <w:t xml:space="preserve">о </w:t>
      </w:r>
      <w:r>
        <w:rPr>
          <w:rFonts w:ascii="Times New Roman" w:hAnsi="Times New Roman"/>
          <w:sz w:val="24"/>
          <w:szCs w:val="24"/>
        </w:rPr>
        <w:t>приемк</w:t>
      </w:r>
      <w:r w:rsidR="00392E2A">
        <w:rPr>
          <w:rFonts w:ascii="Times New Roman" w:hAnsi="Times New Roman"/>
          <w:sz w:val="24"/>
          <w:szCs w:val="24"/>
        </w:rPr>
        <w:t>е</w:t>
      </w:r>
      <w:r>
        <w:rPr>
          <w:rFonts w:ascii="Times New Roman" w:hAnsi="Times New Roman"/>
          <w:sz w:val="24"/>
          <w:szCs w:val="24"/>
        </w:rPr>
        <w:t xml:space="preserve"> поставленного товара, выполненной работы, оказанной услуги и (или) оплаты договора) или о его расторжении вносится Заказчиком в реестр договоров в течение 10 дней с даты исполнения (в том числе приемки поставленного товара, выполненной работы, оказанной услуги и (или) оплаты договора) или расторжения договора.».</w:t>
      </w:r>
      <w:r w:rsidR="0045542A" w:rsidRPr="0045542A">
        <w:rPr>
          <w:rFonts w:ascii="Times New Roman" w:hAnsi="Times New Roman"/>
          <w:sz w:val="24"/>
          <w:szCs w:val="24"/>
        </w:rPr>
        <w:t xml:space="preserve"> </w:t>
      </w:r>
    </w:p>
    <w:p w14:paraId="33A5CF9F" w14:textId="73072965" w:rsidR="00FC7AB4" w:rsidRDefault="008E5BCA" w:rsidP="00FC7AB4">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w:t>
      </w:r>
      <w:r w:rsidR="00C519E7">
        <w:rPr>
          <w:rFonts w:ascii="Times New Roman" w:hAnsi="Times New Roman"/>
          <w:sz w:val="24"/>
          <w:szCs w:val="24"/>
        </w:rPr>
        <w:t>6</w:t>
      </w:r>
      <w:r>
        <w:rPr>
          <w:rFonts w:ascii="Times New Roman" w:hAnsi="Times New Roman"/>
          <w:sz w:val="24"/>
          <w:szCs w:val="24"/>
        </w:rPr>
        <w:t>. Пункт 2.4.</w:t>
      </w:r>
      <w:r w:rsidR="002B71C4">
        <w:rPr>
          <w:rFonts w:ascii="Times New Roman" w:hAnsi="Times New Roman"/>
          <w:sz w:val="24"/>
          <w:szCs w:val="24"/>
        </w:rPr>
        <w:t>2</w:t>
      </w:r>
      <w:r w:rsidR="00BC0D51">
        <w:rPr>
          <w:rFonts w:ascii="Times New Roman" w:hAnsi="Times New Roman"/>
          <w:sz w:val="24"/>
          <w:szCs w:val="24"/>
        </w:rPr>
        <w:t xml:space="preserve"> </w:t>
      </w:r>
      <w:r>
        <w:rPr>
          <w:rFonts w:ascii="Times New Roman" w:hAnsi="Times New Roman"/>
          <w:sz w:val="24"/>
          <w:szCs w:val="24"/>
        </w:rPr>
        <w:t xml:space="preserve">изложить в следующей редакции: </w:t>
      </w:r>
    </w:p>
    <w:p w14:paraId="050F96FD" w14:textId="44F175B4" w:rsidR="00FC7AB4" w:rsidRDefault="00FC7AB4" w:rsidP="00FC7AB4">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bookmarkStart w:id="4" w:name="P657"/>
      <w:bookmarkEnd w:id="4"/>
      <w:r w:rsidRPr="005476BA">
        <w:rPr>
          <w:rFonts w:ascii="Times New Roman" w:hAnsi="Times New Roman"/>
          <w:sz w:val="24"/>
          <w:szCs w:val="24"/>
        </w:rPr>
        <w:t>2.4.2. Критериями оценки заявок на участие в конкурсе могут быть:</w:t>
      </w:r>
    </w:p>
    <w:p w14:paraId="5BFFA269" w14:textId="77777777" w:rsidR="00FC7AB4" w:rsidRDefault="00FC7AB4" w:rsidP="00FC7AB4">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а) характеризующиеся как стоимостные критерии оценки:</w:t>
      </w:r>
    </w:p>
    <w:p w14:paraId="0038D262" w14:textId="77777777" w:rsidR="00FC7AB4" w:rsidRDefault="00FC7AB4" w:rsidP="00FC7AB4">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цена договора или сумма цен единиц товара, работы, услуги;</w:t>
      </w:r>
    </w:p>
    <w:p w14:paraId="2AA997FF" w14:textId="77777777" w:rsidR="003E37D2" w:rsidRDefault="00FC7AB4" w:rsidP="003E37D2">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расходы на эксплуатацию и ремонт товаров (объектов), использование результатов работ;</w:t>
      </w:r>
    </w:p>
    <w:p w14:paraId="518AB731" w14:textId="77777777" w:rsidR="003E37D2" w:rsidRDefault="00FC7AB4" w:rsidP="003E37D2">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б) характеризующиеся как нестоимостные критерии оценки:</w:t>
      </w:r>
    </w:p>
    <w:p w14:paraId="750E66BA" w14:textId="77777777" w:rsidR="003E37D2" w:rsidRDefault="003E37D2" w:rsidP="003E37D2">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 </w:t>
      </w:r>
      <w:r w:rsidR="00FC7AB4">
        <w:rPr>
          <w:rFonts w:ascii="Times New Roman" w:hAnsi="Times New Roman"/>
          <w:sz w:val="24"/>
          <w:szCs w:val="24"/>
        </w:rPr>
        <w:t>качественные, функциональные и экологические характеристики объекта закупки;</w:t>
      </w:r>
    </w:p>
    <w:p w14:paraId="15CE2642" w14:textId="3E3611BF" w:rsidR="003E37D2" w:rsidRDefault="003E37D2" w:rsidP="003E37D2">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 </w:t>
      </w:r>
      <w:r w:rsidR="00FC7AB4">
        <w:rPr>
          <w:rFonts w:ascii="Times New Roman" w:hAnsi="Times New Roman"/>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Pr>
          <w:rFonts w:ascii="Times New Roman" w:hAnsi="Times New Roman"/>
          <w:sz w:val="24"/>
          <w:szCs w:val="24"/>
        </w:rPr>
        <w:t>договора</w:t>
      </w:r>
      <w:r w:rsidR="00FC7AB4">
        <w:rPr>
          <w:rFonts w:ascii="Times New Roman" w:hAnsi="Times New Roman"/>
          <w:sz w:val="24"/>
          <w:szCs w:val="24"/>
        </w:rPr>
        <w:t>, и деловой репутации, специалистов и иных работников определенного уровня квалификации.</w:t>
      </w:r>
      <w:bookmarkStart w:id="5" w:name="Par18"/>
      <w:bookmarkEnd w:id="5"/>
      <w:r w:rsidR="00BC0D51">
        <w:rPr>
          <w:rFonts w:ascii="Times New Roman" w:hAnsi="Times New Roman"/>
          <w:sz w:val="24"/>
          <w:szCs w:val="24"/>
        </w:rPr>
        <w:t>».</w:t>
      </w:r>
    </w:p>
    <w:p w14:paraId="7769D0F6" w14:textId="1C8BAABB" w:rsidR="00BC0D51" w:rsidRDefault="00042093" w:rsidP="00815F15">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r>
      <w:r w:rsidR="00D7310F">
        <w:rPr>
          <w:rFonts w:ascii="Times New Roman" w:hAnsi="Times New Roman"/>
          <w:sz w:val="24"/>
          <w:szCs w:val="24"/>
        </w:rPr>
        <w:t>1.</w:t>
      </w:r>
      <w:r w:rsidR="00BC0D51">
        <w:rPr>
          <w:rFonts w:ascii="Times New Roman" w:hAnsi="Times New Roman"/>
          <w:sz w:val="24"/>
          <w:szCs w:val="24"/>
        </w:rPr>
        <w:t xml:space="preserve">17. Пункт </w:t>
      </w:r>
      <w:r w:rsidR="0008347E">
        <w:rPr>
          <w:rFonts w:ascii="Times New Roman" w:hAnsi="Times New Roman"/>
          <w:sz w:val="24"/>
          <w:szCs w:val="24"/>
        </w:rPr>
        <w:t>2.4.</w:t>
      </w:r>
      <w:r w:rsidR="00540069">
        <w:rPr>
          <w:rFonts w:ascii="Times New Roman" w:hAnsi="Times New Roman"/>
          <w:sz w:val="24"/>
          <w:szCs w:val="24"/>
        </w:rPr>
        <w:t>4</w:t>
      </w:r>
      <w:r w:rsidR="00FC7AB4">
        <w:rPr>
          <w:rFonts w:ascii="Times New Roman" w:hAnsi="Times New Roman"/>
          <w:sz w:val="24"/>
          <w:szCs w:val="24"/>
        </w:rPr>
        <w:t xml:space="preserve">. </w:t>
      </w:r>
      <w:r w:rsidR="00BC0D51">
        <w:rPr>
          <w:rFonts w:ascii="Times New Roman" w:hAnsi="Times New Roman"/>
          <w:sz w:val="24"/>
          <w:szCs w:val="24"/>
        </w:rPr>
        <w:t>изложить в следующей редакции:</w:t>
      </w:r>
    </w:p>
    <w:p w14:paraId="43AA31D4" w14:textId="71405445" w:rsidR="00815F15" w:rsidRPr="005476BA" w:rsidRDefault="00BC0D51" w:rsidP="00815F15">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 xml:space="preserve">«2.4.4. </w:t>
      </w:r>
      <w:r w:rsidR="00540069">
        <w:rPr>
          <w:rFonts w:ascii="Times New Roman" w:hAnsi="Times New Roman"/>
          <w:sz w:val="24"/>
          <w:szCs w:val="24"/>
        </w:rPr>
        <w:t>П</w:t>
      </w:r>
      <w:r w:rsidR="0008347E">
        <w:rPr>
          <w:rFonts w:ascii="Times New Roman" w:hAnsi="Times New Roman"/>
          <w:sz w:val="24"/>
          <w:szCs w:val="24"/>
        </w:rPr>
        <w:t>орядок оценки заявок по критериям (стоимостным, нестоимостным) устанавливается заказчиком в документации о закупке</w:t>
      </w:r>
      <w:r w:rsidR="00815F15">
        <w:rPr>
          <w:rFonts w:ascii="Times New Roman" w:hAnsi="Times New Roman"/>
          <w:sz w:val="24"/>
          <w:szCs w:val="24"/>
        </w:rPr>
        <w:t xml:space="preserve"> и </w:t>
      </w:r>
      <w:r w:rsidR="00815F15" w:rsidRPr="005476BA">
        <w:rPr>
          <w:rFonts w:ascii="Times New Roman" w:hAnsi="Times New Roman"/>
          <w:sz w:val="24"/>
          <w:szCs w:val="24"/>
        </w:rPr>
        <w:t>должен позволять однозначно и объективно выявить лучшие из предложенных участниками условия исполнения договора.</w:t>
      </w:r>
    </w:p>
    <w:p w14:paraId="0849C7E5" w14:textId="22A78C13" w:rsidR="00921767" w:rsidRDefault="0008347E" w:rsidP="00921767">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 xml:space="preserve"> </w:t>
      </w:r>
      <w:r w:rsidR="00540069">
        <w:rPr>
          <w:rFonts w:ascii="Times New Roman" w:hAnsi="Times New Roman"/>
          <w:sz w:val="24"/>
          <w:szCs w:val="24"/>
        </w:rPr>
        <w:tab/>
      </w:r>
      <w:r>
        <w:rPr>
          <w:rFonts w:ascii="Times New Roman" w:hAnsi="Times New Roman"/>
          <w:sz w:val="24"/>
          <w:szCs w:val="24"/>
        </w:rPr>
        <w:t xml:space="preserve">При </w:t>
      </w:r>
      <w:r w:rsidR="0045087E">
        <w:rPr>
          <w:rFonts w:ascii="Times New Roman" w:hAnsi="Times New Roman"/>
          <w:sz w:val="24"/>
          <w:szCs w:val="24"/>
        </w:rPr>
        <w:t xml:space="preserve">установлении порядка </w:t>
      </w:r>
      <w:r>
        <w:rPr>
          <w:rFonts w:ascii="Times New Roman" w:hAnsi="Times New Roman"/>
          <w:sz w:val="24"/>
          <w:szCs w:val="24"/>
        </w:rPr>
        <w:t>оценк</w:t>
      </w:r>
      <w:r w:rsidR="0045087E">
        <w:rPr>
          <w:rFonts w:ascii="Times New Roman" w:hAnsi="Times New Roman"/>
          <w:sz w:val="24"/>
          <w:szCs w:val="24"/>
        </w:rPr>
        <w:t>и</w:t>
      </w:r>
      <w:r>
        <w:rPr>
          <w:rFonts w:ascii="Times New Roman" w:hAnsi="Times New Roman"/>
          <w:sz w:val="24"/>
          <w:szCs w:val="24"/>
        </w:rPr>
        <w:t xml:space="preserve"> заявок заказчик</w:t>
      </w:r>
      <w:r w:rsidR="007D378B" w:rsidRPr="0087451F">
        <w:rPr>
          <w:rFonts w:ascii="Times New Roman" w:hAnsi="Times New Roman"/>
          <w:sz w:val="24"/>
          <w:szCs w:val="24"/>
        </w:rPr>
        <w:t xml:space="preserve"> вправе применять</w:t>
      </w:r>
      <w:r w:rsidRPr="0008347E">
        <w:t xml:space="preserve"> </w:t>
      </w:r>
      <w:r w:rsidRPr="0008347E">
        <w:rPr>
          <w:rFonts w:ascii="Times New Roman" w:hAnsi="Times New Roman"/>
          <w:sz w:val="24"/>
          <w:szCs w:val="24"/>
        </w:rPr>
        <w:t>Правил</w:t>
      </w:r>
      <w:r>
        <w:rPr>
          <w:rFonts w:ascii="Times New Roman" w:hAnsi="Times New Roman"/>
          <w:sz w:val="24"/>
          <w:szCs w:val="24"/>
        </w:rPr>
        <w:t>а</w:t>
      </w:r>
      <w:r w:rsidRPr="0008347E">
        <w:rPr>
          <w:rFonts w:ascii="Times New Roman" w:hAnsi="Times New Roman"/>
          <w:sz w:val="24"/>
          <w:szCs w:val="24"/>
        </w:rPr>
        <w:t xml:space="preserve"> оценки заявок</w:t>
      </w:r>
      <w:r>
        <w:rPr>
          <w:rFonts w:ascii="Times New Roman" w:hAnsi="Times New Roman"/>
          <w:sz w:val="24"/>
          <w:szCs w:val="24"/>
        </w:rPr>
        <w:t>,</w:t>
      </w:r>
      <w:r w:rsidR="007D378B" w:rsidRPr="0087451F">
        <w:rPr>
          <w:rFonts w:ascii="Times New Roman" w:hAnsi="Times New Roman"/>
          <w:sz w:val="24"/>
          <w:szCs w:val="24"/>
        </w:rPr>
        <w:t xml:space="preserve"> </w:t>
      </w:r>
      <w:r w:rsidR="00BC0D51">
        <w:rPr>
          <w:rFonts w:ascii="Times New Roman" w:hAnsi="Times New Roman"/>
          <w:sz w:val="24"/>
          <w:szCs w:val="24"/>
        </w:rPr>
        <w:t xml:space="preserve">окончательных предложений участников закупки товаров, работ, услуг для обеспечения государственных и муниципальных нужд, </w:t>
      </w:r>
      <w:r>
        <w:rPr>
          <w:rFonts w:ascii="Times New Roman" w:hAnsi="Times New Roman"/>
          <w:sz w:val="24"/>
          <w:szCs w:val="24"/>
        </w:rPr>
        <w:t xml:space="preserve">установленные </w:t>
      </w:r>
      <w:r w:rsidR="00BC0D51">
        <w:rPr>
          <w:rFonts w:ascii="Times New Roman" w:hAnsi="Times New Roman"/>
          <w:sz w:val="24"/>
          <w:szCs w:val="24"/>
        </w:rPr>
        <w:t xml:space="preserve">постановлением </w:t>
      </w:r>
      <w:r>
        <w:rPr>
          <w:rFonts w:ascii="Times New Roman" w:hAnsi="Times New Roman"/>
          <w:sz w:val="24"/>
          <w:szCs w:val="24"/>
        </w:rPr>
        <w:t>Правительством Российской Федерации</w:t>
      </w:r>
      <w:r w:rsidR="00D7310F">
        <w:rPr>
          <w:rFonts w:ascii="Times New Roman" w:hAnsi="Times New Roman"/>
          <w:sz w:val="24"/>
          <w:szCs w:val="24"/>
        </w:rPr>
        <w:t xml:space="preserve"> от 28.11.2013 № 1085</w:t>
      </w:r>
      <w:r>
        <w:rPr>
          <w:rFonts w:ascii="Times New Roman" w:hAnsi="Times New Roman"/>
          <w:sz w:val="24"/>
          <w:szCs w:val="24"/>
        </w:rPr>
        <w:t xml:space="preserve"> на основании Закона 44-ФЗ</w:t>
      </w:r>
      <w:r w:rsidR="007D378B" w:rsidRPr="0087451F">
        <w:rPr>
          <w:rFonts w:ascii="Times New Roman" w:hAnsi="Times New Roman"/>
          <w:sz w:val="24"/>
          <w:szCs w:val="24"/>
        </w:rPr>
        <w:t>.</w:t>
      </w:r>
      <w:r w:rsidR="00042093">
        <w:rPr>
          <w:rFonts w:ascii="Times New Roman" w:hAnsi="Times New Roman"/>
          <w:sz w:val="24"/>
          <w:szCs w:val="24"/>
        </w:rPr>
        <w:t>».</w:t>
      </w:r>
    </w:p>
    <w:p w14:paraId="07DC2D43" w14:textId="5FF5A369" w:rsidR="00DB483A" w:rsidRDefault="00DB483A" w:rsidP="00921767">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1.1</w:t>
      </w:r>
      <w:r w:rsidR="00D7310F">
        <w:rPr>
          <w:rFonts w:ascii="Times New Roman" w:hAnsi="Times New Roman"/>
          <w:sz w:val="24"/>
          <w:szCs w:val="24"/>
        </w:rPr>
        <w:t>8</w:t>
      </w:r>
      <w:r>
        <w:rPr>
          <w:rFonts w:ascii="Times New Roman" w:hAnsi="Times New Roman"/>
          <w:sz w:val="24"/>
          <w:szCs w:val="24"/>
        </w:rPr>
        <w:t>. Пункты 2.4.6-2.4.10 признать утратившими силу.</w:t>
      </w:r>
    </w:p>
    <w:p w14:paraId="3D1EEC1D" w14:textId="6470A52C" w:rsidR="00042093" w:rsidRDefault="00042093" w:rsidP="0008347E">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1.1</w:t>
      </w:r>
      <w:r w:rsidR="00D7310F">
        <w:rPr>
          <w:rFonts w:ascii="Times New Roman" w:hAnsi="Times New Roman"/>
          <w:sz w:val="24"/>
          <w:szCs w:val="24"/>
        </w:rPr>
        <w:t>9</w:t>
      </w:r>
      <w:r>
        <w:rPr>
          <w:rFonts w:ascii="Times New Roman" w:hAnsi="Times New Roman"/>
          <w:sz w:val="24"/>
          <w:szCs w:val="24"/>
        </w:rPr>
        <w:t xml:space="preserve">. В </w:t>
      </w:r>
      <w:r w:rsidR="00D7310F">
        <w:rPr>
          <w:rFonts w:ascii="Times New Roman" w:hAnsi="Times New Roman"/>
          <w:sz w:val="24"/>
          <w:szCs w:val="24"/>
        </w:rPr>
        <w:t xml:space="preserve">абзаце первом </w:t>
      </w:r>
      <w:r>
        <w:rPr>
          <w:rFonts w:ascii="Times New Roman" w:hAnsi="Times New Roman"/>
          <w:sz w:val="24"/>
          <w:szCs w:val="24"/>
        </w:rPr>
        <w:t>подпункт</w:t>
      </w:r>
      <w:r w:rsidR="00D7310F">
        <w:rPr>
          <w:rFonts w:ascii="Times New Roman" w:hAnsi="Times New Roman"/>
          <w:sz w:val="24"/>
          <w:szCs w:val="24"/>
        </w:rPr>
        <w:t>а</w:t>
      </w:r>
      <w:r>
        <w:rPr>
          <w:rFonts w:ascii="Times New Roman" w:hAnsi="Times New Roman"/>
          <w:sz w:val="24"/>
          <w:szCs w:val="24"/>
        </w:rPr>
        <w:t xml:space="preserve"> 7 пункта 2.5.2 после слов «закупаемых услуг» дополнить словами «, за исключением закупок, </w:t>
      </w:r>
      <w:r w:rsidR="00540069">
        <w:rPr>
          <w:rFonts w:ascii="Times New Roman" w:hAnsi="Times New Roman"/>
          <w:sz w:val="24"/>
          <w:szCs w:val="24"/>
        </w:rPr>
        <w:t>когда</w:t>
      </w:r>
      <w:r w:rsidR="00B6488E">
        <w:rPr>
          <w:rFonts w:ascii="Times New Roman" w:hAnsi="Times New Roman"/>
          <w:sz w:val="24"/>
          <w:szCs w:val="24"/>
        </w:rPr>
        <w:t xml:space="preserve"> в соответствии с пунктом 1.8 настоящего Положения</w:t>
      </w:r>
      <w:r w:rsidR="00540069">
        <w:rPr>
          <w:rFonts w:ascii="Times New Roman" w:hAnsi="Times New Roman"/>
          <w:sz w:val="24"/>
          <w:szCs w:val="24"/>
        </w:rPr>
        <w:t xml:space="preserve"> в составе документации о закупке размещается </w:t>
      </w:r>
      <w:r w:rsidR="00921767">
        <w:rPr>
          <w:rFonts w:ascii="Times New Roman" w:hAnsi="Times New Roman"/>
          <w:sz w:val="24"/>
          <w:szCs w:val="24"/>
        </w:rPr>
        <w:t>проектная</w:t>
      </w:r>
      <w:r w:rsidR="00540069">
        <w:rPr>
          <w:rFonts w:ascii="Times New Roman" w:hAnsi="Times New Roman"/>
          <w:sz w:val="24"/>
          <w:szCs w:val="24"/>
        </w:rPr>
        <w:t xml:space="preserve"> документация</w:t>
      </w:r>
      <w:r w:rsidR="00921767">
        <w:rPr>
          <w:rFonts w:ascii="Times New Roman" w:hAnsi="Times New Roman"/>
          <w:sz w:val="24"/>
          <w:szCs w:val="24"/>
        </w:rPr>
        <w:t>,</w:t>
      </w:r>
      <w:r w:rsidR="00540069">
        <w:rPr>
          <w:rFonts w:ascii="Times New Roman" w:hAnsi="Times New Roman"/>
          <w:sz w:val="24"/>
          <w:szCs w:val="24"/>
        </w:rPr>
        <w:t xml:space="preserve"> </w:t>
      </w:r>
      <w:r w:rsidR="00921767">
        <w:rPr>
          <w:rFonts w:ascii="Times New Roman" w:hAnsi="Times New Roman"/>
          <w:sz w:val="24"/>
          <w:szCs w:val="24"/>
        </w:rPr>
        <w:t>утвержденная в порядке, установленном законодательством о градостроительной деятельности</w:t>
      </w:r>
      <w:r>
        <w:rPr>
          <w:rFonts w:ascii="Times New Roman" w:hAnsi="Times New Roman"/>
          <w:sz w:val="24"/>
          <w:szCs w:val="24"/>
        </w:rPr>
        <w:t>».</w:t>
      </w:r>
    </w:p>
    <w:p w14:paraId="7438B7AA" w14:textId="56AD314D" w:rsidR="00042093" w:rsidRDefault="00042093" w:rsidP="0008347E">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w:t>
      </w:r>
      <w:r w:rsidR="00D7310F">
        <w:rPr>
          <w:rFonts w:ascii="Times New Roman" w:hAnsi="Times New Roman"/>
          <w:sz w:val="24"/>
          <w:szCs w:val="24"/>
        </w:rPr>
        <w:t>20</w:t>
      </w:r>
      <w:r>
        <w:rPr>
          <w:rFonts w:ascii="Times New Roman" w:hAnsi="Times New Roman"/>
          <w:sz w:val="24"/>
          <w:szCs w:val="24"/>
        </w:rPr>
        <w:t>. В подпункте 4 пункта 2.5.6 слово «контракта» заменить словом «договора».</w:t>
      </w:r>
    </w:p>
    <w:p w14:paraId="368BFA88" w14:textId="3F8B5AA2" w:rsidR="0009208A" w:rsidRDefault="0009208A" w:rsidP="0008347E">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w:t>
      </w:r>
      <w:r w:rsidR="00C519E7">
        <w:rPr>
          <w:rFonts w:ascii="Times New Roman" w:hAnsi="Times New Roman"/>
          <w:sz w:val="24"/>
          <w:szCs w:val="24"/>
        </w:rPr>
        <w:t>2</w:t>
      </w:r>
      <w:r w:rsidR="00D7310F">
        <w:rPr>
          <w:rFonts w:ascii="Times New Roman" w:hAnsi="Times New Roman"/>
          <w:sz w:val="24"/>
          <w:szCs w:val="24"/>
        </w:rPr>
        <w:t>1</w:t>
      </w:r>
      <w:r>
        <w:rPr>
          <w:rFonts w:ascii="Times New Roman" w:hAnsi="Times New Roman"/>
          <w:sz w:val="24"/>
          <w:szCs w:val="24"/>
        </w:rPr>
        <w:t>. В пункте 2.5.8 слова «Открытие доступа» заменить слов</w:t>
      </w:r>
      <w:r w:rsidR="00D7310F">
        <w:rPr>
          <w:rFonts w:ascii="Times New Roman" w:hAnsi="Times New Roman"/>
          <w:sz w:val="24"/>
          <w:szCs w:val="24"/>
        </w:rPr>
        <w:t>ом</w:t>
      </w:r>
      <w:r>
        <w:rPr>
          <w:rFonts w:ascii="Times New Roman" w:hAnsi="Times New Roman"/>
          <w:sz w:val="24"/>
          <w:szCs w:val="24"/>
        </w:rPr>
        <w:t xml:space="preserve"> «</w:t>
      </w:r>
      <w:r w:rsidR="00FF59CC">
        <w:rPr>
          <w:rFonts w:ascii="Times New Roman" w:hAnsi="Times New Roman"/>
          <w:sz w:val="24"/>
          <w:szCs w:val="24"/>
        </w:rPr>
        <w:t>Доступ</w:t>
      </w:r>
      <w:r>
        <w:rPr>
          <w:rFonts w:ascii="Times New Roman" w:hAnsi="Times New Roman"/>
          <w:sz w:val="24"/>
          <w:szCs w:val="24"/>
        </w:rPr>
        <w:t>»</w:t>
      </w:r>
      <w:r w:rsidR="00FF59CC">
        <w:rPr>
          <w:rFonts w:ascii="Times New Roman" w:hAnsi="Times New Roman"/>
          <w:sz w:val="24"/>
          <w:szCs w:val="24"/>
        </w:rPr>
        <w:t>.</w:t>
      </w:r>
    </w:p>
    <w:p w14:paraId="17F759F4" w14:textId="334F6D73" w:rsidR="0045087E" w:rsidRDefault="0045087E" w:rsidP="0008347E">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lastRenderedPageBreak/>
        <w:tab/>
        <w:t>1.2</w:t>
      </w:r>
      <w:r w:rsidR="00D7310F">
        <w:rPr>
          <w:rFonts w:ascii="Times New Roman" w:hAnsi="Times New Roman"/>
          <w:sz w:val="24"/>
          <w:szCs w:val="24"/>
        </w:rPr>
        <w:t>2</w:t>
      </w:r>
      <w:r>
        <w:rPr>
          <w:rFonts w:ascii="Times New Roman" w:hAnsi="Times New Roman"/>
          <w:sz w:val="24"/>
          <w:szCs w:val="24"/>
        </w:rPr>
        <w:t>. В пункте 2.7.7 слова «</w:t>
      </w:r>
      <w:r w:rsidR="00D7310F">
        <w:rPr>
          <w:rFonts w:ascii="Times New Roman" w:hAnsi="Times New Roman"/>
          <w:sz w:val="24"/>
          <w:szCs w:val="24"/>
        </w:rPr>
        <w:t>пп.</w:t>
      </w:r>
      <w:r>
        <w:rPr>
          <w:rFonts w:ascii="Times New Roman" w:hAnsi="Times New Roman"/>
          <w:sz w:val="24"/>
          <w:szCs w:val="24"/>
        </w:rPr>
        <w:t>1.8.19-1.8.21» заменить словами «</w:t>
      </w:r>
      <w:r w:rsidR="00D7310F">
        <w:rPr>
          <w:rFonts w:ascii="Times New Roman" w:hAnsi="Times New Roman"/>
          <w:sz w:val="24"/>
          <w:szCs w:val="24"/>
        </w:rPr>
        <w:t>пп.</w:t>
      </w:r>
      <w:r w:rsidR="00BA3267">
        <w:rPr>
          <w:rFonts w:ascii="Times New Roman" w:hAnsi="Times New Roman"/>
          <w:sz w:val="24"/>
          <w:szCs w:val="24"/>
        </w:rPr>
        <w:t>1.14, 1.15</w:t>
      </w:r>
      <w:r>
        <w:rPr>
          <w:rFonts w:ascii="Times New Roman" w:hAnsi="Times New Roman"/>
          <w:sz w:val="24"/>
          <w:szCs w:val="24"/>
        </w:rPr>
        <w:t>»</w:t>
      </w:r>
      <w:r w:rsidR="00BA3267">
        <w:rPr>
          <w:rFonts w:ascii="Times New Roman" w:hAnsi="Times New Roman"/>
          <w:sz w:val="24"/>
          <w:szCs w:val="24"/>
        </w:rPr>
        <w:t>.</w:t>
      </w:r>
    </w:p>
    <w:p w14:paraId="163EBF9B" w14:textId="65A073BC" w:rsidR="00042093" w:rsidRDefault="00042093" w:rsidP="00042093">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w:t>
      </w:r>
      <w:r w:rsidR="00C519E7">
        <w:rPr>
          <w:rFonts w:ascii="Times New Roman" w:hAnsi="Times New Roman"/>
          <w:sz w:val="24"/>
          <w:szCs w:val="24"/>
        </w:rPr>
        <w:t>2</w:t>
      </w:r>
      <w:r w:rsidR="00D7310F">
        <w:rPr>
          <w:rFonts w:ascii="Times New Roman" w:hAnsi="Times New Roman"/>
          <w:sz w:val="24"/>
          <w:szCs w:val="24"/>
        </w:rPr>
        <w:t>3</w:t>
      </w:r>
      <w:r>
        <w:rPr>
          <w:rFonts w:ascii="Times New Roman" w:hAnsi="Times New Roman"/>
          <w:sz w:val="24"/>
          <w:szCs w:val="24"/>
        </w:rPr>
        <w:t xml:space="preserve">. В </w:t>
      </w:r>
      <w:r w:rsidR="00D7310F">
        <w:rPr>
          <w:rFonts w:ascii="Times New Roman" w:hAnsi="Times New Roman"/>
          <w:sz w:val="24"/>
          <w:szCs w:val="24"/>
        </w:rPr>
        <w:t xml:space="preserve">абзаце первом </w:t>
      </w:r>
      <w:r>
        <w:rPr>
          <w:rFonts w:ascii="Times New Roman" w:hAnsi="Times New Roman"/>
          <w:sz w:val="24"/>
          <w:szCs w:val="24"/>
        </w:rPr>
        <w:t>подпункт</w:t>
      </w:r>
      <w:r w:rsidR="00D7310F">
        <w:rPr>
          <w:rFonts w:ascii="Times New Roman" w:hAnsi="Times New Roman"/>
          <w:sz w:val="24"/>
          <w:szCs w:val="24"/>
        </w:rPr>
        <w:t>а</w:t>
      </w:r>
      <w:r>
        <w:rPr>
          <w:rFonts w:ascii="Times New Roman" w:hAnsi="Times New Roman"/>
          <w:sz w:val="24"/>
          <w:szCs w:val="24"/>
        </w:rPr>
        <w:t xml:space="preserve"> 2 пункта 3.4.9</w:t>
      </w:r>
      <w:r w:rsidRPr="00042093">
        <w:rPr>
          <w:rFonts w:ascii="Times New Roman" w:hAnsi="Times New Roman"/>
          <w:sz w:val="24"/>
          <w:szCs w:val="24"/>
        </w:rPr>
        <w:t xml:space="preserve"> </w:t>
      </w:r>
      <w:r>
        <w:rPr>
          <w:rFonts w:ascii="Times New Roman" w:hAnsi="Times New Roman"/>
          <w:sz w:val="24"/>
          <w:szCs w:val="24"/>
        </w:rPr>
        <w:t xml:space="preserve">после слов «закупаемых услуг» дополнить словами «, </w:t>
      </w:r>
      <w:r w:rsidR="00B6488E">
        <w:rPr>
          <w:rFonts w:ascii="Times New Roman" w:hAnsi="Times New Roman"/>
          <w:sz w:val="24"/>
          <w:szCs w:val="24"/>
        </w:rPr>
        <w:t>за исключением закупок, когда в соответствии с п</w:t>
      </w:r>
      <w:r w:rsidR="00D7310F">
        <w:rPr>
          <w:rFonts w:ascii="Times New Roman" w:hAnsi="Times New Roman"/>
          <w:sz w:val="24"/>
          <w:szCs w:val="24"/>
        </w:rPr>
        <w:t>.</w:t>
      </w:r>
      <w:r w:rsidR="00B6488E">
        <w:rPr>
          <w:rFonts w:ascii="Times New Roman" w:hAnsi="Times New Roman"/>
          <w:sz w:val="24"/>
          <w:szCs w:val="24"/>
        </w:rPr>
        <w:t>1.8 настоящего Положения в составе документации о закупке размещается проектная документация, утвержденная в порядке, установленном законодательством о градостроительной деятельности</w:t>
      </w:r>
      <w:r>
        <w:rPr>
          <w:rFonts w:ascii="Times New Roman" w:hAnsi="Times New Roman"/>
          <w:sz w:val="24"/>
          <w:szCs w:val="24"/>
        </w:rPr>
        <w:t>».</w:t>
      </w:r>
    </w:p>
    <w:p w14:paraId="5A3DE94C" w14:textId="374689A5" w:rsidR="0017654F" w:rsidRDefault="00042093" w:rsidP="0017654F">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w:t>
      </w:r>
      <w:r w:rsidR="00B6488E">
        <w:rPr>
          <w:rFonts w:ascii="Times New Roman" w:hAnsi="Times New Roman"/>
          <w:sz w:val="24"/>
          <w:szCs w:val="24"/>
        </w:rPr>
        <w:t>2</w:t>
      </w:r>
      <w:r w:rsidR="00D7310F">
        <w:rPr>
          <w:rFonts w:ascii="Times New Roman" w:hAnsi="Times New Roman"/>
          <w:sz w:val="24"/>
          <w:szCs w:val="24"/>
        </w:rPr>
        <w:t>4</w:t>
      </w:r>
      <w:r>
        <w:rPr>
          <w:rFonts w:ascii="Times New Roman" w:hAnsi="Times New Roman"/>
          <w:sz w:val="24"/>
          <w:szCs w:val="24"/>
        </w:rPr>
        <w:t>. В абзац</w:t>
      </w:r>
      <w:r w:rsidR="00D7310F">
        <w:rPr>
          <w:rFonts w:ascii="Times New Roman" w:hAnsi="Times New Roman"/>
          <w:sz w:val="24"/>
          <w:szCs w:val="24"/>
        </w:rPr>
        <w:t>ах</w:t>
      </w:r>
      <w:r>
        <w:rPr>
          <w:rFonts w:ascii="Times New Roman" w:hAnsi="Times New Roman"/>
          <w:sz w:val="24"/>
          <w:szCs w:val="24"/>
        </w:rPr>
        <w:t xml:space="preserve"> первом и </w:t>
      </w:r>
      <w:r w:rsidR="00D7310F">
        <w:rPr>
          <w:rFonts w:ascii="Times New Roman" w:hAnsi="Times New Roman"/>
          <w:sz w:val="24"/>
          <w:szCs w:val="24"/>
        </w:rPr>
        <w:t>четвертом</w:t>
      </w:r>
      <w:r>
        <w:rPr>
          <w:rFonts w:ascii="Times New Roman" w:hAnsi="Times New Roman"/>
          <w:sz w:val="24"/>
          <w:szCs w:val="24"/>
        </w:rPr>
        <w:t xml:space="preserve"> пункта 3.6.7 слово «контракта» заменить словом «договора».</w:t>
      </w:r>
    </w:p>
    <w:p w14:paraId="30B76602" w14:textId="52A1CD0F" w:rsidR="0017654F" w:rsidRDefault="0017654F" w:rsidP="0017654F">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w:t>
      </w:r>
      <w:r w:rsidR="0045542A">
        <w:rPr>
          <w:rFonts w:ascii="Times New Roman" w:hAnsi="Times New Roman"/>
          <w:sz w:val="24"/>
          <w:szCs w:val="24"/>
        </w:rPr>
        <w:t>2</w:t>
      </w:r>
      <w:r w:rsidR="00D7310F">
        <w:rPr>
          <w:rFonts w:ascii="Times New Roman" w:hAnsi="Times New Roman"/>
          <w:sz w:val="24"/>
          <w:szCs w:val="24"/>
        </w:rPr>
        <w:t>5</w:t>
      </w:r>
      <w:r>
        <w:rPr>
          <w:rFonts w:ascii="Times New Roman" w:hAnsi="Times New Roman"/>
          <w:sz w:val="24"/>
          <w:szCs w:val="24"/>
        </w:rPr>
        <w:t xml:space="preserve">. В </w:t>
      </w:r>
      <w:r w:rsidR="00D7310F">
        <w:rPr>
          <w:rFonts w:ascii="Times New Roman" w:hAnsi="Times New Roman"/>
          <w:sz w:val="24"/>
          <w:szCs w:val="24"/>
        </w:rPr>
        <w:t xml:space="preserve">абзаце первом </w:t>
      </w:r>
      <w:r w:rsidR="005155AA">
        <w:rPr>
          <w:rFonts w:ascii="Times New Roman" w:hAnsi="Times New Roman"/>
          <w:sz w:val="24"/>
          <w:szCs w:val="24"/>
        </w:rPr>
        <w:t>подпункт</w:t>
      </w:r>
      <w:r w:rsidR="00D7310F">
        <w:rPr>
          <w:rFonts w:ascii="Times New Roman" w:hAnsi="Times New Roman"/>
          <w:sz w:val="24"/>
          <w:szCs w:val="24"/>
        </w:rPr>
        <w:t>а</w:t>
      </w:r>
      <w:r w:rsidR="005155AA">
        <w:rPr>
          <w:rFonts w:ascii="Times New Roman" w:hAnsi="Times New Roman"/>
          <w:sz w:val="24"/>
          <w:szCs w:val="24"/>
        </w:rPr>
        <w:t xml:space="preserve"> 7 пункта 4.4.2 </w:t>
      </w:r>
      <w:r>
        <w:rPr>
          <w:rFonts w:ascii="Times New Roman" w:hAnsi="Times New Roman"/>
          <w:sz w:val="24"/>
          <w:szCs w:val="24"/>
        </w:rPr>
        <w:t xml:space="preserve">после слов «закупаемых услуг» дополнить словами «, </w:t>
      </w:r>
      <w:r w:rsidR="00B6488E">
        <w:rPr>
          <w:rFonts w:ascii="Times New Roman" w:hAnsi="Times New Roman"/>
          <w:sz w:val="24"/>
          <w:szCs w:val="24"/>
        </w:rPr>
        <w:t>за исключением закупок, когда в соответствии с п</w:t>
      </w:r>
      <w:r w:rsidR="00D7310F">
        <w:rPr>
          <w:rFonts w:ascii="Times New Roman" w:hAnsi="Times New Roman"/>
          <w:sz w:val="24"/>
          <w:szCs w:val="24"/>
        </w:rPr>
        <w:t>.</w:t>
      </w:r>
      <w:r w:rsidR="00B6488E">
        <w:rPr>
          <w:rFonts w:ascii="Times New Roman" w:hAnsi="Times New Roman"/>
          <w:sz w:val="24"/>
          <w:szCs w:val="24"/>
        </w:rPr>
        <w:t>1.8 настоящего Положения в составе документации о закупке размещается проектная документация, утвержденная в порядке, установленном законодательством о градостроительной деятельности</w:t>
      </w:r>
      <w:r>
        <w:rPr>
          <w:rFonts w:ascii="Times New Roman" w:hAnsi="Times New Roman"/>
          <w:sz w:val="24"/>
          <w:szCs w:val="24"/>
        </w:rPr>
        <w:t>».</w:t>
      </w:r>
    </w:p>
    <w:p w14:paraId="7878B259" w14:textId="5E05E9AF" w:rsidR="00D7310F" w:rsidRDefault="00D7310F" w:rsidP="00D7310F">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1.26. Пункт 4.5.4 изложить в следующей редакции:</w:t>
      </w:r>
    </w:p>
    <w:p w14:paraId="495F09C0" w14:textId="19550631" w:rsidR="00D7310F" w:rsidRDefault="00D7310F" w:rsidP="00D7310F">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 xml:space="preserve">4.5.4. </w:t>
      </w:r>
      <w:r>
        <w:rPr>
          <w:rFonts w:ascii="Times New Roman" w:hAnsi="Times New Roman"/>
          <w:sz w:val="24"/>
          <w:szCs w:val="24"/>
        </w:rPr>
        <w:t>Оценка заявок на участие в запросе предложений осуществляется с учетом положений, предусмотренных в пп.1.14, 1.15 настоящего Положения.».</w:t>
      </w:r>
    </w:p>
    <w:p w14:paraId="2141368A" w14:textId="239AF857" w:rsidR="007D378B" w:rsidRDefault="005155AA" w:rsidP="00D7310F">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1.2</w:t>
      </w:r>
      <w:r w:rsidR="00D7310F">
        <w:rPr>
          <w:rFonts w:ascii="Times New Roman" w:hAnsi="Times New Roman"/>
          <w:sz w:val="24"/>
          <w:szCs w:val="24"/>
        </w:rPr>
        <w:t>7</w:t>
      </w:r>
      <w:r>
        <w:rPr>
          <w:rFonts w:ascii="Times New Roman" w:hAnsi="Times New Roman"/>
          <w:sz w:val="24"/>
          <w:szCs w:val="24"/>
        </w:rPr>
        <w:t>.</w:t>
      </w:r>
      <w:r w:rsidRPr="005155AA">
        <w:rPr>
          <w:rFonts w:ascii="Times New Roman" w:hAnsi="Times New Roman"/>
          <w:sz w:val="24"/>
          <w:szCs w:val="24"/>
        </w:rPr>
        <w:t xml:space="preserve"> </w:t>
      </w:r>
      <w:r>
        <w:rPr>
          <w:rFonts w:ascii="Times New Roman" w:hAnsi="Times New Roman"/>
          <w:sz w:val="24"/>
          <w:szCs w:val="24"/>
        </w:rPr>
        <w:t xml:space="preserve">В подпункте 2 пункта 5.3.5 после слов «закупаемых услуг» дополнить словами «, </w:t>
      </w:r>
      <w:r w:rsidR="00B6488E">
        <w:rPr>
          <w:rFonts w:ascii="Times New Roman" w:hAnsi="Times New Roman"/>
          <w:sz w:val="24"/>
          <w:szCs w:val="24"/>
        </w:rPr>
        <w:t>за исключением закупок, когда в соответствии с п</w:t>
      </w:r>
      <w:r w:rsidR="00D7310F">
        <w:rPr>
          <w:rFonts w:ascii="Times New Roman" w:hAnsi="Times New Roman"/>
          <w:sz w:val="24"/>
          <w:szCs w:val="24"/>
        </w:rPr>
        <w:t>.</w:t>
      </w:r>
      <w:r w:rsidR="00B6488E">
        <w:rPr>
          <w:rFonts w:ascii="Times New Roman" w:hAnsi="Times New Roman"/>
          <w:sz w:val="24"/>
          <w:szCs w:val="24"/>
        </w:rPr>
        <w:t>1.8 настоящего Положения с извещением о проведении запроса котировок размещается проектная документация, утвержденная в порядке, установленном законодательством о градостроительной деятельности</w:t>
      </w:r>
      <w:r>
        <w:rPr>
          <w:rFonts w:ascii="Times New Roman" w:hAnsi="Times New Roman"/>
          <w:sz w:val="24"/>
          <w:szCs w:val="24"/>
        </w:rPr>
        <w:t>»</w:t>
      </w:r>
      <w:r w:rsidR="00B6488E">
        <w:rPr>
          <w:rFonts w:ascii="Times New Roman" w:hAnsi="Times New Roman"/>
          <w:sz w:val="24"/>
          <w:szCs w:val="24"/>
        </w:rPr>
        <w:t>.</w:t>
      </w:r>
      <w:r w:rsidR="0017654F">
        <w:rPr>
          <w:rFonts w:ascii="Times New Roman" w:hAnsi="Times New Roman"/>
          <w:sz w:val="24"/>
          <w:szCs w:val="24"/>
        </w:rPr>
        <w:tab/>
      </w:r>
    </w:p>
    <w:p w14:paraId="2D23AAD4" w14:textId="0E92E612" w:rsidR="001F70AE" w:rsidRDefault="00FE2AE0" w:rsidP="001F70AE">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w:t>
      </w:r>
      <w:r w:rsidR="006F010C">
        <w:rPr>
          <w:rFonts w:ascii="Times New Roman" w:hAnsi="Times New Roman"/>
          <w:sz w:val="24"/>
          <w:szCs w:val="24"/>
        </w:rPr>
        <w:t>2</w:t>
      </w:r>
      <w:r w:rsidR="00D7310F">
        <w:rPr>
          <w:rFonts w:ascii="Times New Roman" w:hAnsi="Times New Roman"/>
          <w:sz w:val="24"/>
          <w:szCs w:val="24"/>
        </w:rPr>
        <w:t>8</w:t>
      </w:r>
      <w:r>
        <w:rPr>
          <w:rFonts w:ascii="Times New Roman" w:hAnsi="Times New Roman"/>
          <w:sz w:val="24"/>
          <w:szCs w:val="24"/>
        </w:rPr>
        <w:t>. Подпункт 28</w:t>
      </w:r>
      <w:r w:rsidR="00FB7076">
        <w:rPr>
          <w:rFonts w:ascii="Times New Roman" w:hAnsi="Times New Roman"/>
          <w:sz w:val="24"/>
          <w:szCs w:val="24"/>
        </w:rPr>
        <w:t xml:space="preserve"> пункта 7.1</w:t>
      </w:r>
      <w:r>
        <w:rPr>
          <w:rFonts w:ascii="Times New Roman" w:hAnsi="Times New Roman"/>
          <w:sz w:val="24"/>
          <w:szCs w:val="24"/>
        </w:rPr>
        <w:t xml:space="preserve"> </w:t>
      </w:r>
      <w:r w:rsidR="001F70AE">
        <w:rPr>
          <w:rFonts w:ascii="Times New Roman" w:hAnsi="Times New Roman"/>
          <w:sz w:val="24"/>
          <w:szCs w:val="24"/>
        </w:rPr>
        <w:t>изложить в следующей редакции:</w:t>
      </w:r>
    </w:p>
    <w:p w14:paraId="272FFD5B" w14:textId="349100E7" w:rsidR="002938AF" w:rsidRDefault="001F70AE" w:rsidP="002938AF">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«28) осуществляются закупки предприятиями, подведомственными департаменту дорожного хозяйства и транспорта администрации городского округа Тольятти, предметом которых являются финансовая аренда (лизинг) транспортных средств в целях реализации мероприятия по обновлению подвижного состава наземного общественного транспорта, предусмотренного национальным проектом «Безопасные и качественные автомобильные дороги»,</w:t>
      </w:r>
      <w:r w:rsidR="00815F15">
        <w:rPr>
          <w:rFonts w:ascii="Times New Roman" w:hAnsi="Times New Roman"/>
          <w:sz w:val="24"/>
          <w:szCs w:val="24"/>
        </w:rPr>
        <w:t xml:space="preserve"> а также иные закупки, </w:t>
      </w:r>
      <w:r w:rsidR="002473A5">
        <w:rPr>
          <w:rFonts w:ascii="Times New Roman" w:hAnsi="Times New Roman"/>
          <w:sz w:val="24"/>
          <w:szCs w:val="24"/>
        </w:rPr>
        <w:t>потребность в которых возникает в связи с исполнением</w:t>
      </w:r>
      <w:r w:rsidR="005155AA">
        <w:rPr>
          <w:rFonts w:ascii="Times New Roman" w:hAnsi="Times New Roman"/>
          <w:sz w:val="24"/>
          <w:szCs w:val="24"/>
        </w:rPr>
        <w:t xml:space="preserve"> </w:t>
      </w:r>
      <w:r>
        <w:rPr>
          <w:rFonts w:ascii="Times New Roman" w:hAnsi="Times New Roman"/>
          <w:sz w:val="24"/>
          <w:szCs w:val="24"/>
        </w:rPr>
        <w:t>данного национального проекта</w:t>
      </w:r>
      <w:r w:rsidR="00D7310F">
        <w:rPr>
          <w:rFonts w:ascii="Times New Roman" w:hAnsi="Times New Roman"/>
          <w:sz w:val="24"/>
          <w:szCs w:val="24"/>
        </w:rPr>
        <w:t>;</w:t>
      </w:r>
      <w:r w:rsidR="00FE2AE0">
        <w:rPr>
          <w:rFonts w:ascii="Times New Roman" w:hAnsi="Times New Roman"/>
          <w:sz w:val="24"/>
          <w:szCs w:val="24"/>
        </w:rPr>
        <w:t>»</w:t>
      </w:r>
      <w:r w:rsidR="002473A5">
        <w:rPr>
          <w:rFonts w:ascii="Times New Roman" w:hAnsi="Times New Roman"/>
          <w:sz w:val="24"/>
          <w:szCs w:val="24"/>
        </w:rPr>
        <w:t>.</w:t>
      </w:r>
    </w:p>
    <w:p w14:paraId="617E5671" w14:textId="0B6EF9A9" w:rsidR="008921F4" w:rsidRDefault="005155AA" w:rsidP="008921F4">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1.2</w:t>
      </w:r>
      <w:r w:rsidR="00D7310F">
        <w:rPr>
          <w:rFonts w:ascii="Times New Roman" w:hAnsi="Times New Roman"/>
          <w:sz w:val="24"/>
          <w:szCs w:val="24"/>
        </w:rPr>
        <w:t>9</w:t>
      </w:r>
      <w:r>
        <w:rPr>
          <w:rFonts w:ascii="Times New Roman" w:hAnsi="Times New Roman"/>
          <w:sz w:val="24"/>
          <w:szCs w:val="24"/>
        </w:rPr>
        <w:t>. Раздел 9</w:t>
      </w:r>
      <w:r w:rsidR="00F15A91">
        <w:rPr>
          <w:rFonts w:ascii="Times New Roman" w:hAnsi="Times New Roman"/>
          <w:sz w:val="24"/>
          <w:szCs w:val="24"/>
        </w:rPr>
        <w:t xml:space="preserve"> изложить в следующей редакции:</w:t>
      </w:r>
    </w:p>
    <w:p w14:paraId="12589CB3" w14:textId="39DC78E2" w:rsidR="000923AD" w:rsidRDefault="00F15A91" w:rsidP="00D7310F">
      <w:pPr>
        <w:autoSpaceDE w:val="0"/>
        <w:autoSpaceDN w:val="0"/>
        <w:adjustRightInd w:val="0"/>
        <w:spacing w:before="240" w:after="0" w:line="360" w:lineRule="auto"/>
        <w:ind w:firstLine="540"/>
        <w:contextualSpacing/>
        <w:jc w:val="center"/>
        <w:rPr>
          <w:rFonts w:ascii="Times New Roman" w:hAnsi="Times New Roman"/>
          <w:sz w:val="24"/>
          <w:szCs w:val="24"/>
        </w:rPr>
      </w:pPr>
      <w:r>
        <w:rPr>
          <w:rFonts w:ascii="Times New Roman" w:hAnsi="Times New Roman"/>
          <w:sz w:val="24"/>
          <w:szCs w:val="24"/>
        </w:rPr>
        <w:t>«</w:t>
      </w:r>
      <w:r w:rsidR="005155AA">
        <w:rPr>
          <w:rFonts w:ascii="Times New Roman" w:hAnsi="Times New Roman"/>
          <w:sz w:val="24"/>
          <w:szCs w:val="24"/>
        </w:rPr>
        <w:t>9. ЗАКУПКИ У СМСП</w:t>
      </w:r>
    </w:p>
    <w:p w14:paraId="7FF2CBF2" w14:textId="48532B80" w:rsidR="000923AD" w:rsidRDefault="000923AD" w:rsidP="000923AD">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r>
      <w:r w:rsidR="0063379B">
        <w:rPr>
          <w:rFonts w:ascii="Times New Roman" w:hAnsi="Times New Roman"/>
          <w:sz w:val="24"/>
          <w:szCs w:val="24"/>
        </w:rPr>
        <w:t xml:space="preserve">9.1. </w:t>
      </w:r>
      <w:r>
        <w:rPr>
          <w:rFonts w:ascii="Times New Roman" w:hAnsi="Times New Roman"/>
          <w:sz w:val="24"/>
          <w:szCs w:val="24"/>
        </w:rPr>
        <w:t>Данный раздел применяется в случаях, определенных Постановлением</w:t>
      </w:r>
      <w:r w:rsidR="00D7310F">
        <w:rPr>
          <w:rFonts w:ascii="Times New Roman" w:hAnsi="Times New Roman"/>
          <w:sz w:val="24"/>
          <w:szCs w:val="24"/>
        </w:rPr>
        <w:t xml:space="preserve"> Правительства РФ</w:t>
      </w:r>
      <w:r>
        <w:rPr>
          <w:rFonts w:ascii="Times New Roman" w:hAnsi="Times New Roman"/>
          <w:sz w:val="24"/>
          <w:szCs w:val="24"/>
        </w:rPr>
        <w:t xml:space="preserve"> №1352, в том числе в отношении:</w:t>
      </w:r>
    </w:p>
    <w:p w14:paraId="31EDB36B" w14:textId="77777777" w:rsidR="00CA2E68" w:rsidRDefault="000923AD" w:rsidP="00CA2E68">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 xml:space="preserve">- унитарных предприятий, годовой объем выручки которых от продажи продукции (продажи товаров, выполнения работ, оказания услуг) по данным годовой бухгалтерской </w:t>
      </w:r>
      <w:r>
        <w:rPr>
          <w:rFonts w:ascii="Times New Roman" w:hAnsi="Times New Roman"/>
          <w:sz w:val="24"/>
          <w:szCs w:val="24"/>
        </w:rPr>
        <w:lastRenderedPageBreak/>
        <w:t>(финансовой) отчетности за предшествующий календарный год превышает 500 млн. рублей;</w:t>
      </w:r>
    </w:p>
    <w:p w14:paraId="4CA38191" w14:textId="40E6BCA8" w:rsidR="00CA2E68" w:rsidRDefault="000923AD" w:rsidP="000923AD">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 xml:space="preserve">- автономных учреждений, </w:t>
      </w:r>
      <w:r w:rsidR="00CA2E68">
        <w:rPr>
          <w:rFonts w:ascii="Times New Roman" w:hAnsi="Times New Roman"/>
          <w:sz w:val="24"/>
          <w:szCs w:val="24"/>
        </w:rPr>
        <w:t>общая стоимость договоров, заключенных по результатам закупки товаров, работ, услуг за предшествующий календарный год которых превышает 250 млн.рублей.</w:t>
      </w:r>
    </w:p>
    <w:p w14:paraId="2EEF111D" w14:textId="59EF3250" w:rsidR="0063379B" w:rsidRDefault="0063379B" w:rsidP="0063379B">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 xml:space="preserve">9.2. Закупки у СМСП осуществляются путем проведения исключительно конкурентных закупок в электронной форме способами, указанными в </w:t>
      </w:r>
      <w:hyperlink r:id="rId18" w:history="1">
        <w:r>
          <w:rPr>
            <w:rFonts w:ascii="Times New Roman" w:hAnsi="Times New Roman"/>
            <w:sz w:val="24"/>
            <w:szCs w:val="24"/>
          </w:rPr>
          <w:t>п.</w:t>
        </w:r>
        <w:r w:rsidRPr="006B7405">
          <w:rPr>
            <w:rFonts w:ascii="Times New Roman" w:hAnsi="Times New Roman"/>
            <w:sz w:val="24"/>
            <w:szCs w:val="24"/>
          </w:rPr>
          <w:t>1.3.2</w:t>
        </w:r>
      </w:hyperlink>
      <w:r w:rsidRPr="006B7405">
        <w:rPr>
          <w:rFonts w:ascii="Times New Roman" w:hAnsi="Times New Roman"/>
          <w:sz w:val="24"/>
          <w:szCs w:val="24"/>
        </w:rPr>
        <w:t xml:space="preserve"> </w:t>
      </w:r>
      <w:r>
        <w:rPr>
          <w:rFonts w:ascii="Times New Roman" w:hAnsi="Times New Roman"/>
          <w:sz w:val="24"/>
          <w:szCs w:val="24"/>
        </w:rPr>
        <w:t>настоящего Положения. Их участниками выступают:</w:t>
      </w:r>
    </w:p>
    <w:p w14:paraId="24705C61" w14:textId="77777777" w:rsidR="0063379B" w:rsidRDefault="0063379B" w:rsidP="0063379B">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 xml:space="preserve">1) любые лица, указанные в </w:t>
      </w:r>
      <w:hyperlink r:id="rId19" w:history="1">
        <w:r w:rsidRPr="006B7405">
          <w:rPr>
            <w:rFonts w:ascii="Times New Roman" w:hAnsi="Times New Roman"/>
            <w:sz w:val="24"/>
            <w:szCs w:val="24"/>
          </w:rPr>
          <w:t>ч. 5 ст. 3</w:t>
        </w:r>
      </w:hyperlink>
      <w:r w:rsidRPr="006B7405">
        <w:rPr>
          <w:rFonts w:ascii="Times New Roman" w:hAnsi="Times New Roman"/>
          <w:sz w:val="24"/>
          <w:szCs w:val="24"/>
        </w:rPr>
        <w:t xml:space="preserve"> </w:t>
      </w:r>
      <w:r>
        <w:rPr>
          <w:rFonts w:ascii="Times New Roman" w:hAnsi="Times New Roman"/>
          <w:sz w:val="24"/>
          <w:szCs w:val="24"/>
        </w:rPr>
        <w:t>Закона 223-ФЗ, в том числе СМСП;</w:t>
      </w:r>
    </w:p>
    <w:p w14:paraId="0594BCB9" w14:textId="1A392CB7" w:rsidR="0063379B" w:rsidRDefault="0063379B" w:rsidP="0063379B">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 xml:space="preserve">2) </w:t>
      </w:r>
      <w:r w:rsidR="001F70AE">
        <w:rPr>
          <w:rFonts w:ascii="Times New Roman" w:hAnsi="Times New Roman"/>
          <w:sz w:val="24"/>
          <w:szCs w:val="24"/>
        </w:rPr>
        <w:t xml:space="preserve">только </w:t>
      </w:r>
      <w:r>
        <w:rPr>
          <w:rFonts w:ascii="Times New Roman" w:hAnsi="Times New Roman"/>
          <w:sz w:val="24"/>
          <w:szCs w:val="24"/>
        </w:rPr>
        <w:t>СМСП;</w:t>
      </w:r>
    </w:p>
    <w:p w14:paraId="3618C3A0" w14:textId="77777777" w:rsidR="0063379B" w:rsidRDefault="0063379B" w:rsidP="0063379B">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6F15905D" w14:textId="5EBF1CC0" w:rsidR="0063379B" w:rsidRDefault="0063379B" w:rsidP="0063379B">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r>
      <w:r w:rsidR="001F70AE">
        <w:rPr>
          <w:rFonts w:ascii="Times New Roman" w:hAnsi="Times New Roman"/>
          <w:sz w:val="24"/>
          <w:szCs w:val="24"/>
        </w:rPr>
        <w:t>В</w:t>
      </w:r>
      <w:r>
        <w:rPr>
          <w:rFonts w:ascii="Times New Roman" w:hAnsi="Times New Roman"/>
          <w:sz w:val="24"/>
          <w:szCs w:val="24"/>
        </w:rPr>
        <w:t xml:space="preserve"> соответствии с пунктом 2(4) Постановления </w:t>
      </w:r>
      <w:r w:rsidR="00D7310F">
        <w:rPr>
          <w:rFonts w:ascii="Times New Roman" w:hAnsi="Times New Roman"/>
          <w:sz w:val="24"/>
          <w:szCs w:val="24"/>
        </w:rPr>
        <w:t xml:space="preserve">Правительства РФ </w:t>
      </w:r>
      <w:r>
        <w:rPr>
          <w:rFonts w:ascii="Times New Roman" w:hAnsi="Times New Roman"/>
          <w:sz w:val="24"/>
          <w:szCs w:val="24"/>
        </w:rPr>
        <w:t xml:space="preserve">№1352 </w:t>
      </w:r>
      <w:r w:rsidR="001F70AE">
        <w:rPr>
          <w:rFonts w:ascii="Times New Roman" w:hAnsi="Times New Roman"/>
          <w:sz w:val="24"/>
          <w:szCs w:val="24"/>
        </w:rPr>
        <w:t xml:space="preserve">участниками закупок у СМСП также могут быть </w:t>
      </w:r>
      <w:r>
        <w:rPr>
          <w:rFonts w:ascii="Times New Roman" w:hAnsi="Times New Roman"/>
          <w:sz w:val="24"/>
          <w:szCs w:val="24"/>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ч.15 ст.8 Закона 223-ФЗ с учетом особенностей, предусмотренных Постановлением </w:t>
      </w:r>
      <w:r w:rsidR="00D7310F">
        <w:rPr>
          <w:rFonts w:ascii="Times New Roman" w:hAnsi="Times New Roman"/>
          <w:sz w:val="24"/>
          <w:szCs w:val="24"/>
        </w:rPr>
        <w:t xml:space="preserve">Правительства РФ </w:t>
      </w:r>
      <w:r>
        <w:rPr>
          <w:rFonts w:ascii="Times New Roman" w:hAnsi="Times New Roman"/>
          <w:sz w:val="24"/>
          <w:szCs w:val="24"/>
        </w:rPr>
        <w:t>№1352.</w:t>
      </w:r>
    </w:p>
    <w:p w14:paraId="29502551" w14:textId="26583F18" w:rsidR="0063379B" w:rsidRDefault="0063379B" w:rsidP="0063379B">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t>9.3. Закупки, участниками которых являются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w:t>
      </w:r>
    </w:p>
    <w:p w14:paraId="6DD2A995" w14:textId="7CFD9455" w:rsidR="000923AD" w:rsidRDefault="00CA2E68" w:rsidP="00F15A91">
      <w:pPr>
        <w:autoSpaceDE w:val="0"/>
        <w:autoSpaceDN w:val="0"/>
        <w:adjustRightInd w:val="0"/>
        <w:spacing w:before="240" w:after="0" w:line="360" w:lineRule="auto"/>
        <w:ind w:firstLine="540"/>
        <w:contextualSpacing/>
        <w:jc w:val="both"/>
        <w:rPr>
          <w:rFonts w:ascii="Times New Roman" w:hAnsi="Times New Roman"/>
          <w:sz w:val="24"/>
          <w:szCs w:val="24"/>
        </w:rPr>
      </w:pPr>
      <w:r>
        <w:rPr>
          <w:rFonts w:ascii="Times New Roman" w:hAnsi="Times New Roman"/>
          <w:sz w:val="24"/>
          <w:szCs w:val="24"/>
        </w:rPr>
        <w:tab/>
      </w:r>
      <w:r w:rsidR="0063379B">
        <w:rPr>
          <w:rFonts w:ascii="Times New Roman" w:hAnsi="Times New Roman"/>
          <w:sz w:val="24"/>
          <w:szCs w:val="24"/>
        </w:rPr>
        <w:t>9.4. З</w:t>
      </w:r>
      <w:r w:rsidR="000923AD">
        <w:rPr>
          <w:rFonts w:ascii="Times New Roman" w:hAnsi="Times New Roman"/>
          <w:sz w:val="24"/>
          <w:szCs w:val="24"/>
        </w:rPr>
        <w:t>аказчики</w:t>
      </w:r>
      <w:r w:rsidR="0063379B">
        <w:rPr>
          <w:rFonts w:ascii="Times New Roman" w:hAnsi="Times New Roman"/>
          <w:sz w:val="24"/>
          <w:szCs w:val="24"/>
        </w:rPr>
        <w:t>, указанные в п.9.1 настоящего Положения,</w:t>
      </w:r>
      <w:r>
        <w:rPr>
          <w:rFonts w:ascii="Times New Roman" w:hAnsi="Times New Roman"/>
          <w:sz w:val="24"/>
          <w:szCs w:val="24"/>
        </w:rPr>
        <w:t xml:space="preserve"> включают в положение о закупке п</w:t>
      </w:r>
      <w:r w:rsidR="000923AD">
        <w:rPr>
          <w:rFonts w:ascii="Times New Roman" w:hAnsi="Times New Roman"/>
          <w:sz w:val="24"/>
          <w:szCs w:val="24"/>
        </w:rPr>
        <w:t xml:space="preserve">равила проведения закупок товаров, </w:t>
      </w:r>
      <w:r>
        <w:rPr>
          <w:rFonts w:ascii="Times New Roman" w:hAnsi="Times New Roman"/>
          <w:sz w:val="24"/>
          <w:szCs w:val="24"/>
        </w:rPr>
        <w:t>работ, услуг, закупаемых у СМСП с учетом особенностей, определенных ст.3.4 Закона 223-ФЗ, Постановлением №1352</w:t>
      </w:r>
      <w:r w:rsidR="0063379B">
        <w:rPr>
          <w:rFonts w:ascii="Times New Roman" w:hAnsi="Times New Roman"/>
          <w:sz w:val="24"/>
          <w:szCs w:val="24"/>
        </w:rPr>
        <w:t>.</w:t>
      </w:r>
      <w:r w:rsidR="001F70AE">
        <w:rPr>
          <w:rFonts w:ascii="Times New Roman" w:hAnsi="Times New Roman"/>
          <w:sz w:val="24"/>
          <w:szCs w:val="24"/>
        </w:rPr>
        <w:t>».</w:t>
      </w:r>
    </w:p>
    <w:p w14:paraId="774B791B" w14:textId="4F318525" w:rsidR="006B29C0" w:rsidRPr="00873FD0" w:rsidRDefault="006B29C0" w:rsidP="006B29C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 </w:t>
      </w:r>
      <w:r w:rsidR="002A56AB" w:rsidRPr="00873FD0">
        <w:rPr>
          <w:rFonts w:ascii="Times New Roman" w:hAnsi="Times New Roman"/>
          <w:sz w:val="24"/>
          <w:szCs w:val="24"/>
        </w:rPr>
        <w:t xml:space="preserve">В целях реализации норм пункта 1 настоящего </w:t>
      </w:r>
      <w:r w:rsidR="00D7310F">
        <w:rPr>
          <w:rFonts w:ascii="Times New Roman" w:hAnsi="Times New Roman"/>
          <w:sz w:val="24"/>
          <w:szCs w:val="24"/>
        </w:rPr>
        <w:t>п</w:t>
      </w:r>
      <w:r w:rsidR="002A56AB" w:rsidRPr="00873FD0">
        <w:rPr>
          <w:rFonts w:ascii="Times New Roman" w:hAnsi="Times New Roman"/>
          <w:sz w:val="24"/>
          <w:szCs w:val="24"/>
        </w:rPr>
        <w:t>остановления з</w:t>
      </w:r>
      <w:r w:rsidRPr="00873FD0">
        <w:rPr>
          <w:rFonts w:ascii="Times New Roman" w:hAnsi="Times New Roman"/>
          <w:sz w:val="24"/>
          <w:szCs w:val="24"/>
        </w:rPr>
        <w:t>аказчикам</w:t>
      </w:r>
      <w:r w:rsidR="002A56AB" w:rsidRPr="00873FD0">
        <w:rPr>
          <w:rFonts w:ascii="Times New Roman" w:hAnsi="Times New Roman"/>
          <w:sz w:val="24"/>
          <w:szCs w:val="24"/>
        </w:rPr>
        <w:t>,</w:t>
      </w:r>
      <w:r w:rsidRPr="00873FD0">
        <w:rPr>
          <w:rFonts w:ascii="Times New Roman" w:hAnsi="Times New Roman"/>
          <w:sz w:val="24"/>
          <w:szCs w:val="24"/>
        </w:rPr>
        <w:t xml:space="preserve"> </w:t>
      </w:r>
      <w:r w:rsidR="002A56AB" w:rsidRPr="00873FD0">
        <w:rPr>
          <w:rFonts w:ascii="Times New Roman" w:hAnsi="Times New Roman"/>
          <w:sz w:val="24"/>
          <w:szCs w:val="24"/>
        </w:rPr>
        <w:t xml:space="preserve">являющимся муниципальными бюджетными и муниципальными автономными учреждениями, муниципальными унитарными предприятиями городского округа Тольятти, </w:t>
      </w:r>
      <w:r w:rsidRPr="00873FD0">
        <w:rPr>
          <w:rFonts w:ascii="Times New Roman" w:hAnsi="Times New Roman"/>
          <w:sz w:val="24"/>
          <w:szCs w:val="24"/>
        </w:rPr>
        <w:t>необходимо:</w:t>
      </w:r>
    </w:p>
    <w:p w14:paraId="2571FFF7" w14:textId="4C3A4F95" w:rsidR="006B29C0" w:rsidRPr="00873FD0" w:rsidRDefault="006B29C0" w:rsidP="006B29C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2.1. В течение </w:t>
      </w:r>
      <w:r w:rsidR="00BB42D9" w:rsidRPr="00873FD0">
        <w:rPr>
          <w:rFonts w:ascii="Times New Roman" w:hAnsi="Times New Roman"/>
          <w:sz w:val="24"/>
          <w:szCs w:val="24"/>
        </w:rPr>
        <w:t>пятнадцати</w:t>
      </w:r>
      <w:r w:rsidRPr="00873FD0">
        <w:rPr>
          <w:rFonts w:ascii="Times New Roman" w:hAnsi="Times New Roman"/>
          <w:sz w:val="24"/>
          <w:szCs w:val="24"/>
        </w:rPr>
        <w:t xml:space="preserve"> </w:t>
      </w:r>
      <w:r w:rsidR="002A56AB" w:rsidRPr="00873FD0">
        <w:rPr>
          <w:rFonts w:ascii="Times New Roman" w:hAnsi="Times New Roman"/>
          <w:sz w:val="24"/>
          <w:szCs w:val="24"/>
        </w:rPr>
        <w:t xml:space="preserve">рабочих </w:t>
      </w:r>
      <w:r w:rsidRPr="00873FD0">
        <w:rPr>
          <w:rFonts w:ascii="Times New Roman" w:hAnsi="Times New Roman"/>
          <w:sz w:val="24"/>
          <w:szCs w:val="24"/>
        </w:rPr>
        <w:t>дней с даты размещения в единой информационной системе в сфере закупок (далее – ЕИС) изменений в Типовое положение внести изменения в действующие положения о закупке товаров, работ, услуг в соответс</w:t>
      </w:r>
      <w:r w:rsidR="001F70AE">
        <w:rPr>
          <w:rFonts w:ascii="Times New Roman" w:hAnsi="Times New Roman"/>
          <w:sz w:val="24"/>
          <w:szCs w:val="24"/>
        </w:rPr>
        <w:t xml:space="preserve">твии с настоящим постановлением, </w:t>
      </w:r>
      <w:r w:rsidRPr="00873FD0">
        <w:rPr>
          <w:rFonts w:ascii="Times New Roman" w:hAnsi="Times New Roman"/>
          <w:sz w:val="24"/>
          <w:szCs w:val="24"/>
        </w:rPr>
        <w:t>утверди</w:t>
      </w:r>
      <w:r w:rsidR="001F70AE">
        <w:rPr>
          <w:rFonts w:ascii="Times New Roman" w:hAnsi="Times New Roman"/>
          <w:sz w:val="24"/>
          <w:szCs w:val="24"/>
        </w:rPr>
        <w:t>в</w:t>
      </w:r>
      <w:r w:rsidRPr="00873FD0">
        <w:rPr>
          <w:rFonts w:ascii="Times New Roman" w:hAnsi="Times New Roman"/>
          <w:sz w:val="24"/>
          <w:szCs w:val="24"/>
        </w:rPr>
        <w:t xml:space="preserve"> положение о закупке товаров, работ, услуг в новой редакции. </w:t>
      </w:r>
    </w:p>
    <w:p w14:paraId="217563A6"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rPr>
        <w:t xml:space="preserve">2.2. </w:t>
      </w:r>
      <w:r w:rsidRPr="00873FD0">
        <w:rPr>
          <w:rFonts w:ascii="Times New Roman" w:hAnsi="Times New Roman"/>
          <w:sz w:val="24"/>
          <w:szCs w:val="24"/>
          <w:lang w:eastAsia="ru-RU"/>
        </w:rPr>
        <w:t>В течение пятнадцати дней со дня утверждения изменений в положение о закупке товаров, работ, услуг разместить его</w:t>
      </w:r>
      <w:r w:rsidRPr="00873FD0">
        <w:rPr>
          <w:rFonts w:ascii="Times New Roman" w:hAnsi="Times New Roman"/>
          <w:sz w:val="24"/>
          <w:szCs w:val="24"/>
        </w:rPr>
        <w:t xml:space="preserve"> в ЕИС</w:t>
      </w:r>
      <w:r w:rsidRPr="00873FD0">
        <w:rPr>
          <w:rFonts w:ascii="Times New Roman" w:hAnsi="Times New Roman"/>
          <w:sz w:val="24"/>
          <w:szCs w:val="24"/>
          <w:lang w:eastAsia="ru-RU"/>
        </w:rPr>
        <w:t>.</w:t>
      </w:r>
    </w:p>
    <w:p w14:paraId="2F7CA4A2" w14:textId="52736064"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lastRenderedPageBreak/>
        <w:t xml:space="preserve">3. </w:t>
      </w:r>
      <w:r w:rsidR="001F70AE">
        <w:rPr>
          <w:rFonts w:ascii="Times New Roman" w:hAnsi="Times New Roman"/>
          <w:sz w:val="24"/>
          <w:szCs w:val="24"/>
          <w:lang w:eastAsia="ru-RU"/>
        </w:rPr>
        <w:t>Департаменту культуры администрации городского округа Тольятти</w:t>
      </w:r>
      <w:r w:rsidRPr="00873FD0">
        <w:rPr>
          <w:rFonts w:ascii="Times New Roman" w:hAnsi="Times New Roman"/>
          <w:sz w:val="24"/>
          <w:szCs w:val="24"/>
          <w:lang w:eastAsia="ru-RU"/>
        </w:rPr>
        <w:t>:</w:t>
      </w:r>
    </w:p>
    <w:p w14:paraId="5BC49FB6" w14:textId="6D887BCB"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3.1. Организовать процедуру утверждения главой городского округа Тольятти представленных муниципальным бюджетным учреждени</w:t>
      </w:r>
      <w:r w:rsidR="001F70AE">
        <w:rPr>
          <w:rFonts w:ascii="Times New Roman" w:hAnsi="Times New Roman"/>
          <w:sz w:val="24"/>
          <w:szCs w:val="24"/>
          <w:lang w:eastAsia="ru-RU"/>
        </w:rPr>
        <w:t>ем</w:t>
      </w:r>
      <w:r w:rsidR="006D243E">
        <w:rPr>
          <w:rFonts w:ascii="Times New Roman" w:hAnsi="Times New Roman"/>
          <w:sz w:val="24"/>
          <w:szCs w:val="24"/>
          <w:lang w:eastAsia="ru-RU"/>
        </w:rPr>
        <w:t xml:space="preserve"> искусства и культуры городского округа Тольятти «Тольяттинская филармония»</w:t>
      </w:r>
      <w:r w:rsidRPr="00873FD0">
        <w:rPr>
          <w:rFonts w:ascii="Times New Roman" w:hAnsi="Times New Roman"/>
          <w:sz w:val="24"/>
          <w:szCs w:val="24"/>
          <w:lang w:eastAsia="ru-RU"/>
        </w:rPr>
        <w:t xml:space="preserve"> изменений в положение о закупке товаров, работ, услуг. Срок утверждения изменений в положение о закупке товаров, работ, услуг не должен превышать десяти рабочих дней со дня представления изменений в положение о закупке товаров, работ, услуг в </w:t>
      </w:r>
      <w:r w:rsidR="006D243E">
        <w:rPr>
          <w:rFonts w:ascii="Times New Roman" w:hAnsi="Times New Roman"/>
          <w:sz w:val="24"/>
          <w:szCs w:val="24"/>
          <w:lang w:eastAsia="ru-RU"/>
        </w:rPr>
        <w:t>департамент культуры</w:t>
      </w:r>
      <w:r w:rsidRPr="00873FD0">
        <w:rPr>
          <w:rFonts w:ascii="Times New Roman" w:hAnsi="Times New Roman"/>
          <w:sz w:val="24"/>
          <w:szCs w:val="24"/>
          <w:lang w:eastAsia="ru-RU"/>
        </w:rPr>
        <w:t xml:space="preserve"> администрации городского округа Тольятти.</w:t>
      </w:r>
    </w:p>
    <w:p w14:paraId="212FE030" w14:textId="6AFD98F2"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3.2. До направления главе городского округа Тольятти направ</w:t>
      </w:r>
      <w:r w:rsidR="006D243E">
        <w:rPr>
          <w:rFonts w:ascii="Times New Roman" w:hAnsi="Times New Roman"/>
          <w:sz w:val="24"/>
          <w:szCs w:val="24"/>
          <w:lang w:eastAsia="ru-RU"/>
        </w:rPr>
        <w:t>ить</w:t>
      </w:r>
      <w:r w:rsidRPr="00873FD0">
        <w:rPr>
          <w:rFonts w:ascii="Times New Roman" w:hAnsi="Times New Roman"/>
          <w:sz w:val="24"/>
          <w:szCs w:val="24"/>
          <w:lang w:eastAsia="ru-RU"/>
        </w:rPr>
        <w:t xml:space="preserve"> представленные </w:t>
      </w:r>
      <w:r w:rsidR="006D243E" w:rsidRPr="00873FD0">
        <w:rPr>
          <w:rFonts w:ascii="Times New Roman" w:hAnsi="Times New Roman"/>
          <w:sz w:val="24"/>
          <w:szCs w:val="24"/>
          <w:lang w:eastAsia="ru-RU"/>
        </w:rPr>
        <w:t>муниципальным бюджетным учреждени</w:t>
      </w:r>
      <w:r w:rsidR="006D243E">
        <w:rPr>
          <w:rFonts w:ascii="Times New Roman" w:hAnsi="Times New Roman"/>
          <w:sz w:val="24"/>
          <w:szCs w:val="24"/>
          <w:lang w:eastAsia="ru-RU"/>
        </w:rPr>
        <w:t xml:space="preserve">ем искусства и культуры городского округа Тольятти «Тольяттинская филармония» </w:t>
      </w:r>
      <w:r w:rsidRPr="00873FD0">
        <w:rPr>
          <w:rFonts w:ascii="Times New Roman" w:hAnsi="Times New Roman"/>
          <w:sz w:val="24"/>
          <w:szCs w:val="24"/>
          <w:lang w:eastAsia="ru-RU"/>
        </w:rPr>
        <w:t>изменения в положение о закупке товаров, работ, услуг на согласование в департамент экономического развития администрации городского округа Тольятти.</w:t>
      </w:r>
    </w:p>
    <w:p w14:paraId="44B84776"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4. Поручить департаменту экономического развития администрации городского округа Тольятти:</w:t>
      </w:r>
    </w:p>
    <w:p w14:paraId="6C9A5248" w14:textId="067EC00F"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4.1. Осуществ</w:t>
      </w:r>
      <w:r w:rsidR="006D243E">
        <w:rPr>
          <w:rFonts w:ascii="Times New Roman" w:hAnsi="Times New Roman"/>
          <w:sz w:val="24"/>
          <w:szCs w:val="24"/>
          <w:lang w:eastAsia="ru-RU"/>
        </w:rPr>
        <w:t>и</w:t>
      </w:r>
      <w:r w:rsidRPr="00873FD0">
        <w:rPr>
          <w:rFonts w:ascii="Times New Roman" w:hAnsi="Times New Roman"/>
          <w:sz w:val="24"/>
          <w:szCs w:val="24"/>
          <w:lang w:eastAsia="ru-RU"/>
        </w:rPr>
        <w:t>ть согласование направленн</w:t>
      </w:r>
      <w:r w:rsidR="006D243E">
        <w:rPr>
          <w:rFonts w:ascii="Times New Roman" w:hAnsi="Times New Roman"/>
          <w:sz w:val="24"/>
          <w:szCs w:val="24"/>
          <w:lang w:eastAsia="ru-RU"/>
        </w:rPr>
        <w:t>ых</w:t>
      </w:r>
      <w:r w:rsidRPr="00873FD0">
        <w:rPr>
          <w:rFonts w:ascii="Times New Roman" w:hAnsi="Times New Roman"/>
          <w:sz w:val="24"/>
          <w:szCs w:val="24"/>
          <w:lang w:eastAsia="ru-RU"/>
        </w:rPr>
        <w:t xml:space="preserve"> </w:t>
      </w:r>
      <w:r w:rsidR="006D243E">
        <w:rPr>
          <w:rFonts w:ascii="Times New Roman" w:hAnsi="Times New Roman"/>
          <w:sz w:val="24"/>
          <w:szCs w:val="24"/>
          <w:lang w:eastAsia="ru-RU"/>
        </w:rPr>
        <w:t>департаментом культуры</w:t>
      </w:r>
      <w:r w:rsidRPr="00873FD0">
        <w:rPr>
          <w:rFonts w:ascii="Times New Roman" w:hAnsi="Times New Roman"/>
          <w:sz w:val="24"/>
          <w:szCs w:val="24"/>
          <w:lang w:eastAsia="ru-RU"/>
        </w:rPr>
        <w:t xml:space="preserve"> администрации городского округа Тольятти</w:t>
      </w:r>
      <w:r w:rsidR="006D243E">
        <w:rPr>
          <w:rFonts w:ascii="Times New Roman" w:hAnsi="Times New Roman"/>
          <w:sz w:val="24"/>
          <w:szCs w:val="24"/>
          <w:lang w:eastAsia="ru-RU"/>
        </w:rPr>
        <w:t xml:space="preserve"> </w:t>
      </w:r>
      <w:r w:rsidRPr="00873FD0">
        <w:rPr>
          <w:rFonts w:ascii="Times New Roman" w:hAnsi="Times New Roman"/>
          <w:sz w:val="24"/>
          <w:szCs w:val="24"/>
          <w:lang w:eastAsia="ru-RU"/>
        </w:rPr>
        <w:t xml:space="preserve">изменений в положение о закупке товаров, работ, услуг </w:t>
      </w:r>
      <w:r w:rsidR="006D243E" w:rsidRPr="00873FD0">
        <w:rPr>
          <w:rFonts w:ascii="Times New Roman" w:hAnsi="Times New Roman"/>
          <w:sz w:val="24"/>
          <w:szCs w:val="24"/>
          <w:lang w:eastAsia="ru-RU"/>
        </w:rPr>
        <w:t>муниципальным бюджетным учреждени</w:t>
      </w:r>
      <w:r w:rsidR="006D243E">
        <w:rPr>
          <w:rFonts w:ascii="Times New Roman" w:hAnsi="Times New Roman"/>
          <w:sz w:val="24"/>
          <w:szCs w:val="24"/>
          <w:lang w:eastAsia="ru-RU"/>
        </w:rPr>
        <w:t xml:space="preserve">ем искусства и культуры городского округа Тольятти «Тольяттинская филармония» </w:t>
      </w:r>
      <w:r w:rsidRPr="00873FD0">
        <w:rPr>
          <w:rFonts w:ascii="Times New Roman" w:hAnsi="Times New Roman"/>
          <w:sz w:val="24"/>
          <w:szCs w:val="24"/>
          <w:lang w:eastAsia="ru-RU"/>
        </w:rPr>
        <w:t>в течение пяти рабочих дней со дня их представления в департамент экономического развития администрации городского округа Тольятти.</w:t>
      </w:r>
    </w:p>
    <w:p w14:paraId="77537AE1" w14:textId="77777777" w:rsidR="006B29C0" w:rsidRPr="00873FD0" w:rsidRDefault="006B29C0" w:rsidP="006B29C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4.2. В течение пятнадцати дней с даты утверждения настоящего постановления разместить изменения в Типовое положение в ЕИС.</w:t>
      </w:r>
    </w:p>
    <w:p w14:paraId="589E0B23" w14:textId="23B43B62" w:rsidR="006B29C0" w:rsidRPr="00873FD0" w:rsidRDefault="006B29C0" w:rsidP="006B29C0">
      <w:pPr>
        <w:spacing w:after="0"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5. Организационному управлению администрации городского округа Тольятти опубликовать настоящее </w:t>
      </w:r>
      <w:r w:rsidR="00D7310F">
        <w:rPr>
          <w:rFonts w:ascii="Times New Roman" w:hAnsi="Times New Roman"/>
          <w:sz w:val="24"/>
          <w:szCs w:val="24"/>
        </w:rPr>
        <w:t>п</w:t>
      </w:r>
      <w:r w:rsidRPr="00873FD0">
        <w:rPr>
          <w:rFonts w:ascii="Times New Roman" w:hAnsi="Times New Roman"/>
          <w:sz w:val="24"/>
          <w:szCs w:val="24"/>
        </w:rPr>
        <w:t>остановление в газете «Городские ведомости».</w:t>
      </w:r>
    </w:p>
    <w:p w14:paraId="421E323B" w14:textId="235E4893" w:rsidR="006B29C0" w:rsidRPr="00873FD0" w:rsidRDefault="006B29C0" w:rsidP="006B29C0">
      <w:pPr>
        <w:autoSpaceDE w:val="0"/>
        <w:autoSpaceDN w:val="0"/>
        <w:adjustRightInd w:val="0"/>
        <w:spacing w:line="360" w:lineRule="auto"/>
        <w:ind w:firstLine="709"/>
        <w:contextualSpacing/>
        <w:jc w:val="both"/>
        <w:rPr>
          <w:rFonts w:ascii="Times New Roman" w:hAnsi="Times New Roman"/>
          <w:sz w:val="24"/>
          <w:szCs w:val="24"/>
        </w:rPr>
      </w:pPr>
      <w:r w:rsidRPr="00873FD0">
        <w:rPr>
          <w:rFonts w:ascii="Times New Roman" w:hAnsi="Times New Roman"/>
          <w:sz w:val="24"/>
          <w:szCs w:val="24"/>
        </w:rPr>
        <w:t xml:space="preserve">6. Настоящее </w:t>
      </w:r>
      <w:r w:rsidR="00D7310F">
        <w:rPr>
          <w:rFonts w:ascii="Times New Roman" w:hAnsi="Times New Roman"/>
          <w:sz w:val="24"/>
          <w:szCs w:val="24"/>
        </w:rPr>
        <w:t>п</w:t>
      </w:r>
      <w:r w:rsidRPr="00873FD0">
        <w:rPr>
          <w:rFonts w:ascii="Times New Roman" w:hAnsi="Times New Roman"/>
          <w:sz w:val="24"/>
          <w:szCs w:val="24"/>
        </w:rPr>
        <w:t xml:space="preserve">остановление вступает в силу после дня его официального опубликования. </w:t>
      </w:r>
    </w:p>
    <w:p w14:paraId="1B79C638" w14:textId="50A5C339" w:rsidR="006B29C0" w:rsidRDefault="006B29C0" w:rsidP="006B29C0">
      <w:pPr>
        <w:autoSpaceDE w:val="0"/>
        <w:autoSpaceDN w:val="0"/>
        <w:adjustRightInd w:val="0"/>
        <w:spacing w:line="360" w:lineRule="auto"/>
        <w:ind w:firstLine="709"/>
        <w:contextualSpacing/>
        <w:jc w:val="both"/>
        <w:rPr>
          <w:rFonts w:ascii="Times New Roman" w:hAnsi="Times New Roman"/>
          <w:sz w:val="24"/>
          <w:szCs w:val="24"/>
          <w:lang w:eastAsia="ru-RU"/>
        </w:rPr>
      </w:pPr>
      <w:r w:rsidRPr="00873FD0">
        <w:rPr>
          <w:rFonts w:ascii="Times New Roman" w:hAnsi="Times New Roman"/>
          <w:sz w:val="24"/>
          <w:szCs w:val="24"/>
        </w:rPr>
        <w:t xml:space="preserve">7. </w:t>
      </w:r>
      <w:r w:rsidRPr="00873FD0">
        <w:rPr>
          <w:rFonts w:ascii="Times New Roman" w:hAnsi="Times New Roman"/>
          <w:sz w:val="24"/>
          <w:szCs w:val="24"/>
          <w:lang w:eastAsia="ru-RU"/>
        </w:rPr>
        <w:t xml:space="preserve">Контроль за исполнением настоящего </w:t>
      </w:r>
      <w:r w:rsidR="00D7310F">
        <w:rPr>
          <w:rFonts w:ascii="Times New Roman" w:hAnsi="Times New Roman"/>
          <w:sz w:val="24"/>
          <w:szCs w:val="24"/>
          <w:lang w:eastAsia="ru-RU"/>
        </w:rPr>
        <w:t>п</w:t>
      </w:r>
      <w:r w:rsidRPr="00873FD0">
        <w:rPr>
          <w:rFonts w:ascii="Times New Roman" w:hAnsi="Times New Roman"/>
          <w:sz w:val="24"/>
          <w:szCs w:val="24"/>
          <w:lang w:eastAsia="ru-RU"/>
        </w:rPr>
        <w:t>остановления возложить на заместителя главы городского округа Тольятти по финансам, экономике и развитию.</w:t>
      </w:r>
    </w:p>
    <w:p w14:paraId="023F37BB" w14:textId="38DA8DD2" w:rsidR="00D7310F" w:rsidRDefault="00D7310F" w:rsidP="006B29C0">
      <w:pPr>
        <w:autoSpaceDE w:val="0"/>
        <w:autoSpaceDN w:val="0"/>
        <w:adjustRightInd w:val="0"/>
        <w:spacing w:line="360" w:lineRule="auto"/>
        <w:ind w:firstLine="709"/>
        <w:contextualSpacing/>
        <w:jc w:val="both"/>
        <w:rPr>
          <w:rFonts w:ascii="Times New Roman" w:hAnsi="Times New Roman"/>
          <w:sz w:val="24"/>
          <w:szCs w:val="24"/>
          <w:lang w:eastAsia="ru-RU"/>
        </w:rPr>
      </w:pPr>
    </w:p>
    <w:p w14:paraId="337F7F71" w14:textId="77777777" w:rsidR="00D7310F" w:rsidRDefault="00D7310F" w:rsidP="006B29C0">
      <w:pPr>
        <w:autoSpaceDE w:val="0"/>
        <w:autoSpaceDN w:val="0"/>
        <w:adjustRightInd w:val="0"/>
        <w:spacing w:line="360" w:lineRule="auto"/>
        <w:ind w:firstLine="709"/>
        <w:contextualSpacing/>
        <w:jc w:val="both"/>
        <w:rPr>
          <w:rFonts w:ascii="Times New Roman" w:hAnsi="Times New Roman"/>
          <w:sz w:val="24"/>
          <w:szCs w:val="24"/>
          <w:lang w:eastAsia="ru-RU"/>
        </w:rPr>
      </w:pPr>
      <w:bookmarkStart w:id="6" w:name="_GoBack"/>
      <w:bookmarkEnd w:id="6"/>
    </w:p>
    <w:p w14:paraId="76CB2AFD" w14:textId="29738AEF" w:rsidR="00C33B03" w:rsidRPr="00873FD0" w:rsidRDefault="00D7310F" w:rsidP="00AB2631">
      <w:pPr>
        <w:autoSpaceDE w:val="0"/>
        <w:autoSpaceDN w:val="0"/>
        <w:adjustRightInd w:val="0"/>
        <w:spacing w:line="360" w:lineRule="auto"/>
        <w:contextualSpacing/>
        <w:jc w:val="both"/>
        <w:rPr>
          <w:rFonts w:ascii="Times New Roman" w:hAnsi="Times New Roman"/>
          <w:sz w:val="24"/>
          <w:szCs w:val="24"/>
          <w:lang w:eastAsia="ru-RU"/>
        </w:rPr>
      </w:pPr>
      <w:r>
        <w:rPr>
          <w:rFonts w:ascii="Times New Roman" w:hAnsi="Times New Roman"/>
          <w:sz w:val="24"/>
          <w:szCs w:val="24"/>
          <w:lang w:eastAsia="ru-RU"/>
        </w:rPr>
        <w:t>И.о. г</w:t>
      </w:r>
      <w:r w:rsidR="00BD200E" w:rsidRPr="00873FD0">
        <w:rPr>
          <w:rFonts w:ascii="Times New Roman" w:hAnsi="Times New Roman"/>
          <w:sz w:val="24"/>
          <w:szCs w:val="24"/>
          <w:lang w:eastAsia="ru-RU"/>
        </w:rPr>
        <w:t>лав</w:t>
      </w:r>
      <w:r>
        <w:rPr>
          <w:rFonts w:ascii="Times New Roman" w:hAnsi="Times New Roman"/>
          <w:sz w:val="24"/>
          <w:szCs w:val="24"/>
          <w:lang w:eastAsia="ru-RU"/>
        </w:rPr>
        <w:t>ы</w:t>
      </w:r>
      <w:r w:rsidR="00BD200E" w:rsidRPr="00873FD0">
        <w:rPr>
          <w:rFonts w:ascii="Times New Roman" w:hAnsi="Times New Roman"/>
          <w:sz w:val="24"/>
          <w:szCs w:val="24"/>
          <w:lang w:eastAsia="ru-RU"/>
        </w:rPr>
        <w:t xml:space="preserve"> городского округа                                                              </w:t>
      </w:r>
      <w:r w:rsidR="00507A41" w:rsidRPr="00873FD0">
        <w:rPr>
          <w:rFonts w:ascii="Times New Roman" w:hAnsi="Times New Roman"/>
          <w:sz w:val="24"/>
          <w:szCs w:val="24"/>
          <w:lang w:eastAsia="ru-RU"/>
        </w:rPr>
        <w:t xml:space="preserve">    </w:t>
      </w:r>
      <w:r w:rsidR="00B05B02">
        <w:rPr>
          <w:rFonts w:ascii="Times New Roman" w:hAnsi="Times New Roman"/>
          <w:sz w:val="24"/>
          <w:szCs w:val="24"/>
          <w:lang w:eastAsia="ru-RU"/>
        </w:rPr>
        <w:t xml:space="preserve"> </w:t>
      </w:r>
      <w:r w:rsidR="00507A41" w:rsidRPr="00873FD0">
        <w:rPr>
          <w:rFonts w:ascii="Times New Roman" w:hAnsi="Times New Roman"/>
          <w:sz w:val="24"/>
          <w:szCs w:val="24"/>
          <w:lang w:eastAsia="ru-RU"/>
        </w:rPr>
        <w:t xml:space="preserve"> </w:t>
      </w:r>
      <w:r>
        <w:rPr>
          <w:rFonts w:ascii="Times New Roman" w:hAnsi="Times New Roman"/>
          <w:sz w:val="24"/>
          <w:szCs w:val="24"/>
          <w:lang w:eastAsia="ru-RU"/>
        </w:rPr>
        <w:t xml:space="preserve">                    И.Н. Ладыка</w:t>
      </w:r>
    </w:p>
    <w:sectPr w:rsidR="00C33B03" w:rsidRPr="00873FD0" w:rsidSect="00507A41">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54A70" w14:textId="77777777" w:rsidR="00B967D1" w:rsidRDefault="00B967D1" w:rsidP="005155AA">
      <w:pPr>
        <w:spacing w:after="0" w:line="240" w:lineRule="auto"/>
      </w:pPr>
      <w:r>
        <w:separator/>
      </w:r>
    </w:p>
  </w:endnote>
  <w:endnote w:type="continuationSeparator" w:id="0">
    <w:p w14:paraId="1D83A37D" w14:textId="77777777" w:rsidR="00B967D1" w:rsidRDefault="00B967D1" w:rsidP="0051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25DB" w14:textId="77777777" w:rsidR="00B967D1" w:rsidRDefault="00B967D1" w:rsidP="005155AA">
      <w:pPr>
        <w:spacing w:after="0" w:line="240" w:lineRule="auto"/>
      </w:pPr>
      <w:r>
        <w:separator/>
      </w:r>
    </w:p>
  </w:footnote>
  <w:footnote w:type="continuationSeparator" w:id="0">
    <w:p w14:paraId="66D3E207" w14:textId="77777777" w:rsidR="00B967D1" w:rsidRDefault="00B967D1" w:rsidP="0051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C626E1C"/>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0006443"/>
    <w:multiLevelType w:val="hybridMultilevel"/>
    <w:tmpl w:val="472610DC"/>
    <w:lvl w:ilvl="0" w:tplc="241A6DC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FA43D3E"/>
    <w:multiLevelType w:val="multilevel"/>
    <w:tmpl w:val="5E5454E8"/>
    <w:lvl w:ilvl="0">
      <w:start w:val="1"/>
      <w:numFmt w:val="decimal"/>
      <w:lvlText w:val="%1."/>
      <w:lvlJc w:val="left"/>
      <w:pPr>
        <w:ind w:left="930" w:hanging="39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15:restartNumberingAfterBreak="0">
    <w:nsid w:val="3C4B4035"/>
    <w:multiLevelType w:val="multilevel"/>
    <w:tmpl w:val="504CCBA2"/>
    <w:lvl w:ilvl="0">
      <w:start w:val="1"/>
      <w:numFmt w:val="decimal"/>
      <w:lvlText w:val="%1."/>
      <w:lvlJc w:val="left"/>
      <w:pPr>
        <w:ind w:left="555" w:hanging="55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15:restartNumberingAfterBreak="0">
    <w:nsid w:val="6CF70BC1"/>
    <w:multiLevelType w:val="multilevel"/>
    <w:tmpl w:val="7FB85860"/>
    <w:lvl w:ilvl="0">
      <w:start w:val="1"/>
      <w:numFmt w:val="decimal"/>
      <w:lvlText w:val="%1."/>
      <w:lvlJc w:val="left"/>
      <w:pPr>
        <w:tabs>
          <w:tab w:val="num" w:pos="1152"/>
        </w:tabs>
        <w:ind w:left="1152" w:hanging="432"/>
      </w:pPr>
      <w:rPr>
        <w:rFonts w:cs="Times New Roman"/>
      </w:rPr>
    </w:lvl>
    <w:lvl w:ilvl="1">
      <w:start w:val="1"/>
      <w:numFmt w:val="decimal"/>
      <w:pStyle w:val="21"/>
      <w:lvlText w:val="%1.%2"/>
      <w:lvlJc w:val="left"/>
      <w:pPr>
        <w:tabs>
          <w:tab w:val="num" w:pos="1416"/>
        </w:tabs>
        <w:ind w:left="1416" w:hanging="576"/>
      </w:pPr>
      <w:rPr>
        <w:rFonts w:cs="Times New Roman"/>
      </w:rPr>
    </w:lvl>
    <w:lvl w:ilvl="2">
      <w:start w:val="1"/>
      <w:numFmt w:val="decimal"/>
      <w:pStyle w:val="20"/>
      <w:lvlText w:val="%1.%2.%3"/>
      <w:lvlJc w:val="left"/>
      <w:pPr>
        <w:tabs>
          <w:tab w:val="num" w:pos="1078"/>
        </w:tabs>
        <w:ind w:left="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3"/>
  </w:num>
  <w:num w:numId="17">
    <w:abstractNumId w:val="2"/>
  </w:num>
  <w:num w:numId="18">
    <w:abstractNumId w:val="1"/>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C4"/>
    <w:rsid w:val="00023DD8"/>
    <w:rsid w:val="00036A19"/>
    <w:rsid w:val="00036B06"/>
    <w:rsid w:val="00037C4D"/>
    <w:rsid w:val="00042093"/>
    <w:rsid w:val="0004486A"/>
    <w:rsid w:val="000510B3"/>
    <w:rsid w:val="00054B2E"/>
    <w:rsid w:val="00067297"/>
    <w:rsid w:val="0007140C"/>
    <w:rsid w:val="0008347E"/>
    <w:rsid w:val="0008392B"/>
    <w:rsid w:val="000866B3"/>
    <w:rsid w:val="00091742"/>
    <w:rsid w:val="0009208A"/>
    <w:rsid w:val="000923AD"/>
    <w:rsid w:val="0009531E"/>
    <w:rsid w:val="000A1162"/>
    <w:rsid w:val="000A16C2"/>
    <w:rsid w:val="000A1DCC"/>
    <w:rsid w:val="000A224E"/>
    <w:rsid w:val="000A2AF3"/>
    <w:rsid w:val="000A7DD8"/>
    <w:rsid w:val="000B318F"/>
    <w:rsid w:val="000C1894"/>
    <w:rsid w:val="000C614C"/>
    <w:rsid w:val="000D0B88"/>
    <w:rsid w:val="000D1F67"/>
    <w:rsid w:val="000D3546"/>
    <w:rsid w:val="000D37B5"/>
    <w:rsid w:val="000E0B8A"/>
    <w:rsid w:val="000E239B"/>
    <w:rsid w:val="000E6F9E"/>
    <w:rsid w:val="000E7251"/>
    <w:rsid w:val="000E7E00"/>
    <w:rsid w:val="000F1714"/>
    <w:rsid w:val="000F41A6"/>
    <w:rsid w:val="001041C7"/>
    <w:rsid w:val="00110148"/>
    <w:rsid w:val="00114ACF"/>
    <w:rsid w:val="00115102"/>
    <w:rsid w:val="001203D9"/>
    <w:rsid w:val="00121C79"/>
    <w:rsid w:val="00122A3F"/>
    <w:rsid w:val="001272CB"/>
    <w:rsid w:val="001273B3"/>
    <w:rsid w:val="00127AE9"/>
    <w:rsid w:val="0013690D"/>
    <w:rsid w:val="00137D2A"/>
    <w:rsid w:val="001408B0"/>
    <w:rsid w:val="00141389"/>
    <w:rsid w:val="00154291"/>
    <w:rsid w:val="00161A5B"/>
    <w:rsid w:val="0016302E"/>
    <w:rsid w:val="0016587C"/>
    <w:rsid w:val="0017654F"/>
    <w:rsid w:val="00183250"/>
    <w:rsid w:val="00192BCB"/>
    <w:rsid w:val="00193332"/>
    <w:rsid w:val="001A359D"/>
    <w:rsid w:val="001C331E"/>
    <w:rsid w:val="001C4EE6"/>
    <w:rsid w:val="001D1ECD"/>
    <w:rsid w:val="001D6975"/>
    <w:rsid w:val="001E0C72"/>
    <w:rsid w:val="001E3696"/>
    <w:rsid w:val="001F1105"/>
    <w:rsid w:val="001F6BA3"/>
    <w:rsid w:val="001F70AE"/>
    <w:rsid w:val="00210B52"/>
    <w:rsid w:val="00222CEF"/>
    <w:rsid w:val="002473A5"/>
    <w:rsid w:val="002505D4"/>
    <w:rsid w:val="00252ADB"/>
    <w:rsid w:val="0026439B"/>
    <w:rsid w:val="002839FF"/>
    <w:rsid w:val="00286E5D"/>
    <w:rsid w:val="00287DAE"/>
    <w:rsid w:val="00292B1D"/>
    <w:rsid w:val="002938AF"/>
    <w:rsid w:val="002A26D5"/>
    <w:rsid w:val="002A4CC8"/>
    <w:rsid w:val="002A56AB"/>
    <w:rsid w:val="002B65B6"/>
    <w:rsid w:val="002B71C4"/>
    <w:rsid w:val="002C2918"/>
    <w:rsid w:val="002C6938"/>
    <w:rsid w:val="002D1F7C"/>
    <w:rsid w:val="002D4833"/>
    <w:rsid w:val="002D6271"/>
    <w:rsid w:val="002E1410"/>
    <w:rsid w:val="002F2D52"/>
    <w:rsid w:val="002F3CCA"/>
    <w:rsid w:val="00300B68"/>
    <w:rsid w:val="00303A59"/>
    <w:rsid w:val="00307755"/>
    <w:rsid w:val="00313082"/>
    <w:rsid w:val="00320E08"/>
    <w:rsid w:val="003213EF"/>
    <w:rsid w:val="0032653D"/>
    <w:rsid w:val="003356D5"/>
    <w:rsid w:val="00346488"/>
    <w:rsid w:val="00347F08"/>
    <w:rsid w:val="00356D55"/>
    <w:rsid w:val="00363602"/>
    <w:rsid w:val="00372052"/>
    <w:rsid w:val="00376472"/>
    <w:rsid w:val="00382013"/>
    <w:rsid w:val="00383321"/>
    <w:rsid w:val="00385C5C"/>
    <w:rsid w:val="00385E83"/>
    <w:rsid w:val="0039128F"/>
    <w:rsid w:val="003923CD"/>
    <w:rsid w:val="00392E2A"/>
    <w:rsid w:val="003948B4"/>
    <w:rsid w:val="0039517D"/>
    <w:rsid w:val="003A48D2"/>
    <w:rsid w:val="003A48EA"/>
    <w:rsid w:val="003B48A9"/>
    <w:rsid w:val="003C5764"/>
    <w:rsid w:val="003D415A"/>
    <w:rsid w:val="003D6B77"/>
    <w:rsid w:val="003E37D2"/>
    <w:rsid w:val="003E625C"/>
    <w:rsid w:val="003F5D66"/>
    <w:rsid w:val="003F6430"/>
    <w:rsid w:val="004046FC"/>
    <w:rsid w:val="00406553"/>
    <w:rsid w:val="00407EED"/>
    <w:rsid w:val="0042281F"/>
    <w:rsid w:val="00434039"/>
    <w:rsid w:val="00440301"/>
    <w:rsid w:val="00442829"/>
    <w:rsid w:val="00444181"/>
    <w:rsid w:val="00445DAB"/>
    <w:rsid w:val="0045087E"/>
    <w:rsid w:val="0045542A"/>
    <w:rsid w:val="00457478"/>
    <w:rsid w:val="00457770"/>
    <w:rsid w:val="00460FE3"/>
    <w:rsid w:val="004639F2"/>
    <w:rsid w:val="00464C34"/>
    <w:rsid w:val="004739F7"/>
    <w:rsid w:val="00474473"/>
    <w:rsid w:val="00475920"/>
    <w:rsid w:val="00476A8F"/>
    <w:rsid w:val="00480C64"/>
    <w:rsid w:val="0048571E"/>
    <w:rsid w:val="00493D63"/>
    <w:rsid w:val="00495DFD"/>
    <w:rsid w:val="00496BBC"/>
    <w:rsid w:val="004974B0"/>
    <w:rsid w:val="004A04AC"/>
    <w:rsid w:val="004C0191"/>
    <w:rsid w:val="004C0F9A"/>
    <w:rsid w:val="004C2AF8"/>
    <w:rsid w:val="004C31AE"/>
    <w:rsid w:val="004C5393"/>
    <w:rsid w:val="004C71F2"/>
    <w:rsid w:val="004D00DA"/>
    <w:rsid w:val="004D1EA3"/>
    <w:rsid w:val="004D378C"/>
    <w:rsid w:val="004F02EB"/>
    <w:rsid w:val="004F1F80"/>
    <w:rsid w:val="00500980"/>
    <w:rsid w:val="00504983"/>
    <w:rsid w:val="0050550E"/>
    <w:rsid w:val="0050624F"/>
    <w:rsid w:val="00507001"/>
    <w:rsid w:val="00507556"/>
    <w:rsid w:val="00507A41"/>
    <w:rsid w:val="005155AA"/>
    <w:rsid w:val="00520B08"/>
    <w:rsid w:val="00531E97"/>
    <w:rsid w:val="00537D03"/>
    <w:rsid w:val="00540069"/>
    <w:rsid w:val="00541094"/>
    <w:rsid w:val="00541425"/>
    <w:rsid w:val="00547475"/>
    <w:rsid w:val="00550F75"/>
    <w:rsid w:val="005513EA"/>
    <w:rsid w:val="0055161A"/>
    <w:rsid w:val="005540AE"/>
    <w:rsid w:val="0056132F"/>
    <w:rsid w:val="0056632D"/>
    <w:rsid w:val="005801A0"/>
    <w:rsid w:val="00582AA6"/>
    <w:rsid w:val="00587701"/>
    <w:rsid w:val="00591BBE"/>
    <w:rsid w:val="005939C7"/>
    <w:rsid w:val="00596535"/>
    <w:rsid w:val="005A12C5"/>
    <w:rsid w:val="005A1842"/>
    <w:rsid w:val="005B1452"/>
    <w:rsid w:val="005B4A14"/>
    <w:rsid w:val="005B4FEA"/>
    <w:rsid w:val="005B6F1B"/>
    <w:rsid w:val="005B6F66"/>
    <w:rsid w:val="005C561A"/>
    <w:rsid w:val="005C7CDD"/>
    <w:rsid w:val="005D47F0"/>
    <w:rsid w:val="005E09BC"/>
    <w:rsid w:val="005E2804"/>
    <w:rsid w:val="005E3F55"/>
    <w:rsid w:val="005F04D5"/>
    <w:rsid w:val="005F09D6"/>
    <w:rsid w:val="005F1F2F"/>
    <w:rsid w:val="005F6CB2"/>
    <w:rsid w:val="006044F3"/>
    <w:rsid w:val="006138E2"/>
    <w:rsid w:val="00615838"/>
    <w:rsid w:val="00615873"/>
    <w:rsid w:val="0062177F"/>
    <w:rsid w:val="0063379B"/>
    <w:rsid w:val="006338F7"/>
    <w:rsid w:val="00644D94"/>
    <w:rsid w:val="00644FD2"/>
    <w:rsid w:val="00651FE3"/>
    <w:rsid w:val="00655871"/>
    <w:rsid w:val="006615B3"/>
    <w:rsid w:val="00663556"/>
    <w:rsid w:val="00663A23"/>
    <w:rsid w:val="00667F01"/>
    <w:rsid w:val="00670221"/>
    <w:rsid w:val="006756DB"/>
    <w:rsid w:val="00677B3A"/>
    <w:rsid w:val="00681CF3"/>
    <w:rsid w:val="0068289E"/>
    <w:rsid w:val="00684089"/>
    <w:rsid w:val="006908E8"/>
    <w:rsid w:val="00696501"/>
    <w:rsid w:val="006A0D27"/>
    <w:rsid w:val="006A405B"/>
    <w:rsid w:val="006B29C0"/>
    <w:rsid w:val="006B6DE4"/>
    <w:rsid w:val="006B7405"/>
    <w:rsid w:val="006C5722"/>
    <w:rsid w:val="006C6807"/>
    <w:rsid w:val="006D243E"/>
    <w:rsid w:val="006D5671"/>
    <w:rsid w:val="006E0429"/>
    <w:rsid w:val="006E1D0D"/>
    <w:rsid w:val="006E4F37"/>
    <w:rsid w:val="006E7D88"/>
    <w:rsid w:val="006F010C"/>
    <w:rsid w:val="006F4751"/>
    <w:rsid w:val="006F6051"/>
    <w:rsid w:val="006F7370"/>
    <w:rsid w:val="00700A44"/>
    <w:rsid w:val="00701016"/>
    <w:rsid w:val="00702CD2"/>
    <w:rsid w:val="00711955"/>
    <w:rsid w:val="00711FEE"/>
    <w:rsid w:val="00723DD5"/>
    <w:rsid w:val="00734F40"/>
    <w:rsid w:val="00745066"/>
    <w:rsid w:val="007464FA"/>
    <w:rsid w:val="007477CB"/>
    <w:rsid w:val="00757AD1"/>
    <w:rsid w:val="00761873"/>
    <w:rsid w:val="007658E3"/>
    <w:rsid w:val="00765EDE"/>
    <w:rsid w:val="00766316"/>
    <w:rsid w:val="00771154"/>
    <w:rsid w:val="00772647"/>
    <w:rsid w:val="0077388B"/>
    <w:rsid w:val="00774211"/>
    <w:rsid w:val="00784423"/>
    <w:rsid w:val="00792525"/>
    <w:rsid w:val="00795644"/>
    <w:rsid w:val="0079586F"/>
    <w:rsid w:val="007A375E"/>
    <w:rsid w:val="007A587E"/>
    <w:rsid w:val="007A7357"/>
    <w:rsid w:val="007B1EC0"/>
    <w:rsid w:val="007B292F"/>
    <w:rsid w:val="007B45C4"/>
    <w:rsid w:val="007B7510"/>
    <w:rsid w:val="007D369C"/>
    <w:rsid w:val="007D378B"/>
    <w:rsid w:val="007D7760"/>
    <w:rsid w:val="007E0D21"/>
    <w:rsid w:val="007E4F26"/>
    <w:rsid w:val="007F380F"/>
    <w:rsid w:val="008106F7"/>
    <w:rsid w:val="008117AC"/>
    <w:rsid w:val="0081518E"/>
    <w:rsid w:val="00815F15"/>
    <w:rsid w:val="00823699"/>
    <w:rsid w:val="0082419F"/>
    <w:rsid w:val="00831FDA"/>
    <w:rsid w:val="00846B5B"/>
    <w:rsid w:val="008613F7"/>
    <w:rsid w:val="00862F31"/>
    <w:rsid w:val="008646E4"/>
    <w:rsid w:val="00865FF6"/>
    <w:rsid w:val="00870A50"/>
    <w:rsid w:val="00873FD0"/>
    <w:rsid w:val="0087451F"/>
    <w:rsid w:val="00886E89"/>
    <w:rsid w:val="00891A87"/>
    <w:rsid w:val="008921F4"/>
    <w:rsid w:val="008945E8"/>
    <w:rsid w:val="008A6C92"/>
    <w:rsid w:val="008B7164"/>
    <w:rsid w:val="008D2614"/>
    <w:rsid w:val="008E1C19"/>
    <w:rsid w:val="008E4CAF"/>
    <w:rsid w:val="008E53A6"/>
    <w:rsid w:val="008E5BCA"/>
    <w:rsid w:val="008E73C5"/>
    <w:rsid w:val="008F33DB"/>
    <w:rsid w:val="00900A2E"/>
    <w:rsid w:val="00903EC2"/>
    <w:rsid w:val="009056E5"/>
    <w:rsid w:val="009066AD"/>
    <w:rsid w:val="00921767"/>
    <w:rsid w:val="00923172"/>
    <w:rsid w:val="00925ECF"/>
    <w:rsid w:val="00926B03"/>
    <w:rsid w:val="00927F07"/>
    <w:rsid w:val="009318C9"/>
    <w:rsid w:val="00932F32"/>
    <w:rsid w:val="00933538"/>
    <w:rsid w:val="00935C9E"/>
    <w:rsid w:val="00941BA9"/>
    <w:rsid w:val="0094352C"/>
    <w:rsid w:val="00943BDA"/>
    <w:rsid w:val="00944E9E"/>
    <w:rsid w:val="00946200"/>
    <w:rsid w:val="0095216C"/>
    <w:rsid w:val="0097185C"/>
    <w:rsid w:val="009736F9"/>
    <w:rsid w:val="00974F3D"/>
    <w:rsid w:val="00975064"/>
    <w:rsid w:val="00976A56"/>
    <w:rsid w:val="00981ECB"/>
    <w:rsid w:val="00984AAB"/>
    <w:rsid w:val="00985619"/>
    <w:rsid w:val="009879F2"/>
    <w:rsid w:val="00997607"/>
    <w:rsid w:val="009A35BE"/>
    <w:rsid w:val="009A4F7B"/>
    <w:rsid w:val="009A7F6B"/>
    <w:rsid w:val="009B2C8C"/>
    <w:rsid w:val="009B438B"/>
    <w:rsid w:val="009B6BB2"/>
    <w:rsid w:val="009B79A2"/>
    <w:rsid w:val="009C750C"/>
    <w:rsid w:val="009D0F5D"/>
    <w:rsid w:val="009D36D2"/>
    <w:rsid w:val="009D4161"/>
    <w:rsid w:val="009D7DF7"/>
    <w:rsid w:val="009F114E"/>
    <w:rsid w:val="009F54BE"/>
    <w:rsid w:val="009F60D3"/>
    <w:rsid w:val="00A07A7F"/>
    <w:rsid w:val="00A129AB"/>
    <w:rsid w:val="00A15D94"/>
    <w:rsid w:val="00A22F70"/>
    <w:rsid w:val="00A22FFF"/>
    <w:rsid w:val="00A24F56"/>
    <w:rsid w:val="00A2607F"/>
    <w:rsid w:val="00A30467"/>
    <w:rsid w:val="00A32079"/>
    <w:rsid w:val="00A379A5"/>
    <w:rsid w:val="00A37B89"/>
    <w:rsid w:val="00A37D4B"/>
    <w:rsid w:val="00A40474"/>
    <w:rsid w:val="00A42F66"/>
    <w:rsid w:val="00A46B06"/>
    <w:rsid w:val="00A56231"/>
    <w:rsid w:val="00A56B6D"/>
    <w:rsid w:val="00A57001"/>
    <w:rsid w:val="00A573F8"/>
    <w:rsid w:val="00A577F0"/>
    <w:rsid w:val="00A6083F"/>
    <w:rsid w:val="00A62D82"/>
    <w:rsid w:val="00A63251"/>
    <w:rsid w:val="00A83765"/>
    <w:rsid w:val="00A906F5"/>
    <w:rsid w:val="00A938A7"/>
    <w:rsid w:val="00A95C7C"/>
    <w:rsid w:val="00AA0ACB"/>
    <w:rsid w:val="00AA0B55"/>
    <w:rsid w:val="00AA1689"/>
    <w:rsid w:val="00AA3888"/>
    <w:rsid w:val="00AB2631"/>
    <w:rsid w:val="00AB2F77"/>
    <w:rsid w:val="00AB554E"/>
    <w:rsid w:val="00AC155F"/>
    <w:rsid w:val="00AC5265"/>
    <w:rsid w:val="00AD4408"/>
    <w:rsid w:val="00AD45F2"/>
    <w:rsid w:val="00AE0716"/>
    <w:rsid w:val="00AE69D1"/>
    <w:rsid w:val="00AE7539"/>
    <w:rsid w:val="00AE79C1"/>
    <w:rsid w:val="00AF33AD"/>
    <w:rsid w:val="00B038A2"/>
    <w:rsid w:val="00B04DA3"/>
    <w:rsid w:val="00B05B02"/>
    <w:rsid w:val="00B21297"/>
    <w:rsid w:val="00B3086B"/>
    <w:rsid w:val="00B31893"/>
    <w:rsid w:val="00B331E5"/>
    <w:rsid w:val="00B33A05"/>
    <w:rsid w:val="00B35D5A"/>
    <w:rsid w:val="00B35F5D"/>
    <w:rsid w:val="00B40A15"/>
    <w:rsid w:val="00B41D95"/>
    <w:rsid w:val="00B54760"/>
    <w:rsid w:val="00B6488E"/>
    <w:rsid w:val="00B665EE"/>
    <w:rsid w:val="00B716D6"/>
    <w:rsid w:val="00B733D2"/>
    <w:rsid w:val="00B76F49"/>
    <w:rsid w:val="00B848E5"/>
    <w:rsid w:val="00B92567"/>
    <w:rsid w:val="00B967D1"/>
    <w:rsid w:val="00BA0A0A"/>
    <w:rsid w:val="00BA0B32"/>
    <w:rsid w:val="00BA3267"/>
    <w:rsid w:val="00BA3DB7"/>
    <w:rsid w:val="00BA4CC0"/>
    <w:rsid w:val="00BA5049"/>
    <w:rsid w:val="00BB0F42"/>
    <w:rsid w:val="00BB1F44"/>
    <w:rsid w:val="00BB42D9"/>
    <w:rsid w:val="00BB665B"/>
    <w:rsid w:val="00BB6B99"/>
    <w:rsid w:val="00BC0D51"/>
    <w:rsid w:val="00BC6E84"/>
    <w:rsid w:val="00BD200E"/>
    <w:rsid w:val="00BD364B"/>
    <w:rsid w:val="00BD73BF"/>
    <w:rsid w:val="00BE31DF"/>
    <w:rsid w:val="00BE4635"/>
    <w:rsid w:val="00BF64C8"/>
    <w:rsid w:val="00C01652"/>
    <w:rsid w:val="00C022EB"/>
    <w:rsid w:val="00C03C79"/>
    <w:rsid w:val="00C152EA"/>
    <w:rsid w:val="00C175D7"/>
    <w:rsid w:val="00C24DCB"/>
    <w:rsid w:val="00C25863"/>
    <w:rsid w:val="00C25DBC"/>
    <w:rsid w:val="00C33B03"/>
    <w:rsid w:val="00C37AEE"/>
    <w:rsid w:val="00C41F9F"/>
    <w:rsid w:val="00C46275"/>
    <w:rsid w:val="00C46970"/>
    <w:rsid w:val="00C501F0"/>
    <w:rsid w:val="00C519E7"/>
    <w:rsid w:val="00C5542B"/>
    <w:rsid w:val="00C60C5B"/>
    <w:rsid w:val="00C65007"/>
    <w:rsid w:val="00C74907"/>
    <w:rsid w:val="00C81A2C"/>
    <w:rsid w:val="00C83DD7"/>
    <w:rsid w:val="00C843F5"/>
    <w:rsid w:val="00C90DEB"/>
    <w:rsid w:val="00CA2E68"/>
    <w:rsid w:val="00CB4003"/>
    <w:rsid w:val="00CB55E7"/>
    <w:rsid w:val="00CB653A"/>
    <w:rsid w:val="00CB73F7"/>
    <w:rsid w:val="00CC045B"/>
    <w:rsid w:val="00CC1EB2"/>
    <w:rsid w:val="00CD092E"/>
    <w:rsid w:val="00CD4E6D"/>
    <w:rsid w:val="00CE1250"/>
    <w:rsid w:val="00CE7E76"/>
    <w:rsid w:val="00CF6A25"/>
    <w:rsid w:val="00D000F7"/>
    <w:rsid w:val="00D0259B"/>
    <w:rsid w:val="00D0386C"/>
    <w:rsid w:val="00D1008A"/>
    <w:rsid w:val="00D102C5"/>
    <w:rsid w:val="00D14068"/>
    <w:rsid w:val="00D1534E"/>
    <w:rsid w:val="00D15FBD"/>
    <w:rsid w:val="00D239F8"/>
    <w:rsid w:val="00D32D5E"/>
    <w:rsid w:val="00D42BF7"/>
    <w:rsid w:val="00D43134"/>
    <w:rsid w:val="00D43772"/>
    <w:rsid w:val="00D66939"/>
    <w:rsid w:val="00D6787C"/>
    <w:rsid w:val="00D71D91"/>
    <w:rsid w:val="00D72ED8"/>
    <w:rsid w:val="00D7310F"/>
    <w:rsid w:val="00D731F2"/>
    <w:rsid w:val="00D7426C"/>
    <w:rsid w:val="00D7651F"/>
    <w:rsid w:val="00D80232"/>
    <w:rsid w:val="00D8031F"/>
    <w:rsid w:val="00D8274A"/>
    <w:rsid w:val="00D82ED7"/>
    <w:rsid w:val="00D92D2C"/>
    <w:rsid w:val="00D9752E"/>
    <w:rsid w:val="00DA71E7"/>
    <w:rsid w:val="00DB483A"/>
    <w:rsid w:val="00DB543E"/>
    <w:rsid w:val="00DC0519"/>
    <w:rsid w:val="00DC239A"/>
    <w:rsid w:val="00DC6A15"/>
    <w:rsid w:val="00DF2784"/>
    <w:rsid w:val="00DF598D"/>
    <w:rsid w:val="00DF67F6"/>
    <w:rsid w:val="00E018EC"/>
    <w:rsid w:val="00E0599B"/>
    <w:rsid w:val="00E22073"/>
    <w:rsid w:val="00E324D2"/>
    <w:rsid w:val="00E33E12"/>
    <w:rsid w:val="00E40B3C"/>
    <w:rsid w:val="00E41836"/>
    <w:rsid w:val="00E463B4"/>
    <w:rsid w:val="00E4759A"/>
    <w:rsid w:val="00E54BA7"/>
    <w:rsid w:val="00E55CF8"/>
    <w:rsid w:val="00E604A0"/>
    <w:rsid w:val="00E658CB"/>
    <w:rsid w:val="00E73E6C"/>
    <w:rsid w:val="00E8077D"/>
    <w:rsid w:val="00E81699"/>
    <w:rsid w:val="00E90716"/>
    <w:rsid w:val="00E911A1"/>
    <w:rsid w:val="00E91676"/>
    <w:rsid w:val="00E92496"/>
    <w:rsid w:val="00E9356E"/>
    <w:rsid w:val="00E94772"/>
    <w:rsid w:val="00EA5EAB"/>
    <w:rsid w:val="00EA7554"/>
    <w:rsid w:val="00EA7EC8"/>
    <w:rsid w:val="00EB0643"/>
    <w:rsid w:val="00EB1482"/>
    <w:rsid w:val="00EB3885"/>
    <w:rsid w:val="00EB5005"/>
    <w:rsid w:val="00EC260B"/>
    <w:rsid w:val="00EC3F14"/>
    <w:rsid w:val="00EC4E70"/>
    <w:rsid w:val="00ED030F"/>
    <w:rsid w:val="00ED3C2B"/>
    <w:rsid w:val="00ED3EC0"/>
    <w:rsid w:val="00ED7AE2"/>
    <w:rsid w:val="00EE6368"/>
    <w:rsid w:val="00EF5A43"/>
    <w:rsid w:val="00EF6902"/>
    <w:rsid w:val="00F02E03"/>
    <w:rsid w:val="00F0723F"/>
    <w:rsid w:val="00F12516"/>
    <w:rsid w:val="00F1331B"/>
    <w:rsid w:val="00F14953"/>
    <w:rsid w:val="00F1557B"/>
    <w:rsid w:val="00F15A91"/>
    <w:rsid w:val="00F216BB"/>
    <w:rsid w:val="00F25806"/>
    <w:rsid w:val="00F2628B"/>
    <w:rsid w:val="00F26BD8"/>
    <w:rsid w:val="00F278ED"/>
    <w:rsid w:val="00F27F26"/>
    <w:rsid w:val="00F32885"/>
    <w:rsid w:val="00F3680D"/>
    <w:rsid w:val="00F46BC2"/>
    <w:rsid w:val="00F507AD"/>
    <w:rsid w:val="00F51AEF"/>
    <w:rsid w:val="00F77310"/>
    <w:rsid w:val="00F81083"/>
    <w:rsid w:val="00F83B33"/>
    <w:rsid w:val="00F91F6D"/>
    <w:rsid w:val="00F921E5"/>
    <w:rsid w:val="00F94377"/>
    <w:rsid w:val="00FA0497"/>
    <w:rsid w:val="00FA0591"/>
    <w:rsid w:val="00FA44F2"/>
    <w:rsid w:val="00FB053C"/>
    <w:rsid w:val="00FB1C90"/>
    <w:rsid w:val="00FB25A7"/>
    <w:rsid w:val="00FB7076"/>
    <w:rsid w:val="00FB748D"/>
    <w:rsid w:val="00FC0D0F"/>
    <w:rsid w:val="00FC4F52"/>
    <w:rsid w:val="00FC6E01"/>
    <w:rsid w:val="00FC7AB4"/>
    <w:rsid w:val="00FD1899"/>
    <w:rsid w:val="00FD25F6"/>
    <w:rsid w:val="00FD54D9"/>
    <w:rsid w:val="00FE2AE0"/>
    <w:rsid w:val="00FE4896"/>
    <w:rsid w:val="00FE5206"/>
    <w:rsid w:val="00FE6B35"/>
    <w:rsid w:val="00FE7611"/>
    <w:rsid w:val="00FF00BF"/>
    <w:rsid w:val="00FF45C1"/>
    <w:rsid w:val="00FF59CC"/>
    <w:rsid w:val="00FF7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EF7AE"/>
  <w14:defaultImageDpi w14:val="0"/>
  <w15:docId w15:val="{86A97F6F-0EAA-4ACF-AEBC-28510870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52E"/>
    <w:rPr>
      <w:rFonts w:cs="Times New Roman"/>
    </w:rPr>
  </w:style>
  <w:style w:type="paragraph" w:styleId="1">
    <w:name w:val="heading 1"/>
    <w:basedOn w:val="a"/>
    <w:next w:val="a"/>
    <w:link w:val="10"/>
    <w:uiPriority w:val="9"/>
    <w:qFormat/>
    <w:rsid w:val="00927F07"/>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4">
    <w:name w:val="heading 4"/>
    <w:basedOn w:val="a"/>
    <w:next w:val="a"/>
    <w:link w:val="40"/>
    <w:uiPriority w:val="9"/>
    <w:semiHidden/>
    <w:unhideWhenUsed/>
    <w:qFormat/>
    <w:rsid w:val="006908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7F07"/>
    <w:rPr>
      <w:rFonts w:asciiTheme="majorHAnsi" w:eastAsiaTheme="majorEastAsia" w:hAnsiTheme="majorHAnsi" w:cs="Times New Roman"/>
      <w:color w:val="2E74B5" w:themeColor="accent1" w:themeShade="BF"/>
      <w:sz w:val="32"/>
      <w:szCs w:val="32"/>
    </w:rPr>
  </w:style>
  <w:style w:type="paragraph" w:customStyle="1" w:styleId="ConsPlusNormal">
    <w:name w:val="ConsPlusNormal"/>
    <w:rsid w:val="005F04D5"/>
    <w:pPr>
      <w:widowControl w:val="0"/>
      <w:autoSpaceDE w:val="0"/>
      <w:autoSpaceDN w:val="0"/>
      <w:spacing w:after="0" w:line="240" w:lineRule="auto"/>
    </w:pPr>
    <w:rPr>
      <w:rFonts w:ascii="Calibri" w:hAnsi="Calibri" w:cs="Calibri"/>
      <w:szCs w:val="20"/>
      <w:lang w:eastAsia="ru-RU"/>
    </w:rPr>
  </w:style>
  <w:style w:type="paragraph" w:styleId="a3">
    <w:name w:val="List Paragraph"/>
    <w:basedOn w:val="a"/>
    <w:uiPriority w:val="34"/>
    <w:qFormat/>
    <w:rsid w:val="004F1F80"/>
    <w:pPr>
      <w:ind w:left="720"/>
      <w:contextualSpacing/>
    </w:pPr>
  </w:style>
  <w:style w:type="paragraph" w:styleId="a4">
    <w:name w:val="Balloon Text"/>
    <w:basedOn w:val="a"/>
    <w:link w:val="a5"/>
    <w:uiPriority w:val="99"/>
    <w:semiHidden/>
    <w:unhideWhenUsed/>
    <w:rsid w:val="00DB54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DB543E"/>
    <w:rPr>
      <w:rFonts w:ascii="Segoe UI" w:hAnsi="Segoe UI" w:cs="Segoe UI"/>
      <w:sz w:val="18"/>
      <w:szCs w:val="18"/>
    </w:rPr>
  </w:style>
  <w:style w:type="character" w:styleId="a6">
    <w:name w:val="Hyperlink"/>
    <w:basedOn w:val="a0"/>
    <w:uiPriority w:val="99"/>
    <w:unhideWhenUsed/>
    <w:rsid w:val="002C6938"/>
    <w:rPr>
      <w:rFonts w:cs="Times New Roman"/>
      <w:color w:val="0563C1" w:themeColor="hyperlink"/>
      <w:u w:val="single"/>
    </w:rPr>
  </w:style>
  <w:style w:type="paragraph" w:customStyle="1" w:styleId="21">
    <w:name w:val="Заголовок 2.1"/>
    <w:basedOn w:val="1"/>
    <w:rsid w:val="00927F07"/>
    <w:pPr>
      <w:widowControl w:val="0"/>
      <w:numPr>
        <w:ilvl w:val="1"/>
        <w:numId w:val="20"/>
      </w:numPr>
      <w:suppressLineNumbers/>
      <w:tabs>
        <w:tab w:val="clear" w:pos="1416"/>
      </w:tabs>
      <w:suppressAutoHyphens/>
      <w:spacing w:after="60" w:line="240" w:lineRule="auto"/>
      <w:ind w:left="1146" w:hanging="720"/>
      <w:jc w:val="center"/>
    </w:pPr>
    <w:rPr>
      <w:rFonts w:ascii="Times New Roman" w:eastAsia="Times New Roman" w:hAnsi="Times New Roman"/>
      <w:b/>
      <w:caps/>
      <w:color w:val="auto"/>
      <w:kern w:val="28"/>
      <w:sz w:val="36"/>
      <w:szCs w:val="28"/>
    </w:rPr>
  </w:style>
  <w:style w:type="paragraph" w:customStyle="1" w:styleId="20">
    <w:name w:val="Стиль2"/>
    <w:basedOn w:val="2"/>
    <w:rsid w:val="00927F07"/>
    <w:pPr>
      <w:keepNext/>
      <w:keepLines/>
      <w:widowControl w:val="0"/>
      <w:numPr>
        <w:ilvl w:val="2"/>
        <w:numId w:val="20"/>
      </w:numPr>
      <w:suppressLineNumbers/>
      <w:tabs>
        <w:tab w:val="clear" w:pos="1078"/>
        <w:tab w:val="clear" w:pos="1152"/>
      </w:tabs>
      <w:suppressAutoHyphens/>
      <w:spacing w:after="60" w:line="240" w:lineRule="auto"/>
      <w:ind w:left="1260" w:hanging="720"/>
      <w:contextualSpacing w:val="0"/>
      <w:jc w:val="both"/>
    </w:pPr>
    <w:rPr>
      <w:rFonts w:ascii="Times New Roman" w:hAnsi="Times New Roman"/>
      <w:b/>
      <w:sz w:val="24"/>
      <w:szCs w:val="20"/>
      <w:lang w:eastAsia="ru-RU"/>
    </w:rPr>
  </w:style>
  <w:style w:type="paragraph" w:customStyle="1" w:styleId="3">
    <w:name w:val="Стиль3"/>
    <w:basedOn w:val="22"/>
    <w:rsid w:val="00927F07"/>
    <w:pPr>
      <w:widowControl w:val="0"/>
      <w:tabs>
        <w:tab w:val="num" w:pos="1127"/>
      </w:tabs>
      <w:adjustRightInd w:val="0"/>
      <w:spacing w:after="0" w:line="240" w:lineRule="auto"/>
      <w:ind w:left="900"/>
      <w:jc w:val="both"/>
    </w:pPr>
    <w:rPr>
      <w:rFonts w:ascii="Times New Roman" w:hAnsi="Times New Roman"/>
      <w:sz w:val="24"/>
      <w:szCs w:val="20"/>
    </w:rPr>
  </w:style>
  <w:style w:type="paragraph" w:styleId="2">
    <w:name w:val="List Number 2"/>
    <w:basedOn w:val="a"/>
    <w:uiPriority w:val="99"/>
    <w:rsid w:val="00927F07"/>
    <w:pPr>
      <w:numPr>
        <w:numId w:val="5"/>
      </w:numPr>
      <w:tabs>
        <w:tab w:val="num" w:pos="720"/>
        <w:tab w:val="num" w:pos="1152"/>
      </w:tabs>
      <w:ind w:left="1152" w:hanging="432"/>
      <w:contextualSpacing/>
    </w:pPr>
  </w:style>
  <w:style w:type="paragraph" w:styleId="22">
    <w:name w:val="Body Text Indent 2"/>
    <w:basedOn w:val="a"/>
    <w:link w:val="23"/>
    <w:uiPriority w:val="99"/>
    <w:rsid w:val="00927F07"/>
    <w:pPr>
      <w:spacing w:after="120" w:line="480" w:lineRule="auto"/>
      <w:ind w:left="283"/>
    </w:pPr>
  </w:style>
  <w:style w:type="character" w:customStyle="1" w:styleId="23">
    <w:name w:val="Основной текст с отступом 2 Знак"/>
    <w:basedOn w:val="a0"/>
    <w:link w:val="22"/>
    <w:uiPriority w:val="99"/>
    <w:locked/>
    <w:rsid w:val="00927F07"/>
    <w:rPr>
      <w:rFonts w:cs="Times New Roman"/>
    </w:rPr>
  </w:style>
  <w:style w:type="paragraph" w:customStyle="1" w:styleId="ConsPlusTitle">
    <w:name w:val="ConsPlusTitle"/>
    <w:rsid w:val="00B04DA3"/>
    <w:pPr>
      <w:widowControl w:val="0"/>
      <w:autoSpaceDE w:val="0"/>
      <w:autoSpaceDN w:val="0"/>
      <w:spacing w:after="0" w:line="240" w:lineRule="auto"/>
    </w:pPr>
    <w:rPr>
      <w:rFonts w:ascii="Calibri" w:hAnsi="Calibri" w:cs="Calibri"/>
      <w:b/>
      <w:szCs w:val="20"/>
      <w:lang w:eastAsia="ru-RU"/>
    </w:rPr>
  </w:style>
  <w:style w:type="character" w:customStyle="1" w:styleId="40">
    <w:name w:val="Заголовок 4 Знак"/>
    <w:basedOn w:val="a0"/>
    <w:link w:val="4"/>
    <w:uiPriority w:val="9"/>
    <w:semiHidden/>
    <w:rsid w:val="006908E8"/>
    <w:rPr>
      <w:rFonts w:asciiTheme="majorHAnsi" w:eastAsiaTheme="majorEastAsia" w:hAnsiTheme="majorHAnsi" w:cstheme="majorBidi"/>
      <w:i/>
      <w:iCs/>
      <w:color w:val="2E74B5" w:themeColor="accent1" w:themeShade="BF"/>
    </w:rPr>
  </w:style>
  <w:style w:type="paragraph" w:customStyle="1" w:styleId="formattext">
    <w:name w:val="formattext"/>
    <w:basedOn w:val="a"/>
    <w:rsid w:val="006908E8"/>
    <w:pPr>
      <w:spacing w:before="100" w:beforeAutospacing="1" w:after="100" w:afterAutospacing="1" w:line="240" w:lineRule="auto"/>
    </w:pPr>
    <w:rPr>
      <w:rFonts w:ascii="Times New Roman" w:hAnsi="Times New Roman"/>
      <w:sz w:val="24"/>
      <w:szCs w:val="24"/>
      <w:lang w:eastAsia="ru-RU"/>
    </w:rPr>
  </w:style>
  <w:style w:type="paragraph" w:styleId="a7">
    <w:name w:val="footnote text"/>
    <w:basedOn w:val="a"/>
    <w:link w:val="a8"/>
    <w:uiPriority w:val="99"/>
    <w:rsid w:val="005155AA"/>
    <w:pPr>
      <w:spacing w:after="0" w:line="240" w:lineRule="auto"/>
    </w:pPr>
    <w:rPr>
      <w:sz w:val="20"/>
      <w:szCs w:val="20"/>
    </w:rPr>
  </w:style>
  <w:style w:type="character" w:customStyle="1" w:styleId="a8">
    <w:name w:val="Текст сноски Знак"/>
    <w:basedOn w:val="a0"/>
    <w:link w:val="a7"/>
    <w:uiPriority w:val="99"/>
    <w:rsid w:val="005155AA"/>
    <w:rPr>
      <w:rFonts w:cs="Times New Roman"/>
      <w:sz w:val="20"/>
      <w:szCs w:val="20"/>
    </w:rPr>
  </w:style>
  <w:style w:type="character" w:styleId="a9">
    <w:name w:val="footnote reference"/>
    <w:basedOn w:val="a0"/>
    <w:uiPriority w:val="99"/>
    <w:rsid w:val="00515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6980">
      <w:marLeft w:val="0"/>
      <w:marRight w:val="0"/>
      <w:marTop w:val="0"/>
      <w:marBottom w:val="0"/>
      <w:divBdr>
        <w:top w:val="none" w:sz="0" w:space="0" w:color="auto"/>
        <w:left w:val="none" w:sz="0" w:space="0" w:color="auto"/>
        <w:bottom w:val="none" w:sz="0" w:space="0" w:color="auto"/>
        <w:right w:val="none" w:sz="0" w:space="0" w:color="auto"/>
      </w:divBdr>
    </w:div>
    <w:div w:id="187186981">
      <w:marLeft w:val="0"/>
      <w:marRight w:val="0"/>
      <w:marTop w:val="0"/>
      <w:marBottom w:val="0"/>
      <w:divBdr>
        <w:top w:val="none" w:sz="0" w:space="0" w:color="auto"/>
        <w:left w:val="none" w:sz="0" w:space="0" w:color="auto"/>
        <w:bottom w:val="none" w:sz="0" w:space="0" w:color="auto"/>
        <w:right w:val="none" w:sz="0" w:space="0" w:color="auto"/>
      </w:divBdr>
    </w:div>
    <w:div w:id="187186982">
      <w:marLeft w:val="0"/>
      <w:marRight w:val="0"/>
      <w:marTop w:val="0"/>
      <w:marBottom w:val="0"/>
      <w:divBdr>
        <w:top w:val="none" w:sz="0" w:space="0" w:color="auto"/>
        <w:left w:val="none" w:sz="0" w:space="0" w:color="auto"/>
        <w:bottom w:val="none" w:sz="0" w:space="0" w:color="auto"/>
        <w:right w:val="none" w:sz="0" w:space="0" w:color="auto"/>
      </w:divBdr>
    </w:div>
    <w:div w:id="1639259326">
      <w:bodyDiv w:val="1"/>
      <w:marLeft w:val="0"/>
      <w:marRight w:val="0"/>
      <w:marTop w:val="0"/>
      <w:marBottom w:val="0"/>
      <w:divBdr>
        <w:top w:val="none" w:sz="0" w:space="0" w:color="auto"/>
        <w:left w:val="none" w:sz="0" w:space="0" w:color="auto"/>
        <w:bottom w:val="none" w:sz="0" w:space="0" w:color="auto"/>
        <w:right w:val="none" w:sz="0" w:space="0" w:color="auto"/>
      </w:divBdr>
    </w:div>
    <w:div w:id="1641229130">
      <w:bodyDiv w:val="1"/>
      <w:marLeft w:val="0"/>
      <w:marRight w:val="0"/>
      <w:marTop w:val="0"/>
      <w:marBottom w:val="0"/>
      <w:divBdr>
        <w:top w:val="none" w:sz="0" w:space="0" w:color="auto"/>
        <w:left w:val="none" w:sz="0" w:space="0" w:color="auto"/>
        <w:bottom w:val="none" w:sz="0" w:space="0" w:color="auto"/>
        <w:right w:val="none" w:sz="0" w:space="0" w:color="auto"/>
      </w:divBdr>
      <w:divsChild>
        <w:div w:id="1423532715">
          <w:marLeft w:val="0"/>
          <w:marRight w:val="0"/>
          <w:marTop w:val="0"/>
          <w:marBottom w:val="0"/>
          <w:divBdr>
            <w:top w:val="none" w:sz="0" w:space="0" w:color="auto"/>
            <w:left w:val="none" w:sz="0" w:space="0" w:color="auto"/>
            <w:bottom w:val="none" w:sz="0" w:space="0" w:color="auto"/>
            <w:right w:val="none" w:sz="0" w:space="0" w:color="auto"/>
          </w:divBdr>
          <w:divsChild>
            <w:div w:id="136918943">
              <w:marLeft w:val="0"/>
              <w:marRight w:val="0"/>
              <w:marTop w:val="0"/>
              <w:marBottom w:val="0"/>
              <w:divBdr>
                <w:top w:val="none" w:sz="0" w:space="0" w:color="auto"/>
                <w:left w:val="none" w:sz="0" w:space="0" w:color="auto"/>
                <w:bottom w:val="none" w:sz="0" w:space="0" w:color="auto"/>
                <w:right w:val="none" w:sz="0" w:space="0" w:color="auto"/>
              </w:divBdr>
              <w:divsChild>
                <w:div w:id="992832333">
                  <w:marLeft w:val="0"/>
                  <w:marRight w:val="0"/>
                  <w:marTop w:val="0"/>
                  <w:marBottom w:val="0"/>
                  <w:divBdr>
                    <w:top w:val="none" w:sz="0" w:space="0" w:color="auto"/>
                    <w:left w:val="none" w:sz="0" w:space="0" w:color="auto"/>
                    <w:bottom w:val="none" w:sz="0" w:space="0" w:color="auto"/>
                    <w:right w:val="none" w:sz="0" w:space="0" w:color="auto"/>
                  </w:divBdr>
                  <w:divsChild>
                    <w:div w:id="175076161">
                      <w:marLeft w:val="0"/>
                      <w:marRight w:val="0"/>
                      <w:marTop w:val="0"/>
                      <w:marBottom w:val="0"/>
                      <w:divBdr>
                        <w:top w:val="none" w:sz="0" w:space="0" w:color="auto"/>
                        <w:left w:val="none" w:sz="0" w:space="0" w:color="auto"/>
                        <w:bottom w:val="none" w:sz="0" w:space="0" w:color="auto"/>
                        <w:right w:val="none" w:sz="0" w:space="0" w:color="auto"/>
                      </w:divBdr>
                      <w:divsChild>
                        <w:div w:id="467019298">
                          <w:marLeft w:val="0"/>
                          <w:marRight w:val="0"/>
                          <w:marTop w:val="0"/>
                          <w:marBottom w:val="0"/>
                          <w:divBdr>
                            <w:top w:val="none" w:sz="0" w:space="0" w:color="auto"/>
                            <w:left w:val="none" w:sz="0" w:space="0" w:color="auto"/>
                            <w:bottom w:val="none" w:sz="0" w:space="0" w:color="auto"/>
                            <w:right w:val="none" w:sz="0" w:space="0" w:color="auto"/>
                          </w:divBdr>
                          <w:divsChild>
                            <w:div w:id="260065943">
                              <w:marLeft w:val="0"/>
                              <w:marRight w:val="0"/>
                              <w:marTop w:val="0"/>
                              <w:marBottom w:val="0"/>
                              <w:divBdr>
                                <w:top w:val="none" w:sz="0" w:space="0" w:color="auto"/>
                                <w:left w:val="none" w:sz="0" w:space="0" w:color="auto"/>
                                <w:bottom w:val="none" w:sz="0" w:space="0" w:color="auto"/>
                                <w:right w:val="none" w:sz="0" w:space="0" w:color="auto"/>
                              </w:divBdr>
                              <w:divsChild>
                                <w:div w:id="2077623744">
                                  <w:marLeft w:val="0"/>
                                  <w:marRight w:val="0"/>
                                  <w:marTop w:val="0"/>
                                  <w:marBottom w:val="0"/>
                                  <w:divBdr>
                                    <w:top w:val="none" w:sz="0" w:space="0" w:color="auto"/>
                                    <w:left w:val="none" w:sz="0" w:space="0" w:color="auto"/>
                                    <w:bottom w:val="none" w:sz="0" w:space="0" w:color="auto"/>
                                    <w:right w:val="none" w:sz="0" w:space="0" w:color="auto"/>
                                  </w:divBdr>
                                  <w:divsChild>
                                    <w:div w:id="607465672">
                                      <w:marLeft w:val="0"/>
                                      <w:marRight w:val="0"/>
                                      <w:marTop w:val="0"/>
                                      <w:marBottom w:val="0"/>
                                      <w:divBdr>
                                        <w:top w:val="none" w:sz="0" w:space="0" w:color="auto"/>
                                        <w:left w:val="none" w:sz="0" w:space="0" w:color="auto"/>
                                        <w:bottom w:val="none" w:sz="0" w:space="0" w:color="auto"/>
                                        <w:right w:val="none" w:sz="0" w:space="0" w:color="auto"/>
                                      </w:divBdr>
                                      <w:divsChild>
                                        <w:div w:id="15618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96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F63B10E76CF37BC828507B689DF73274F9C87D957FD395FC092A1F21C796122E6D5F32CD2B4C1D98A5DA9BE341EBBB6DB212411341EFF9sE22L" TargetMode="External"/><Relationship Id="rId13" Type="http://schemas.openxmlformats.org/officeDocument/2006/relationships/hyperlink" Target="consultantplus://offline/ref=82B583AFEE9897C0F33E2BEFE09E60EB27BCE2A3AF3330469516CE9A3FB46A4C7133B94A1469EE2A5368D6E4CFt7g0G" TargetMode="External"/><Relationship Id="rId18" Type="http://schemas.openxmlformats.org/officeDocument/2006/relationships/hyperlink" Target="consultantplus://offline/ref=F2D2EE679E9AA0483FA48A438C718E1A18E0CE298707AFBED831F27640F3C261B6F33AC1CA24DE2EA72E554AC7D5144BEE81877B2824989F815EA4E2I9uF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2B583AFEE9897C0F33E2BEFE09E60EB27B9E9A6A83130469516CE9A3FB46A4C7133B94A1469EE2A5368D6E4CFt7g0G" TargetMode="External"/><Relationship Id="rId17" Type="http://schemas.openxmlformats.org/officeDocument/2006/relationships/hyperlink" Target="consultantplus://offline/ref=190A9CACF647D8F60C985EE9EACEC2F7546B365092A764B1B4DC0A299FD63874E9205DF2EEB70BFBE2E717982D88068F6A5E7FDCA51A8805QCy4K" TargetMode="External"/><Relationship Id="rId2" Type="http://schemas.openxmlformats.org/officeDocument/2006/relationships/numbering" Target="numbering.xml"/><Relationship Id="rId16" Type="http://schemas.openxmlformats.org/officeDocument/2006/relationships/hyperlink" Target="https://gisp.gov.ru/documents/105466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DA52F38B201F0588F3989B370ED1BBD24BDF32D4310346B7E12F840132F9C405FC0D669F363A7327A63CD461D4082DA4E3CC1094595D67X66BH" TargetMode="External"/><Relationship Id="rId5" Type="http://schemas.openxmlformats.org/officeDocument/2006/relationships/webSettings" Target="webSettings.xml"/><Relationship Id="rId15" Type="http://schemas.openxmlformats.org/officeDocument/2006/relationships/hyperlink" Target="https://gisp.gov.ru/pp719/p/pub/products/" TargetMode="External"/><Relationship Id="rId10" Type="http://schemas.openxmlformats.org/officeDocument/2006/relationships/hyperlink" Target="consultantplus://offline/ref=5543E920C1240A49CEA8B3930DC8CFBD48D33AF4DDC83EEFE24DBD21A3ED07ADA4395AFF18FFD546D03378B5079885756AD9178CDAB8A50EwEp2F" TargetMode="External"/><Relationship Id="rId19" Type="http://schemas.openxmlformats.org/officeDocument/2006/relationships/hyperlink" Target="consultantplus://offline/ref=F2D2EE679E9AA0483FA4944E9A1DD2121DEC912D850DA2EC806CF4211FA3C434F6B33C948066D87BF66B0142C6D65E1AABCA887A22I3uBJ" TargetMode="External"/><Relationship Id="rId4" Type="http://schemas.openxmlformats.org/officeDocument/2006/relationships/settings" Target="settings.xml"/><Relationship Id="rId9" Type="http://schemas.openxmlformats.org/officeDocument/2006/relationships/hyperlink" Target="consultantplus://offline/ref=DA3AD49FD96BA56EB628519323140A7A2DEDBD5F74CEEBFE770FA59735AFD423B59D6F676D5D4D02EFB045EEF4UAWBH" TargetMode="External"/><Relationship Id="rId14" Type="http://schemas.openxmlformats.org/officeDocument/2006/relationships/hyperlink" Target="consultantplus://offline/ref=B2E31643BE8B51D242543B65C47D1C86375D780F842D837EF37A26253BFC3BD4E6EBA896CC6DBA81AEB001F33D3E9881704C0FB85AE8CF65aE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63680-AA12-416B-8F7D-0ADC95BA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13</Pages>
  <Words>4807</Words>
  <Characters>27401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Виктория Олеговна</dc:creator>
  <cp:keywords/>
  <dc:description/>
  <cp:lastModifiedBy>Захарова Юлия Николаевна</cp:lastModifiedBy>
  <cp:revision>48</cp:revision>
  <cp:lastPrinted>2021-02-15T10:09:00Z</cp:lastPrinted>
  <dcterms:created xsi:type="dcterms:W3CDTF">2020-12-15T12:45:00Z</dcterms:created>
  <dcterms:modified xsi:type="dcterms:W3CDTF">2021-03-04T12:58:00Z</dcterms:modified>
</cp:coreProperties>
</file>