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AD" w:rsidRDefault="00BA5CAD" w:rsidP="00BE72F9">
      <w:pPr>
        <w:pStyle w:val="1"/>
        <w:keepNext w:val="0"/>
        <w:widowControl w:val="0"/>
        <w:spacing w:before="0" w:after="0"/>
        <w:rPr>
          <w:b/>
          <w:szCs w:val="28"/>
        </w:rPr>
      </w:pPr>
    </w:p>
    <w:p w:rsidR="00BE72F9" w:rsidRDefault="00BE72F9" w:rsidP="00BE72F9">
      <w:pPr>
        <w:pStyle w:val="1"/>
        <w:keepNext w:val="0"/>
        <w:widowControl w:val="0"/>
        <w:spacing w:before="0" w:after="0"/>
        <w:rPr>
          <w:b/>
          <w:szCs w:val="28"/>
        </w:rPr>
      </w:pPr>
      <w:r>
        <w:rPr>
          <w:b/>
          <w:szCs w:val="28"/>
        </w:rPr>
        <w:t>ПРОЕКТ</w:t>
      </w:r>
    </w:p>
    <w:p w:rsidR="00BE72F9" w:rsidRDefault="00BE72F9" w:rsidP="00BE72F9">
      <w:pPr>
        <w:pStyle w:val="1"/>
        <w:keepNext w:val="0"/>
        <w:widowControl w:val="0"/>
        <w:spacing w:before="0" w:after="0"/>
        <w:rPr>
          <w:b/>
          <w:szCs w:val="28"/>
        </w:rPr>
      </w:pPr>
      <w:r>
        <w:rPr>
          <w:b/>
          <w:szCs w:val="28"/>
        </w:rPr>
        <w:t>ПОСТАНОВЛЕНИЯ</w:t>
      </w:r>
    </w:p>
    <w:p w:rsidR="00BE72F9" w:rsidRDefault="00BE72F9" w:rsidP="00BE72F9">
      <w:pPr>
        <w:pStyle w:val="1"/>
        <w:keepNext w:val="0"/>
        <w:widowControl w:val="0"/>
        <w:spacing w:before="0" w:after="0"/>
        <w:rPr>
          <w:b/>
          <w:bCs/>
          <w:szCs w:val="28"/>
        </w:rPr>
      </w:pPr>
      <w:r>
        <w:rPr>
          <w:b/>
          <w:bCs/>
          <w:szCs w:val="28"/>
        </w:rPr>
        <w:t>АДМИНИСТРАЦИЯ ГОРОДСКОГО ОКРУГА ТОЛЬЯТТИ</w:t>
      </w:r>
    </w:p>
    <w:p w:rsidR="00BE72F9" w:rsidRDefault="00BE72F9" w:rsidP="00BE72F9">
      <w:pPr>
        <w:spacing w:before="240"/>
        <w:jc w:val="center"/>
      </w:pPr>
      <w:r>
        <w:t xml:space="preserve">__________ №   _________________ </w:t>
      </w:r>
    </w:p>
    <w:p w:rsidR="00BE72F9" w:rsidRDefault="00BE72F9" w:rsidP="00BE72F9">
      <w:pPr>
        <w:jc w:val="center"/>
      </w:pPr>
      <w:r>
        <w:t xml:space="preserve">    г. Тольятти, Самарской области</w:t>
      </w:r>
    </w:p>
    <w:p w:rsidR="00BE72F9" w:rsidRDefault="00BE72F9" w:rsidP="00BE72F9">
      <w:pPr>
        <w:jc w:val="center"/>
      </w:pPr>
    </w:p>
    <w:p w:rsidR="00353617" w:rsidRDefault="00353617" w:rsidP="00BE72F9">
      <w:pPr>
        <w:ind w:firstLine="709"/>
        <w:jc w:val="center"/>
      </w:pPr>
    </w:p>
    <w:p w:rsidR="00BE72F9" w:rsidRDefault="006D5CF9" w:rsidP="00353617">
      <w:pPr>
        <w:ind w:firstLine="709"/>
      </w:pPr>
      <w:r>
        <w:t xml:space="preserve">                     </w:t>
      </w:r>
      <w:r w:rsidR="00BE72F9">
        <w:t>О внесении изменений в постановление мэрии</w:t>
      </w:r>
    </w:p>
    <w:p w:rsidR="00BE72F9" w:rsidRDefault="00BE72F9" w:rsidP="00BE72F9">
      <w:pPr>
        <w:ind w:firstLine="709"/>
        <w:jc w:val="center"/>
      </w:pPr>
      <w:r>
        <w:t>городского округа Тольятти от 11.07.2013</w:t>
      </w:r>
    </w:p>
    <w:p w:rsidR="00BE72F9" w:rsidRDefault="00BE72F9" w:rsidP="00BE72F9">
      <w:pPr>
        <w:ind w:firstLine="709"/>
        <w:jc w:val="center"/>
        <w:rPr>
          <w:color w:val="000000"/>
          <w:szCs w:val="28"/>
        </w:rPr>
      </w:pPr>
      <w:r>
        <w:t xml:space="preserve">№ 2254-п/1 «Об утверждении </w:t>
      </w:r>
      <w:r w:rsidR="004234C2">
        <w:t>П</w:t>
      </w:r>
      <w:r>
        <w:t xml:space="preserve">орядка </w:t>
      </w:r>
      <w:r w:rsidR="00017F4A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целях возмещения затрат на капитальный ремонт многоквартирных домов </w:t>
      </w:r>
      <w:r>
        <w:t>городского округа Тольятти</w:t>
      </w:r>
      <w:r>
        <w:rPr>
          <w:color w:val="000000"/>
          <w:szCs w:val="28"/>
        </w:rPr>
        <w:t>»</w:t>
      </w:r>
    </w:p>
    <w:p w:rsidR="00E438D7" w:rsidRDefault="00E438D7" w:rsidP="00E438D7">
      <w:pPr>
        <w:adjustRightInd w:val="0"/>
        <w:ind w:firstLine="567"/>
        <w:rPr>
          <w:rFonts w:eastAsiaTheme="minorHAnsi"/>
          <w:szCs w:val="28"/>
          <w:lang w:eastAsia="en-US"/>
        </w:rPr>
      </w:pPr>
    </w:p>
    <w:p w:rsidR="00353617" w:rsidRDefault="00353617" w:rsidP="00E438D7">
      <w:pPr>
        <w:adjustRightInd w:val="0"/>
        <w:ind w:firstLine="567"/>
        <w:rPr>
          <w:rFonts w:eastAsiaTheme="minorHAnsi"/>
          <w:szCs w:val="28"/>
          <w:lang w:eastAsia="en-US"/>
        </w:rPr>
      </w:pPr>
    </w:p>
    <w:p w:rsidR="00D848FB" w:rsidRDefault="00D848FB" w:rsidP="00571D95">
      <w:pPr>
        <w:widowControl w:val="0"/>
        <w:adjustRightInd w:val="0"/>
        <w:spacing w:line="360" w:lineRule="auto"/>
        <w:ind w:firstLine="708"/>
        <w:rPr>
          <w:bCs/>
          <w:szCs w:val="28"/>
        </w:rPr>
      </w:pPr>
      <w:r w:rsidRPr="008323D9">
        <w:rPr>
          <w:bCs/>
          <w:szCs w:val="28"/>
        </w:rPr>
        <w:t>В соответствии с Жилищным кодексом Российской Федерации,</w:t>
      </w:r>
      <w:r w:rsidR="00C7323E">
        <w:rPr>
          <w:bCs/>
          <w:szCs w:val="28"/>
        </w:rPr>
        <w:t xml:space="preserve"> Бюджетным кодексом Российской Федерации, постановлением Правительства Российской Федерации от 18.09.2020 № 1492</w:t>
      </w:r>
      <w:r w:rsidR="00571D95">
        <w:rPr>
          <w:bCs/>
          <w:szCs w:val="28"/>
        </w:rPr>
        <w:t xml:space="preserve"> «О</w:t>
      </w:r>
      <w:r w:rsidR="00571D95" w:rsidRPr="00571D95">
        <w:rPr>
          <w:bCs/>
          <w:szCs w:val="28"/>
        </w:rPr>
        <w:t xml:space="preserve"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</w:t>
      </w:r>
      <w:r w:rsidR="00571D95">
        <w:rPr>
          <w:bCs/>
          <w:szCs w:val="28"/>
        </w:rPr>
        <w:t>П</w:t>
      </w:r>
      <w:r w:rsidR="00571D95" w:rsidRPr="00571D95">
        <w:rPr>
          <w:bCs/>
          <w:szCs w:val="28"/>
        </w:rPr>
        <w:t xml:space="preserve">равительства </w:t>
      </w:r>
      <w:r w:rsidR="00571D95">
        <w:rPr>
          <w:bCs/>
          <w:szCs w:val="28"/>
        </w:rPr>
        <w:t>Р</w:t>
      </w:r>
      <w:r w:rsidR="00571D95" w:rsidRPr="00571D95">
        <w:rPr>
          <w:bCs/>
          <w:szCs w:val="28"/>
        </w:rPr>
        <w:t xml:space="preserve">оссийской </w:t>
      </w:r>
      <w:r w:rsidR="00571D95">
        <w:rPr>
          <w:bCs/>
          <w:szCs w:val="28"/>
        </w:rPr>
        <w:t>Ф</w:t>
      </w:r>
      <w:r w:rsidR="00571D95" w:rsidRPr="00571D95">
        <w:rPr>
          <w:bCs/>
          <w:szCs w:val="28"/>
        </w:rPr>
        <w:t xml:space="preserve">едерации и отдельных положений некоторых актов </w:t>
      </w:r>
      <w:r w:rsidR="00571D95">
        <w:rPr>
          <w:bCs/>
          <w:szCs w:val="28"/>
        </w:rPr>
        <w:t>П</w:t>
      </w:r>
      <w:r w:rsidR="00571D95" w:rsidRPr="00571D95">
        <w:rPr>
          <w:bCs/>
          <w:szCs w:val="28"/>
        </w:rPr>
        <w:t xml:space="preserve">равительства </w:t>
      </w:r>
      <w:r w:rsidR="00571D95">
        <w:rPr>
          <w:bCs/>
          <w:szCs w:val="28"/>
        </w:rPr>
        <w:t>Р</w:t>
      </w:r>
      <w:r w:rsidR="00571D95" w:rsidRPr="00571D95">
        <w:rPr>
          <w:bCs/>
          <w:szCs w:val="28"/>
        </w:rPr>
        <w:t xml:space="preserve">оссийской </w:t>
      </w:r>
      <w:r w:rsidR="00571D95">
        <w:rPr>
          <w:bCs/>
          <w:szCs w:val="28"/>
        </w:rPr>
        <w:t>Ф</w:t>
      </w:r>
      <w:r w:rsidR="00571D95" w:rsidRPr="00571D95">
        <w:rPr>
          <w:bCs/>
          <w:szCs w:val="28"/>
        </w:rPr>
        <w:t>едерации</w:t>
      </w:r>
      <w:r w:rsidR="00571D95">
        <w:rPr>
          <w:bCs/>
          <w:szCs w:val="28"/>
        </w:rPr>
        <w:t>»</w:t>
      </w:r>
      <w:r w:rsidR="00C7323E">
        <w:rPr>
          <w:bCs/>
          <w:szCs w:val="28"/>
        </w:rPr>
        <w:t>,</w:t>
      </w:r>
      <w:r w:rsidRPr="008323D9">
        <w:rPr>
          <w:bCs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C7323E" w:rsidRDefault="00032ACF" w:rsidP="006D5CF9">
      <w:pPr>
        <w:widowControl w:val="0"/>
        <w:adjustRightInd w:val="0"/>
        <w:spacing w:line="360" w:lineRule="auto"/>
        <w:ind w:firstLine="708"/>
        <w:rPr>
          <w:bCs/>
          <w:szCs w:val="28"/>
        </w:rPr>
      </w:pPr>
      <w:r w:rsidRPr="00032ACF">
        <w:rPr>
          <w:bCs/>
          <w:szCs w:val="28"/>
        </w:rPr>
        <w:t xml:space="preserve">1. </w:t>
      </w:r>
      <w:proofErr w:type="gramStart"/>
      <w:r w:rsidRPr="00032ACF">
        <w:rPr>
          <w:bCs/>
          <w:szCs w:val="28"/>
        </w:rPr>
        <w:t xml:space="preserve">Внести в постановление мэрии городского округа Тольятти </w:t>
      </w:r>
      <w:r w:rsidR="006D5CF9">
        <w:rPr>
          <w:bCs/>
          <w:szCs w:val="28"/>
        </w:rPr>
        <w:t xml:space="preserve">                     </w:t>
      </w:r>
      <w:r w:rsidRPr="00032ACF">
        <w:rPr>
          <w:bCs/>
          <w:szCs w:val="28"/>
        </w:rPr>
        <w:t xml:space="preserve">от 11.07.2013 </w:t>
      </w:r>
      <w:r>
        <w:rPr>
          <w:bCs/>
          <w:szCs w:val="28"/>
        </w:rPr>
        <w:t>№</w:t>
      </w:r>
      <w:r w:rsidRPr="00032ACF">
        <w:rPr>
          <w:bCs/>
          <w:szCs w:val="28"/>
        </w:rPr>
        <w:t xml:space="preserve"> 2254-п/1 </w:t>
      </w:r>
      <w:r>
        <w:rPr>
          <w:bCs/>
          <w:szCs w:val="28"/>
        </w:rPr>
        <w:t>«</w:t>
      </w:r>
      <w:r w:rsidRPr="00032ACF">
        <w:rPr>
          <w:bCs/>
          <w:szCs w:val="28"/>
        </w:rPr>
        <w:t xml:space="preserve">Об утверждении Порядка предоставления субсидий управляющим организациям, товариществам собственников жилья, жилищным кооперативам или иным специализированным потребительским кооперативам, индивидуальным предпринимателям, осуществляющим управление многоквартирными домами, на частичное возмещение затрат </w:t>
      </w:r>
      <w:r w:rsidR="006D5CF9">
        <w:rPr>
          <w:bCs/>
          <w:szCs w:val="28"/>
        </w:rPr>
        <w:t xml:space="preserve">              </w:t>
      </w:r>
      <w:r w:rsidRPr="00032ACF">
        <w:rPr>
          <w:bCs/>
          <w:szCs w:val="28"/>
        </w:rPr>
        <w:t xml:space="preserve">на капитальный ремонт общего имущества многоквартирных домов, </w:t>
      </w:r>
      <w:r w:rsidRPr="00032ACF">
        <w:rPr>
          <w:bCs/>
          <w:szCs w:val="28"/>
        </w:rPr>
        <w:lastRenderedPageBreak/>
        <w:t>расположенных в городском округе Тольятти</w:t>
      </w:r>
      <w:r>
        <w:rPr>
          <w:bCs/>
          <w:szCs w:val="28"/>
        </w:rPr>
        <w:t>»</w:t>
      </w:r>
      <w:r w:rsidRPr="00032ACF">
        <w:rPr>
          <w:bCs/>
          <w:szCs w:val="28"/>
        </w:rPr>
        <w:t xml:space="preserve"> (далее - Постановление) (газета "Городские ведомости", 2013, 16 июля, 18 октября</w:t>
      </w:r>
      <w:proofErr w:type="gramEnd"/>
      <w:r w:rsidRPr="00032ACF">
        <w:rPr>
          <w:bCs/>
          <w:szCs w:val="28"/>
        </w:rPr>
        <w:t xml:space="preserve">; </w:t>
      </w:r>
      <w:proofErr w:type="gramStart"/>
      <w:r w:rsidRPr="00032ACF">
        <w:rPr>
          <w:bCs/>
          <w:szCs w:val="28"/>
        </w:rPr>
        <w:t>2014, 24 января, 14 октября, 23 декабря; 2015, 13 января, 27 марта; 2017, 9 июня, 11 августа</w:t>
      </w:r>
      <w:r>
        <w:rPr>
          <w:bCs/>
          <w:szCs w:val="28"/>
        </w:rPr>
        <w:t>; 2018, 25 мая, 26 октября; 2019, 19 марта; 2020, 03 июля</w:t>
      </w:r>
      <w:r w:rsidRPr="00032ACF">
        <w:rPr>
          <w:bCs/>
          <w:szCs w:val="28"/>
        </w:rPr>
        <w:t>) следующие изменения:</w:t>
      </w:r>
      <w:proofErr w:type="gramEnd"/>
    </w:p>
    <w:p w:rsidR="004E501A" w:rsidRDefault="0058145C" w:rsidP="006D5CF9">
      <w:pPr>
        <w:pStyle w:val="a3"/>
        <w:widowControl w:val="0"/>
        <w:numPr>
          <w:ilvl w:val="1"/>
          <w:numId w:val="4"/>
        </w:numPr>
        <w:adjustRightInd w:val="0"/>
        <w:spacing w:line="360" w:lineRule="auto"/>
        <w:ind w:left="0" w:firstLine="709"/>
        <w:rPr>
          <w:bCs/>
          <w:szCs w:val="28"/>
        </w:rPr>
      </w:pPr>
      <w:r>
        <w:rPr>
          <w:bCs/>
          <w:szCs w:val="28"/>
        </w:rPr>
        <w:t>В н</w:t>
      </w:r>
      <w:r w:rsidR="00E74519">
        <w:rPr>
          <w:bCs/>
          <w:szCs w:val="28"/>
        </w:rPr>
        <w:t>аименовани</w:t>
      </w:r>
      <w:r>
        <w:rPr>
          <w:bCs/>
          <w:szCs w:val="28"/>
        </w:rPr>
        <w:t>и</w:t>
      </w:r>
      <w:r w:rsidR="00E74519">
        <w:rPr>
          <w:bCs/>
          <w:szCs w:val="28"/>
        </w:rPr>
        <w:t xml:space="preserve"> Постановления </w:t>
      </w:r>
      <w:r w:rsidR="006D5CF9">
        <w:rPr>
          <w:bCs/>
          <w:szCs w:val="28"/>
        </w:rPr>
        <w:t xml:space="preserve">слова «Об утверждении порядка </w:t>
      </w:r>
      <w:r>
        <w:rPr>
          <w:bCs/>
          <w:szCs w:val="28"/>
        </w:rPr>
        <w:t>предоставления» заменить словами «О предоставлении»;</w:t>
      </w:r>
    </w:p>
    <w:p w:rsidR="001A01CC" w:rsidRDefault="001A01CC" w:rsidP="00571D95">
      <w:pPr>
        <w:pStyle w:val="a3"/>
        <w:widowControl w:val="0"/>
        <w:numPr>
          <w:ilvl w:val="1"/>
          <w:numId w:val="4"/>
        </w:numPr>
        <w:adjustRightInd w:val="0"/>
        <w:spacing w:line="360" w:lineRule="auto"/>
        <w:ind w:left="0" w:firstLine="708"/>
        <w:rPr>
          <w:bCs/>
          <w:szCs w:val="28"/>
        </w:rPr>
      </w:pPr>
      <w:r>
        <w:rPr>
          <w:bCs/>
          <w:szCs w:val="28"/>
        </w:rPr>
        <w:t>Постановлени</w:t>
      </w:r>
      <w:r w:rsidR="0058145C">
        <w:rPr>
          <w:bCs/>
          <w:szCs w:val="28"/>
        </w:rPr>
        <w:t>е</w:t>
      </w:r>
      <w:r>
        <w:rPr>
          <w:bCs/>
          <w:szCs w:val="28"/>
        </w:rPr>
        <w:t xml:space="preserve"> дополнить пунктом 2.1 следующего содержания:</w:t>
      </w:r>
      <w:r w:rsidR="0052312A">
        <w:rPr>
          <w:bCs/>
          <w:szCs w:val="28"/>
        </w:rPr>
        <w:t xml:space="preserve"> «2.1. Установить, что расходное обязательство, установленное в пункте 2</w:t>
      </w:r>
      <w:r w:rsidR="00D91D8B">
        <w:rPr>
          <w:bCs/>
          <w:szCs w:val="28"/>
        </w:rPr>
        <w:t xml:space="preserve"> настоящего постановления</w:t>
      </w:r>
      <w:r w:rsidR="00790385">
        <w:rPr>
          <w:bCs/>
          <w:szCs w:val="28"/>
        </w:rPr>
        <w:t>,</w:t>
      </w:r>
      <w:r w:rsidR="00D91D8B">
        <w:rPr>
          <w:bCs/>
          <w:szCs w:val="28"/>
        </w:rPr>
        <w:t xml:space="preserve"> осуществляется за счёт средств бюджета городского округа Тольятти.»;</w:t>
      </w:r>
    </w:p>
    <w:p w:rsidR="00C8359A" w:rsidRDefault="0058145C" w:rsidP="00571D95">
      <w:pPr>
        <w:pStyle w:val="a3"/>
        <w:widowControl w:val="0"/>
        <w:numPr>
          <w:ilvl w:val="1"/>
          <w:numId w:val="4"/>
        </w:numPr>
        <w:adjustRightInd w:val="0"/>
        <w:spacing w:line="360" w:lineRule="auto"/>
        <w:ind w:left="0" w:firstLine="708"/>
        <w:rPr>
          <w:bCs/>
          <w:szCs w:val="28"/>
        </w:rPr>
      </w:pPr>
      <w:r>
        <w:rPr>
          <w:bCs/>
          <w:szCs w:val="28"/>
        </w:rPr>
        <w:t>Постановление</w:t>
      </w:r>
      <w:r w:rsidR="0090191E">
        <w:rPr>
          <w:bCs/>
          <w:szCs w:val="28"/>
        </w:rPr>
        <w:t xml:space="preserve"> дополнить пунктом 2.2 следующего содержания: </w:t>
      </w:r>
    </w:p>
    <w:p w:rsidR="00D91D8B" w:rsidRPr="001A01CC" w:rsidRDefault="0090191E" w:rsidP="00571D95">
      <w:pPr>
        <w:pStyle w:val="a3"/>
        <w:widowControl w:val="0"/>
        <w:adjustRightInd w:val="0"/>
        <w:spacing w:line="360" w:lineRule="auto"/>
        <w:ind w:left="0" w:firstLine="708"/>
        <w:rPr>
          <w:bCs/>
          <w:szCs w:val="28"/>
        </w:rPr>
      </w:pPr>
      <w:r>
        <w:rPr>
          <w:bCs/>
          <w:szCs w:val="28"/>
        </w:rPr>
        <w:t xml:space="preserve">«2.2. Установить, что предоставление </w:t>
      </w:r>
      <w:r w:rsidR="00790385">
        <w:rPr>
          <w:bCs/>
          <w:szCs w:val="28"/>
        </w:rPr>
        <w:t xml:space="preserve">субсидий на цели, указанные </w:t>
      </w:r>
      <w:r w:rsidR="006D5CF9">
        <w:rPr>
          <w:bCs/>
          <w:szCs w:val="28"/>
        </w:rPr>
        <w:t xml:space="preserve">                 </w:t>
      </w:r>
      <w:r w:rsidR="00790385">
        <w:rPr>
          <w:bCs/>
          <w:szCs w:val="28"/>
        </w:rPr>
        <w:t xml:space="preserve">в пункте 2 настоящего постановления, осуществляется в соответствии </w:t>
      </w:r>
      <w:r w:rsidR="006D5CF9">
        <w:rPr>
          <w:bCs/>
          <w:szCs w:val="28"/>
        </w:rPr>
        <w:t xml:space="preserve">                    </w:t>
      </w:r>
      <w:r w:rsidR="00790385">
        <w:rPr>
          <w:bCs/>
          <w:szCs w:val="28"/>
        </w:rPr>
        <w:t>с Порядком, утверждённым пунктом 1 настоящего постановления</w:t>
      </w:r>
      <w:proofErr w:type="gramStart"/>
      <w:r w:rsidR="00790385">
        <w:rPr>
          <w:bCs/>
          <w:szCs w:val="28"/>
        </w:rPr>
        <w:t>.».</w:t>
      </w:r>
      <w:proofErr w:type="gramEnd"/>
    </w:p>
    <w:p w:rsidR="00FA2BFC" w:rsidRPr="008323D9" w:rsidRDefault="00BE72F9" w:rsidP="00571D95">
      <w:pPr>
        <w:pStyle w:val="a3"/>
        <w:numPr>
          <w:ilvl w:val="0"/>
          <w:numId w:val="4"/>
        </w:numPr>
        <w:spacing w:line="360" w:lineRule="auto"/>
        <w:ind w:left="0" w:firstLine="709"/>
      </w:pPr>
      <w:r w:rsidRPr="00790385">
        <w:rPr>
          <w:szCs w:val="28"/>
        </w:rPr>
        <w:t xml:space="preserve">Внести в Порядок </w:t>
      </w:r>
      <w:r w:rsidR="00017F4A" w:rsidRPr="00790385">
        <w:rPr>
          <w:szCs w:val="28"/>
        </w:rPr>
        <w:t xml:space="preserve">предоставления субсидий юридическим лицам </w:t>
      </w:r>
      <w:r w:rsidR="00017F4A" w:rsidRPr="008323D9">
        <w:t>(за исключением субсидий государственным (муниципальным) учреждениям), индивидуальным предпринимателям – производителям товаров, работ, услуг в целях возмещения затрат на капитальный ремонт многоквартирных домов городского округа Тольятти</w:t>
      </w:r>
      <w:r w:rsidR="00AB24CE" w:rsidRPr="008323D9">
        <w:t xml:space="preserve">, утвержденный </w:t>
      </w:r>
      <w:r w:rsidR="0058145C">
        <w:t>П</w:t>
      </w:r>
      <w:r w:rsidR="00AB24CE" w:rsidRPr="008323D9">
        <w:t xml:space="preserve">остановлением (далее – Порядок), </w:t>
      </w:r>
      <w:r w:rsidR="000C72CF" w:rsidRPr="008323D9">
        <w:t xml:space="preserve">следующие изменения: </w:t>
      </w:r>
    </w:p>
    <w:p w:rsidR="00D9770F" w:rsidRDefault="00790385" w:rsidP="00571D95">
      <w:pPr>
        <w:adjustRightInd w:val="0"/>
        <w:spacing w:line="360" w:lineRule="auto"/>
        <w:ind w:left="921"/>
      </w:pPr>
      <w:r>
        <w:t>2.1</w:t>
      </w:r>
      <w:r w:rsidR="00417ED7">
        <w:t xml:space="preserve">.  </w:t>
      </w:r>
      <w:r w:rsidR="00D9770F">
        <w:t xml:space="preserve">Пункт 1.1 Порядка изложить в следующей редакции: </w:t>
      </w:r>
    </w:p>
    <w:p w:rsidR="00D9770F" w:rsidRDefault="00D9770F" w:rsidP="00571D95">
      <w:pPr>
        <w:adjustRightInd w:val="0"/>
        <w:spacing w:line="360" w:lineRule="auto"/>
        <w:ind w:firstLine="709"/>
      </w:pPr>
      <w:r>
        <w:t xml:space="preserve">«1.1. </w:t>
      </w:r>
      <w:proofErr w:type="gramStart"/>
      <w:r>
        <w:t xml:space="preserve">Настоящий Порядок разработан в соответствии с Бюджетным кодексом Российской Федерации, Жилищным кодексом Российской Федерации, Гражданским кодексом Российской Федерации, Градостроительным кодексом </w:t>
      </w:r>
      <w:r w:rsidRPr="00D9770F">
        <w:t>Российской Федерации,</w:t>
      </w:r>
      <w:r>
        <w:t xml:space="preserve"> постановлением Правительства </w:t>
      </w:r>
      <w:r w:rsidRPr="00D9770F">
        <w:t>Российской Федерации</w:t>
      </w:r>
      <w:r>
        <w:t xml:space="preserve"> от 18.09.2020 № 1492 «Об общих требованиях </w:t>
      </w:r>
      <w:r w:rsidRPr="00D9770F">
        <w:t xml:space="preserve">к нормативным правовым актам, муниципальным правовым актам, регулирующим предоставление субсидий, в том числе грантов </w:t>
      </w:r>
      <w:r w:rsidR="006D5CF9">
        <w:t xml:space="preserve">                      </w:t>
      </w:r>
      <w:r w:rsidRPr="00D9770F">
        <w:t xml:space="preserve">в форме субсидий, юридическим лицам, индивидуальным </w:t>
      </w:r>
      <w:r w:rsidRPr="00D9770F">
        <w:lastRenderedPageBreak/>
        <w:t>предпринимателям, а также физическим лицам - производителям товаров, работ</w:t>
      </w:r>
      <w:proofErr w:type="gramEnd"/>
      <w:r w:rsidRPr="00D9770F">
        <w:t xml:space="preserve">, </w:t>
      </w:r>
      <w:proofErr w:type="gramStart"/>
      <w:r w:rsidRPr="00D9770F">
        <w:t>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A67EE">
        <w:t>»</w:t>
      </w:r>
      <w:r w:rsidR="00B95413">
        <w:t xml:space="preserve"> </w:t>
      </w:r>
      <w:r w:rsidR="00A83840" w:rsidRPr="00A83840">
        <w:t xml:space="preserve">в целях реализации мероприятий муниципальных программ городского округа Тольятти, устанавливает механизм предоставления субсидий юридическим лицам </w:t>
      </w:r>
      <w:r w:rsidR="006D5CF9">
        <w:t xml:space="preserve">               </w:t>
      </w:r>
      <w:r w:rsidR="00A83840" w:rsidRPr="00A83840">
        <w:t>(за исключением государственных (муниципальных) учреждений), индивидуальным предпринимателям - производителям товаров, работ, услуг в целях возмещения затрат, связанных с оказанием услуг и (или) выполнением работ по капитальному ремонту</w:t>
      </w:r>
      <w:proofErr w:type="gramEnd"/>
      <w:r w:rsidR="00A83840" w:rsidRPr="00A83840">
        <w:t xml:space="preserve"> многоквартирных домов городского округа Тольятти (далее - Субсидии)</w:t>
      </w:r>
      <w:proofErr w:type="gramStart"/>
      <w:r w:rsidR="00A83840" w:rsidRPr="00A83840">
        <w:t>.</w:t>
      </w:r>
      <w:r w:rsidRPr="00D9770F">
        <w:t>»</w:t>
      </w:r>
      <w:proofErr w:type="gramEnd"/>
      <w:r w:rsidRPr="00D9770F">
        <w:t>;</w:t>
      </w:r>
    </w:p>
    <w:p w:rsidR="005A67EE" w:rsidRDefault="00D762C8" w:rsidP="00571D95">
      <w:pPr>
        <w:adjustRightInd w:val="0"/>
        <w:spacing w:line="360" w:lineRule="auto"/>
        <w:ind w:firstLine="709"/>
      </w:pPr>
      <w:r>
        <w:t>2</w:t>
      </w:r>
      <w:r w:rsidR="005A67EE">
        <w:t>.2. Абзац третий пункта 1.2</w:t>
      </w:r>
      <w:r w:rsidR="0079143C">
        <w:t xml:space="preserve"> Порядка</w:t>
      </w:r>
      <w:r w:rsidR="00B95413">
        <w:t xml:space="preserve"> </w:t>
      </w:r>
      <w:r w:rsidR="0079143C">
        <w:t>признать утратившим силу</w:t>
      </w:r>
      <w:r w:rsidR="005A67EE">
        <w:t>;</w:t>
      </w:r>
    </w:p>
    <w:p w:rsidR="00DE0670" w:rsidRDefault="0079143C" w:rsidP="00571D95">
      <w:pPr>
        <w:adjustRightInd w:val="0"/>
        <w:spacing w:line="360" w:lineRule="auto"/>
        <w:ind w:firstLine="709"/>
      </w:pPr>
      <w:r>
        <w:t>2</w:t>
      </w:r>
      <w:r w:rsidR="00D9770F">
        <w:t>.</w:t>
      </w:r>
      <w:r w:rsidR="005A67EE">
        <w:t>3</w:t>
      </w:r>
      <w:r w:rsidR="00D9770F">
        <w:t xml:space="preserve">. </w:t>
      </w:r>
      <w:r w:rsidR="005A67EE">
        <w:t>Порядок</w:t>
      </w:r>
      <w:r w:rsidR="00DB075E" w:rsidRPr="00DB075E">
        <w:t xml:space="preserve"> дополнить пунктом</w:t>
      </w:r>
      <w:r w:rsidR="00DE0670">
        <w:t xml:space="preserve"> 1.10 следующего содержания:</w:t>
      </w:r>
    </w:p>
    <w:p w:rsidR="00DB075E" w:rsidRDefault="00DB075E" w:rsidP="00571D95">
      <w:pPr>
        <w:adjustRightInd w:val="0"/>
        <w:spacing w:line="360" w:lineRule="auto"/>
        <w:ind w:firstLine="709"/>
      </w:pPr>
      <w:r w:rsidRPr="00DB075E">
        <w:t>«1.</w:t>
      </w:r>
      <w:r>
        <w:t>10</w:t>
      </w:r>
      <w:r w:rsidRPr="00DB075E"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Думы городского округа Тольятти (проекта решения</w:t>
      </w:r>
      <w:r w:rsidR="00C8359A">
        <w:t xml:space="preserve"> Думы городского округа Тольятти</w:t>
      </w:r>
      <w:r w:rsidRPr="00DB075E">
        <w:t xml:space="preserve"> о внесении изменений в решение Думы городского округа Тольятти) о бюджете</w:t>
      </w:r>
      <w:r w:rsidR="00C8359A">
        <w:t xml:space="preserve"> городского округа Тольятти  </w:t>
      </w:r>
      <w:r w:rsidRPr="00DB075E">
        <w:t xml:space="preserve"> на соответствующий финансовый год и плановый период.»;</w:t>
      </w:r>
    </w:p>
    <w:p w:rsidR="00712A65" w:rsidRDefault="00712A65" w:rsidP="00E410DE">
      <w:pPr>
        <w:adjustRightInd w:val="0"/>
        <w:spacing w:line="360" w:lineRule="auto"/>
        <w:ind w:firstLine="709"/>
      </w:pPr>
      <w:r>
        <w:t>2.4. Пункт 2.5. Порядка изложить в следующей редакции:</w:t>
      </w:r>
    </w:p>
    <w:p w:rsidR="00712A65" w:rsidRDefault="002419C0" w:rsidP="00E410DE">
      <w:pPr>
        <w:adjustRightInd w:val="0"/>
        <w:spacing w:line="360" w:lineRule="auto"/>
        <w:ind w:firstLine="709"/>
      </w:pPr>
      <w:r>
        <w:t>«</w:t>
      </w:r>
      <w:r w:rsidRPr="002419C0">
        <w:t>2.5. Требования, которым должны соответствовать Управляющие организации на первое число месяца, в котором подается Заявка:</w:t>
      </w:r>
    </w:p>
    <w:p w:rsidR="005E237D" w:rsidRPr="00E410DE" w:rsidRDefault="005E237D" w:rsidP="00E410DE">
      <w:pPr>
        <w:adjustRightInd w:val="0"/>
        <w:spacing w:line="360" w:lineRule="auto"/>
        <w:rPr>
          <w:rFonts w:eastAsiaTheme="minorHAnsi"/>
          <w:szCs w:val="28"/>
          <w:lang w:eastAsia="en-US"/>
        </w:rPr>
      </w:pPr>
      <w:r>
        <w:t xml:space="preserve">- </w:t>
      </w:r>
      <w:r w:rsidR="00E410DE">
        <w:t xml:space="preserve">юридические лица </w:t>
      </w:r>
      <w:r w:rsidR="00E410DE">
        <w:rPr>
          <w:rFonts w:eastAsiaTheme="minorHAnsi"/>
          <w:szCs w:val="28"/>
          <w:lang w:eastAsia="en-US"/>
        </w:rPr>
        <w:t xml:space="preserve">не должны находиться в процессе реорганизации </w:t>
      </w:r>
      <w:r w:rsidR="006D5CF9">
        <w:rPr>
          <w:rFonts w:eastAsiaTheme="minorHAnsi"/>
          <w:szCs w:val="28"/>
          <w:lang w:eastAsia="en-US"/>
        </w:rPr>
        <w:t xml:space="preserve">                  </w:t>
      </w:r>
      <w:r w:rsidR="00E410DE">
        <w:rPr>
          <w:rFonts w:eastAsiaTheme="minorHAnsi"/>
          <w:szCs w:val="28"/>
          <w:lang w:eastAsia="en-US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t>;</w:t>
      </w:r>
    </w:p>
    <w:p w:rsidR="005E237D" w:rsidRDefault="005E237D" w:rsidP="00E410DE">
      <w:pPr>
        <w:adjustRightInd w:val="0"/>
        <w:spacing w:line="360" w:lineRule="auto"/>
        <w:ind w:firstLine="709"/>
      </w:pPr>
      <w:r>
        <w:lastRenderedPageBreak/>
        <w:t>-</w:t>
      </w:r>
      <w:r w:rsidRPr="005E237D">
        <w:t xml:space="preserve"> отсутств</w:t>
      </w:r>
      <w:r>
        <w:t xml:space="preserve">ие </w:t>
      </w:r>
      <w:r w:rsidRPr="005E237D">
        <w:t>просроченн</w:t>
      </w:r>
      <w:r>
        <w:t>ой</w:t>
      </w:r>
      <w:r w:rsidRPr="005E237D">
        <w:t xml:space="preserve"> задолженност</w:t>
      </w:r>
      <w:r>
        <w:t>и</w:t>
      </w:r>
      <w:r w:rsidRPr="005E237D">
        <w:t xml:space="preserve"> по возврату в бюджет </w:t>
      </w:r>
      <w:r w:rsidR="00E410DE">
        <w:t>городского округа Тольятти,</w:t>
      </w:r>
      <w:r w:rsidRPr="005E237D">
        <w:t xml:space="preserve"> из которого планируется предоставление субсидии в соответствии с </w:t>
      </w:r>
      <w:r w:rsidR="00D0011E">
        <w:t>настоящим Порядком</w:t>
      </w:r>
      <w:r w:rsidRPr="005E237D">
        <w:t xml:space="preserve">, субсидий, бюджетных инвестиций, </w:t>
      </w:r>
      <w:proofErr w:type="gramStart"/>
      <w:r w:rsidRPr="005E237D">
        <w:t>предоставленных</w:t>
      </w:r>
      <w:proofErr w:type="gramEnd"/>
      <w:r w:rsidRPr="005E237D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FE653D">
        <w:t>городским округом Тольятти;</w:t>
      </w:r>
    </w:p>
    <w:p w:rsidR="00FE653D" w:rsidRDefault="00FE653D" w:rsidP="00571D95">
      <w:pPr>
        <w:adjustRightInd w:val="0"/>
        <w:spacing w:line="360" w:lineRule="auto"/>
        <w:ind w:firstLine="709"/>
      </w:pPr>
      <w:proofErr w:type="gramStart"/>
      <w:r>
        <w:t xml:space="preserve">- </w:t>
      </w:r>
      <w:r w:rsidRPr="00FE653D"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FE653D">
        <w:t xml:space="preserve"> превышает 50 процентов;</w:t>
      </w:r>
    </w:p>
    <w:p w:rsidR="008E1F28" w:rsidRDefault="008E1F28" w:rsidP="00571D95">
      <w:pPr>
        <w:adjustRightInd w:val="0"/>
        <w:spacing w:line="360" w:lineRule="auto"/>
        <w:ind w:firstLine="709"/>
      </w:pPr>
      <w:r>
        <w:t>-</w:t>
      </w:r>
      <w:r w:rsidRPr="008E1F28">
        <w:t xml:space="preserve"> не должны получать средства из </w:t>
      </w:r>
      <w:r w:rsidR="00E410DE">
        <w:t>бюджета городского округа Тольятти</w:t>
      </w:r>
      <w:r w:rsidR="006B4EBB" w:rsidRPr="006B4EBB">
        <w:t>, из которого планир</w:t>
      </w:r>
      <w:r w:rsidR="006B4EBB">
        <w:t xml:space="preserve">уется предоставление субсидии </w:t>
      </w:r>
      <w:r w:rsidR="006B4EBB" w:rsidRPr="006B4EBB">
        <w:t>в соответствии с настоящим Порядком</w:t>
      </w:r>
      <w:r w:rsidRPr="008E1F28">
        <w:t xml:space="preserve">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 w:rsidR="00D53DE2">
        <w:t>п. 1.2 настоящего Порядка.</w:t>
      </w:r>
    </w:p>
    <w:p w:rsidR="00D53DE2" w:rsidRDefault="00D53DE2" w:rsidP="00571D95">
      <w:pPr>
        <w:adjustRightInd w:val="0"/>
        <w:spacing w:line="360" w:lineRule="auto"/>
        <w:ind w:firstLine="709"/>
      </w:pPr>
      <w:r w:rsidRPr="00D53DE2">
        <w:t>В Заявке</w:t>
      </w:r>
      <w:r w:rsidR="00A3450C">
        <w:t>, оформленной</w:t>
      </w:r>
      <w:r w:rsidRPr="00D53DE2">
        <w:t xml:space="preserve"> по форме согласно </w:t>
      </w:r>
      <w:r w:rsidR="00A3450C">
        <w:t>П</w:t>
      </w:r>
      <w:r w:rsidRPr="00D53DE2">
        <w:t xml:space="preserve">риложению № 3 </w:t>
      </w:r>
      <w:r w:rsidR="006D5CF9">
        <w:t xml:space="preserve">                          </w:t>
      </w:r>
      <w:r w:rsidRPr="00D53DE2">
        <w:t>к настоящему Порядку Управляющая организация подтверждает соответствие требованиям, указанным в настоящем пункте</w:t>
      </w:r>
      <w:proofErr w:type="gramStart"/>
      <w:r>
        <w:t>.</w:t>
      </w:r>
      <w:r w:rsidRPr="00D53DE2">
        <w:t>»</w:t>
      </w:r>
      <w:r>
        <w:t>.</w:t>
      </w:r>
      <w:proofErr w:type="gramEnd"/>
    </w:p>
    <w:p w:rsidR="00992B1E" w:rsidRDefault="00110481" w:rsidP="00571D95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992B1E">
        <w:rPr>
          <w:rFonts w:eastAsiaTheme="minorHAnsi"/>
          <w:szCs w:val="28"/>
          <w:lang w:eastAsia="en-US"/>
        </w:rPr>
        <w:t>.</w:t>
      </w:r>
      <w:r w:rsidR="005A67EE">
        <w:rPr>
          <w:rFonts w:eastAsiaTheme="minorHAnsi"/>
          <w:szCs w:val="28"/>
          <w:lang w:eastAsia="en-US"/>
        </w:rPr>
        <w:t>5</w:t>
      </w:r>
      <w:r w:rsidR="00992B1E">
        <w:rPr>
          <w:rFonts w:eastAsiaTheme="minorHAnsi"/>
          <w:szCs w:val="28"/>
          <w:lang w:eastAsia="en-US"/>
        </w:rPr>
        <w:t xml:space="preserve">. </w:t>
      </w:r>
      <w:r w:rsidR="00992B1E" w:rsidRPr="00992B1E">
        <w:rPr>
          <w:rFonts w:eastAsiaTheme="minorHAnsi"/>
          <w:szCs w:val="28"/>
          <w:lang w:eastAsia="en-US"/>
        </w:rPr>
        <w:t>Пункт 2.</w:t>
      </w:r>
      <w:r w:rsidR="00992B1E">
        <w:rPr>
          <w:rFonts w:eastAsiaTheme="minorHAnsi"/>
          <w:szCs w:val="28"/>
          <w:lang w:eastAsia="en-US"/>
        </w:rPr>
        <w:t>11</w:t>
      </w:r>
      <w:r>
        <w:rPr>
          <w:rFonts w:eastAsiaTheme="minorHAnsi"/>
          <w:szCs w:val="28"/>
          <w:lang w:eastAsia="en-US"/>
        </w:rPr>
        <w:t xml:space="preserve"> Порядка </w:t>
      </w:r>
      <w:r w:rsidR="00992B1E" w:rsidRPr="00992B1E">
        <w:rPr>
          <w:rFonts w:eastAsiaTheme="minorHAnsi"/>
          <w:szCs w:val="28"/>
          <w:lang w:eastAsia="en-US"/>
        </w:rPr>
        <w:t>дополнить абзацем</w:t>
      </w:r>
      <w:r>
        <w:rPr>
          <w:rFonts w:eastAsiaTheme="minorHAnsi"/>
          <w:szCs w:val="28"/>
          <w:lang w:eastAsia="en-US"/>
        </w:rPr>
        <w:t xml:space="preserve"> </w:t>
      </w:r>
      <w:r w:rsidR="00E410DE">
        <w:rPr>
          <w:rFonts w:eastAsiaTheme="minorHAnsi"/>
          <w:szCs w:val="28"/>
          <w:lang w:eastAsia="en-US"/>
        </w:rPr>
        <w:t xml:space="preserve">седьмым </w:t>
      </w:r>
      <w:r>
        <w:rPr>
          <w:rFonts w:eastAsiaTheme="minorHAnsi"/>
          <w:szCs w:val="28"/>
          <w:lang w:eastAsia="en-US"/>
        </w:rPr>
        <w:t>следующего содержания</w:t>
      </w:r>
      <w:r w:rsidR="00992B1E" w:rsidRPr="00992B1E">
        <w:rPr>
          <w:rFonts w:eastAsiaTheme="minorHAnsi"/>
          <w:szCs w:val="28"/>
          <w:lang w:eastAsia="en-US"/>
        </w:rPr>
        <w:t>:</w:t>
      </w:r>
    </w:p>
    <w:p w:rsidR="00992B1E" w:rsidRDefault="00992B1E" w:rsidP="00571D95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992B1E">
        <w:rPr>
          <w:rFonts w:eastAsiaTheme="minorHAnsi"/>
          <w:szCs w:val="28"/>
          <w:lang w:eastAsia="en-US"/>
        </w:rPr>
        <w:t>- отказ Управляющей организации от получения субсидии.»</w:t>
      </w:r>
      <w:r>
        <w:rPr>
          <w:rFonts w:eastAsiaTheme="minorHAnsi"/>
          <w:szCs w:val="28"/>
          <w:lang w:eastAsia="en-US"/>
        </w:rPr>
        <w:t>;</w:t>
      </w:r>
    </w:p>
    <w:p w:rsidR="00996BD6" w:rsidRDefault="00737285" w:rsidP="00A126F3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2.6. Пункт 2.15 Порядка </w:t>
      </w:r>
      <w:r w:rsidR="00996BD6">
        <w:rPr>
          <w:rFonts w:eastAsiaTheme="minorHAnsi"/>
          <w:szCs w:val="28"/>
          <w:lang w:eastAsia="en-US"/>
        </w:rPr>
        <w:t>изложить в следующей редакции:</w:t>
      </w:r>
    </w:p>
    <w:p w:rsidR="00737285" w:rsidRDefault="00737285" w:rsidP="00A126F3">
      <w:pPr>
        <w:adjustRightInd w:val="0"/>
        <w:spacing w:line="36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 «</w:t>
      </w:r>
      <w:r w:rsidR="00996BD6" w:rsidRPr="00996BD6">
        <w:rPr>
          <w:rFonts w:eastAsiaTheme="minorHAnsi"/>
          <w:szCs w:val="28"/>
          <w:lang w:eastAsia="en-US"/>
        </w:rPr>
        <w:t xml:space="preserve">2.15. Утвержденный Перечень получателей Субсидии является основанием для заключения </w:t>
      </w:r>
      <w:r w:rsidR="00E410DE">
        <w:rPr>
          <w:rFonts w:eastAsiaTheme="minorHAnsi"/>
          <w:szCs w:val="28"/>
          <w:lang w:eastAsia="en-US"/>
        </w:rPr>
        <w:t xml:space="preserve">договора (соглашения) </w:t>
      </w:r>
      <w:r w:rsidR="00996BD6" w:rsidRPr="00996BD6">
        <w:rPr>
          <w:rFonts w:eastAsiaTheme="minorHAnsi"/>
          <w:szCs w:val="28"/>
          <w:lang w:eastAsia="en-US"/>
        </w:rPr>
        <w:t xml:space="preserve">о предоставлении субсидии </w:t>
      </w:r>
      <w:r w:rsidR="006D5CF9">
        <w:rPr>
          <w:rFonts w:eastAsiaTheme="minorHAnsi"/>
          <w:szCs w:val="28"/>
          <w:lang w:eastAsia="en-US"/>
        </w:rPr>
        <w:t xml:space="preserve">              </w:t>
      </w:r>
      <w:r w:rsidR="00996BD6" w:rsidRPr="00996BD6">
        <w:rPr>
          <w:rFonts w:eastAsiaTheme="minorHAnsi"/>
          <w:szCs w:val="28"/>
          <w:lang w:eastAsia="en-US"/>
        </w:rPr>
        <w:t>(гранта в форме субсидии) из бюджета городского округа Тольятти</w:t>
      </w:r>
      <w:r w:rsidR="00A126F3">
        <w:rPr>
          <w:rFonts w:eastAsiaTheme="minorHAnsi"/>
          <w:szCs w:val="28"/>
          <w:lang w:eastAsia="en-US"/>
        </w:rPr>
        <w:t xml:space="preserve">  (далее - Соглашение). Соглашение заключается в соответствии с типовой формой, установленной постановлением администрации городского округа Тольятти</w:t>
      </w:r>
      <w:proofErr w:type="gramStart"/>
      <w:r w:rsidR="00A126F3">
        <w:rPr>
          <w:rFonts w:eastAsiaTheme="minorHAnsi"/>
          <w:szCs w:val="28"/>
          <w:lang w:eastAsia="en-US"/>
        </w:rPr>
        <w:t>.</w:t>
      </w:r>
      <w:r w:rsidR="00FB4CF1">
        <w:rPr>
          <w:rFonts w:eastAsiaTheme="minorHAnsi"/>
          <w:szCs w:val="28"/>
          <w:lang w:eastAsia="en-US"/>
        </w:rPr>
        <w:t>»;</w:t>
      </w:r>
      <w:proofErr w:type="gramEnd"/>
    </w:p>
    <w:p w:rsidR="007E4F2E" w:rsidRDefault="00737285" w:rsidP="00A126F3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7E4F2E">
        <w:rPr>
          <w:rFonts w:eastAsiaTheme="minorHAnsi"/>
          <w:szCs w:val="28"/>
          <w:lang w:eastAsia="en-US"/>
        </w:rPr>
        <w:t>.</w:t>
      </w:r>
      <w:r w:rsidR="00FB4CF1">
        <w:rPr>
          <w:rFonts w:eastAsiaTheme="minorHAnsi"/>
          <w:szCs w:val="28"/>
          <w:lang w:eastAsia="en-US"/>
        </w:rPr>
        <w:t>7</w:t>
      </w:r>
      <w:r w:rsidR="007E4F2E">
        <w:rPr>
          <w:rFonts w:eastAsiaTheme="minorHAnsi"/>
          <w:szCs w:val="28"/>
          <w:lang w:eastAsia="en-US"/>
        </w:rPr>
        <w:t xml:space="preserve">. В </w:t>
      </w:r>
      <w:r w:rsidR="0068418D">
        <w:rPr>
          <w:rFonts w:eastAsiaTheme="minorHAnsi"/>
          <w:szCs w:val="28"/>
          <w:lang w:eastAsia="en-US"/>
        </w:rPr>
        <w:t>под</w:t>
      </w:r>
      <w:r w:rsidR="007E4F2E">
        <w:rPr>
          <w:rFonts w:eastAsiaTheme="minorHAnsi"/>
          <w:szCs w:val="28"/>
          <w:lang w:eastAsia="en-US"/>
        </w:rPr>
        <w:t>пункте 2.20.3</w:t>
      </w:r>
      <w:r w:rsidR="0068418D">
        <w:rPr>
          <w:rFonts w:eastAsiaTheme="minorHAnsi"/>
          <w:szCs w:val="28"/>
          <w:lang w:eastAsia="en-US"/>
        </w:rPr>
        <w:t xml:space="preserve"> пункта 2.20 Порядка</w:t>
      </w:r>
      <w:r w:rsidR="007E4F2E">
        <w:rPr>
          <w:rFonts w:eastAsiaTheme="minorHAnsi"/>
          <w:szCs w:val="28"/>
          <w:lang w:eastAsia="en-US"/>
        </w:rPr>
        <w:t xml:space="preserve"> слова «</w:t>
      </w:r>
      <w:r w:rsidR="008145FB">
        <w:rPr>
          <w:rFonts w:eastAsiaTheme="minorHAnsi"/>
          <w:szCs w:val="28"/>
          <w:lang w:eastAsia="en-US"/>
        </w:rPr>
        <w:t xml:space="preserve">, </w:t>
      </w:r>
      <w:r w:rsidR="007E4F2E" w:rsidRPr="007E4F2E">
        <w:rPr>
          <w:rFonts w:eastAsiaTheme="minorHAnsi"/>
          <w:szCs w:val="28"/>
          <w:lang w:eastAsia="en-US"/>
        </w:rPr>
        <w:t>копия платежного поручения об оплате оказанных услуг</w:t>
      </w:r>
      <w:r w:rsidR="007E4F2E">
        <w:rPr>
          <w:rFonts w:eastAsiaTheme="minorHAnsi"/>
          <w:szCs w:val="28"/>
          <w:lang w:eastAsia="en-US"/>
        </w:rPr>
        <w:t>» исключить;</w:t>
      </w:r>
    </w:p>
    <w:p w:rsidR="00745434" w:rsidRDefault="00D12850" w:rsidP="00A126F3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2.8</w:t>
      </w:r>
      <w:r w:rsidR="002C4122">
        <w:rPr>
          <w:rFonts w:eastAsiaTheme="minorHAnsi"/>
          <w:szCs w:val="28"/>
          <w:lang w:eastAsia="en-US"/>
        </w:rPr>
        <w:t xml:space="preserve">.  </w:t>
      </w:r>
      <w:r w:rsidR="00847A90"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одп</w:t>
      </w:r>
      <w:r w:rsidR="00847A90">
        <w:rPr>
          <w:rFonts w:eastAsiaTheme="minorHAnsi"/>
          <w:szCs w:val="28"/>
          <w:lang w:eastAsia="en-US"/>
        </w:rPr>
        <w:t>ункт 2.20.7</w:t>
      </w:r>
      <w:r>
        <w:rPr>
          <w:rFonts w:eastAsiaTheme="minorHAnsi"/>
          <w:szCs w:val="28"/>
          <w:lang w:eastAsia="en-US"/>
        </w:rPr>
        <w:t xml:space="preserve"> пункта 2.20 Порядка признать утратившим силу</w:t>
      </w:r>
      <w:r w:rsidR="00847A90">
        <w:rPr>
          <w:rFonts w:eastAsiaTheme="minorHAnsi"/>
          <w:szCs w:val="28"/>
          <w:lang w:eastAsia="en-US"/>
        </w:rPr>
        <w:t>;</w:t>
      </w:r>
    </w:p>
    <w:p w:rsidR="00E74CF7" w:rsidRDefault="00C523BD" w:rsidP="00571D95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745434">
        <w:rPr>
          <w:rFonts w:eastAsiaTheme="minorHAnsi"/>
          <w:szCs w:val="28"/>
          <w:lang w:eastAsia="en-US"/>
        </w:rPr>
        <w:t>.</w:t>
      </w:r>
      <w:r w:rsidR="007E4F2E">
        <w:rPr>
          <w:rFonts w:eastAsiaTheme="minorHAnsi"/>
          <w:szCs w:val="28"/>
          <w:lang w:eastAsia="en-US"/>
        </w:rPr>
        <w:t>9</w:t>
      </w:r>
      <w:r w:rsidR="00745434">
        <w:rPr>
          <w:rFonts w:eastAsiaTheme="minorHAnsi"/>
          <w:szCs w:val="28"/>
          <w:lang w:eastAsia="en-US"/>
        </w:rPr>
        <w:t xml:space="preserve">. </w:t>
      </w:r>
      <w:r w:rsidR="002C4122">
        <w:rPr>
          <w:rFonts w:eastAsiaTheme="minorHAnsi"/>
          <w:szCs w:val="28"/>
          <w:lang w:eastAsia="en-US"/>
        </w:rPr>
        <w:t xml:space="preserve">Пункт 2.32 настоящего Порядка </w:t>
      </w:r>
      <w:r w:rsidR="003A4CA6">
        <w:rPr>
          <w:rFonts w:eastAsiaTheme="minorHAnsi"/>
          <w:szCs w:val="28"/>
          <w:lang w:eastAsia="en-US"/>
        </w:rPr>
        <w:t>изложить в следующей редакции</w:t>
      </w:r>
      <w:r w:rsidR="00BE4478">
        <w:rPr>
          <w:rFonts w:eastAsiaTheme="minorHAnsi"/>
          <w:szCs w:val="28"/>
          <w:lang w:eastAsia="en-US"/>
        </w:rPr>
        <w:t xml:space="preserve">: </w:t>
      </w:r>
    </w:p>
    <w:p w:rsidR="002C4122" w:rsidRDefault="00BE4478" w:rsidP="00571D95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3A4CA6" w:rsidRPr="003A4CA6">
        <w:rPr>
          <w:rFonts w:eastAsiaTheme="minorHAnsi"/>
          <w:szCs w:val="28"/>
          <w:lang w:eastAsia="en-US"/>
        </w:rPr>
        <w:t xml:space="preserve">2.32. </w:t>
      </w:r>
      <w:proofErr w:type="gramStart"/>
      <w:r w:rsidR="003A4CA6" w:rsidRPr="003A4CA6">
        <w:rPr>
          <w:rFonts w:eastAsiaTheme="minorHAnsi"/>
          <w:szCs w:val="28"/>
          <w:lang w:eastAsia="en-US"/>
        </w:rPr>
        <w:t>Субсидия, поступившая на расчетный счет Управляющей организации, расходуется на компенсацию затрат, связанных с оказанием услуг и (или) выполнением работ по капитальному ремонту многоквартирного дома</w:t>
      </w:r>
      <w:r w:rsidR="008145FB">
        <w:rPr>
          <w:rFonts w:eastAsiaTheme="minorHAnsi"/>
          <w:szCs w:val="28"/>
          <w:lang w:eastAsia="en-US"/>
        </w:rPr>
        <w:t>,</w:t>
      </w:r>
      <w:r w:rsidR="003A4CA6" w:rsidRPr="003A4CA6">
        <w:rPr>
          <w:rFonts w:eastAsiaTheme="minorHAnsi"/>
          <w:szCs w:val="28"/>
          <w:lang w:eastAsia="en-US"/>
        </w:rPr>
        <w:t xml:space="preserve"> путем перечисления на расчетные счета подрядных организаций денежных средств в размере сумм, указанных в заключенных </w:t>
      </w:r>
      <w:r w:rsidR="006D5CF9">
        <w:rPr>
          <w:rFonts w:eastAsiaTheme="minorHAnsi"/>
          <w:szCs w:val="28"/>
          <w:lang w:eastAsia="en-US"/>
        </w:rPr>
        <w:t xml:space="preserve">           </w:t>
      </w:r>
      <w:r w:rsidR="003A4CA6" w:rsidRPr="003A4CA6">
        <w:rPr>
          <w:rFonts w:eastAsiaTheme="minorHAnsi"/>
          <w:szCs w:val="28"/>
          <w:lang w:eastAsia="en-US"/>
        </w:rPr>
        <w:t>с ними догов</w:t>
      </w:r>
      <w:r w:rsidR="003A4CA6">
        <w:rPr>
          <w:rFonts w:eastAsiaTheme="minorHAnsi"/>
          <w:szCs w:val="28"/>
          <w:lang w:eastAsia="en-US"/>
        </w:rPr>
        <w:t xml:space="preserve">орах подряда </w:t>
      </w:r>
      <w:r w:rsidR="003A4CA6" w:rsidRPr="003A4CA6">
        <w:rPr>
          <w:rFonts w:eastAsiaTheme="minorHAnsi"/>
          <w:szCs w:val="28"/>
          <w:lang w:eastAsia="en-US"/>
        </w:rPr>
        <w:t>на выполнение работ с целью реализации мероприятий Програ</w:t>
      </w:r>
      <w:r w:rsidR="003A4CA6">
        <w:rPr>
          <w:rFonts w:eastAsiaTheme="minorHAnsi"/>
          <w:szCs w:val="28"/>
          <w:lang w:eastAsia="en-US"/>
        </w:rPr>
        <w:t xml:space="preserve">ммы, </w:t>
      </w:r>
      <w:r w:rsidR="003A4CA6" w:rsidRPr="003A4CA6">
        <w:rPr>
          <w:rFonts w:eastAsiaTheme="minorHAnsi"/>
          <w:szCs w:val="28"/>
          <w:lang w:eastAsia="en-US"/>
        </w:rPr>
        <w:t>в течение 10 рабочих дней со дня поступления Субсидии</w:t>
      </w:r>
      <w:proofErr w:type="gramEnd"/>
      <w:r w:rsidR="003A4CA6" w:rsidRPr="003A4CA6">
        <w:rPr>
          <w:rFonts w:eastAsiaTheme="minorHAnsi"/>
          <w:szCs w:val="28"/>
          <w:lang w:eastAsia="en-US"/>
        </w:rPr>
        <w:t xml:space="preserve"> на расчетный счет Управляющей организации, с предоставлением в Департамент подтверждающих документов (заверенная копия платежн</w:t>
      </w:r>
      <w:r w:rsidR="003A4CA6">
        <w:rPr>
          <w:rFonts w:eastAsiaTheme="minorHAnsi"/>
          <w:szCs w:val="28"/>
          <w:lang w:eastAsia="en-US"/>
        </w:rPr>
        <w:t xml:space="preserve">ого поручения  </w:t>
      </w:r>
      <w:r w:rsidR="003A4CA6" w:rsidRPr="003A4CA6">
        <w:rPr>
          <w:rFonts w:eastAsiaTheme="minorHAnsi"/>
          <w:szCs w:val="28"/>
          <w:lang w:eastAsia="en-US"/>
        </w:rPr>
        <w:t>с отметкой об исполнении) в течение 3 рабочих дней с момента совершения операции</w:t>
      </w:r>
      <w:proofErr w:type="gramStart"/>
      <w:r w:rsidR="003A4CA6" w:rsidRPr="003A4CA6">
        <w:rPr>
          <w:rFonts w:eastAsiaTheme="minorHAnsi"/>
          <w:szCs w:val="28"/>
          <w:lang w:eastAsia="en-US"/>
        </w:rPr>
        <w:t>.»;</w:t>
      </w:r>
      <w:proofErr w:type="gramEnd"/>
    </w:p>
    <w:p w:rsidR="00CF05E9" w:rsidRDefault="00CF05E9" w:rsidP="00571D95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2.10. </w:t>
      </w:r>
      <w:proofErr w:type="gramStart"/>
      <w:r>
        <w:rPr>
          <w:rFonts w:eastAsiaTheme="minorHAnsi"/>
          <w:szCs w:val="28"/>
          <w:lang w:eastAsia="en-US"/>
        </w:rPr>
        <w:t>В пункте 4.1 Порядка слова ««</w:t>
      </w:r>
      <w:r w:rsidRPr="00CF05E9">
        <w:rPr>
          <w:rFonts w:eastAsiaTheme="minorHAnsi"/>
          <w:szCs w:val="28"/>
          <w:lang w:eastAsia="en-US"/>
        </w:rPr>
        <w:t>Правилами безопасности сетей газораспределения и газопотребления</w:t>
      </w:r>
      <w:r>
        <w:rPr>
          <w:rFonts w:eastAsiaTheme="minorHAnsi"/>
          <w:szCs w:val="28"/>
          <w:lang w:eastAsia="en-US"/>
        </w:rPr>
        <w:t>»</w:t>
      </w:r>
      <w:r w:rsidRPr="00CF05E9">
        <w:rPr>
          <w:rFonts w:eastAsiaTheme="minorHAnsi"/>
          <w:szCs w:val="28"/>
          <w:lang w:eastAsia="en-US"/>
        </w:rPr>
        <w:t xml:space="preserve">, утвержденными приказом Федеральной службы по экологическому, технологическому и атомному надзору от 15 ноября 2013 г. </w:t>
      </w:r>
      <w:r>
        <w:rPr>
          <w:rFonts w:eastAsiaTheme="minorHAnsi"/>
          <w:szCs w:val="28"/>
          <w:lang w:eastAsia="en-US"/>
        </w:rPr>
        <w:t>№</w:t>
      </w:r>
      <w:r w:rsidRPr="00CF05E9">
        <w:rPr>
          <w:rFonts w:eastAsiaTheme="minorHAnsi"/>
          <w:szCs w:val="28"/>
          <w:lang w:eastAsia="en-US"/>
        </w:rPr>
        <w:t xml:space="preserve"> 542</w:t>
      </w:r>
      <w:r>
        <w:rPr>
          <w:rFonts w:eastAsiaTheme="minorHAnsi"/>
          <w:szCs w:val="28"/>
          <w:lang w:eastAsia="en-US"/>
        </w:rPr>
        <w:t xml:space="preserve">» заменить словами «Приказом Федеральной службы </w:t>
      </w:r>
      <w:r w:rsidRPr="00CF05E9">
        <w:rPr>
          <w:rFonts w:eastAsiaTheme="minorHAnsi"/>
          <w:szCs w:val="28"/>
          <w:lang w:eastAsia="en-US"/>
        </w:rPr>
        <w:t>по э</w:t>
      </w:r>
      <w:r>
        <w:rPr>
          <w:rFonts w:eastAsiaTheme="minorHAnsi"/>
          <w:szCs w:val="28"/>
          <w:lang w:eastAsia="en-US"/>
        </w:rPr>
        <w:t xml:space="preserve">кологическому, технологическому и атомному надзору </w:t>
      </w:r>
      <w:r w:rsidRPr="00CF05E9">
        <w:rPr>
          <w:rFonts w:eastAsiaTheme="minorHAnsi"/>
          <w:szCs w:val="28"/>
          <w:lang w:eastAsia="en-US"/>
        </w:rPr>
        <w:t xml:space="preserve">от 15 декабря 2020 </w:t>
      </w:r>
      <w:r>
        <w:rPr>
          <w:rFonts w:eastAsiaTheme="minorHAnsi"/>
          <w:szCs w:val="28"/>
          <w:lang w:eastAsia="en-US"/>
        </w:rPr>
        <w:t>№</w:t>
      </w:r>
      <w:r w:rsidRPr="00CF05E9">
        <w:rPr>
          <w:rFonts w:eastAsiaTheme="minorHAnsi"/>
          <w:szCs w:val="28"/>
          <w:lang w:eastAsia="en-US"/>
        </w:rPr>
        <w:t xml:space="preserve"> 531</w:t>
      </w:r>
      <w:r>
        <w:rPr>
          <w:rFonts w:eastAsiaTheme="minorHAnsi"/>
          <w:szCs w:val="28"/>
          <w:lang w:eastAsia="en-US"/>
        </w:rPr>
        <w:t xml:space="preserve"> «</w:t>
      </w:r>
      <w:r w:rsidR="008145FB">
        <w:rPr>
          <w:rFonts w:eastAsiaTheme="minorHAnsi"/>
          <w:szCs w:val="28"/>
          <w:lang w:eastAsia="en-US"/>
        </w:rPr>
        <w:t>О</w:t>
      </w:r>
      <w:r w:rsidR="00F558B8" w:rsidRPr="00CF05E9">
        <w:rPr>
          <w:rFonts w:eastAsiaTheme="minorHAnsi"/>
          <w:szCs w:val="28"/>
          <w:lang w:eastAsia="en-US"/>
        </w:rPr>
        <w:t xml:space="preserve">б утверждении федеральных норм </w:t>
      </w:r>
      <w:r w:rsidR="006D5CF9">
        <w:rPr>
          <w:rFonts w:eastAsiaTheme="minorHAnsi"/>
          <w:szCs w:val="28"/>
          <w:lang w:eastAsia="en-US"/>
        </w:rPr>
        <w:t xml:space="preserve">                  </w:t>
      </w:r>
      <w:r w:rsidR="00F558B8" w:rsidRPr="00CF05E9">
        <w:rPr>
          <w:rFonts w:eastAsiaTheme="minorHAnsi"/>
          <w:szCs w:val="28"/>
          <w:lang w:eastAsia="en-US"/>
        </w:rPr>
        <w:t xml:space="preserve">и правил в области промышленной безопасности </w:t>
      </w:r>
      <w:r w:rsidR="00F558B8">
        <w:rPr>
          <w:rFonts w:eastAsiaTheme="minorHAnsi"/>
          <w:szCs w:val="28"/>
          <w:lang w:eastAsia="en-US"/>
        </w:rPr>
        <w:t>«П</w:t>
      </w:r>
      <w:r w:rsidR="00F558B8" w:rsidRPr="00CF05E9">
        <w:rPr>
          <w:rFonts w:eastAsiaTheme="minorHAnsi"/>
          <w:szCs w:val="28"/>
          <w:lang w:eastAsia="en-US"/>
        </w:rPr>
        <w:t>равила безопасности сетей газораспределения и газопотребления</w:t>
      </w:r>
      <w:r w:rsidR="00F558B8">
        <w:rPr>
          <w:rFonts w:eastAsiaTheme="minorHAnsi"/>
          <w:szCs w:val="28"/>
          <w:lang w:eastAsia="en-US"/>
        </w:rPr>
        <w:t>»;</w:t>
      </w:r>
      <w:proofErr w:type="gramEnd"/>
    </w:p>
    <w:p w:rsidR="001F43CB" w:rsidRDefault="003A4CA6" w:rsidP="00571D95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</w:t>
      </w:r>
      <w:r w:rsidR="00AE66A7">
        <w:rPr>
          <w:rFonts w:eastAsiaTheme="minorHAnsi"/>
          <w:szCs w:val="28"/>
          <w:lang w:eastAsia="en-US"/>
        </w:rPr>
        <w:t>.</w:t>
      </w:r>
      <w:r w:rsidR="007E4F2E">
        <w:rPr>
          <w:rFonts w:eastAsiaTheme="minorHAnsi"/>
          <w:szCs w:val="28"/>
          <w:lang w:eastAsia="en-US"/>
        </w:rPr>
        <w:t>1</w:t>
      </w:r>
      <w:r w:rsidR="00F558B8">
        <w:rPr>
          <w:rFonts w:eastAsiaTheme="minorHAnsi"/>
          <w:szCs w:val="28"/>
          <w:lang w:eastAsia="en-US"/>
        </w:rPr>
        <w:t>1</w:t>
      </w:r>
      <w:r w:rsidR="00AE66A7">
        <w:rPr>
          <w:rFonts w:eastAsiaTheme="minorHAnsi"/>
          <w:szCs w:val="28"/>
          <w:lang w:eastAsia="en-US"/>
        </w:rPr>
        <w:t xml:space="preserve">. </w:t>
      </w:r>
      <w:r w:rsidR="001F43CB">
        <w:rPr>
          <w:rFonts w:eastAsiaTheme="minorHAnsi"/>
          <w:szCs w:val="28"/>
          <w:lang w:eastAsia="en-US"/>
        </w:rPr>
        <w:t xml:space="preserve">Приложение № 2 к Порядку изложить в редакции, согласно Приложению № 1 к </w:t>
      </w:r>
      <w:r w:rsidR="009A7732">
        <w:rPr>
          <w:rFonts w:eastAsiaTheme="minorHAnsi"/>
          <w:szCs w:val="28"/>
          <w:lang w:eastAsia="en-US"/>
        </w:rPr>
        <w:t>настояще</w:t>
      </w:r>
      <w:r w:rsidR="001F43CB">
        <w:rPr>
          <w:rFonts w:eastAsiaTheme="minorHAnsi"/>
          <w:szCs w:val="28"/>
          <w:lang w:eastAsia="en-US"/>
        </w:rPr>
        <w:t>му постановлению;</w:t>
      </w:r>
    </w:p>
    <w:p w:rsidR="005673FA" w:rsidRDefault="00F558B8" w:rsidP="00571D95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5673FA">
        <w:rPr>
          <w:rFonts w:eastAsiaTheme="minorHAnsi"/>
          <w:szCs w:val="28"/>
          <w:lang w:eastAsia="en-US"/>
        </w:rPr>
        <w:t>.</w:t>
      </w:r>
      <w:r w:rsidR="005A67EE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2</w:t>
      </w:r>
      <w:r w:rsidR="005673FA">
        <w:rPr>
          <w:rFonts w:eastAsiaTheme="minorHAnsi"/>
          <w:szCs w:val="28"/>
          <w:lang w:eastAsia="en-US"/>
        </w:rPr>
        <w:t xml:space="preserve">. </w:t>
      </w:r>
      <w:r w:rsidR="00952FE2" w:rsidRPr="00952FE2">
        <w:rPr>
          <w:rFonts w:eastAsiaTheme="minorHAnsi"/>
          <w:szCs w:val="28"/>
          <w:lang w:eastAsia="en-US"/>
        </w:rPr>
        <w:t xml:space="preserve">Приложение № </w:t>
      </w:r>
      <w:r w:rsidR="00952FE2">
        <w:rPr>
          <w:rFonts w:eastAsiaTheme="minorHAnsi"/>
          <w:szCs w:val="28"/>
          <w:lang w:eastAsia="en-US"/>
        </w:rPr>
        <w:t>3</w:t>
      </w:r>
      <w:r w:rsidR="00952FE2" w:rsidRPr="00952FE2">
        <w:rPr>
          <w:rFonts w:eastAsiaTheme="minorHAnsi"/>
          <w:szCs w:val="28"/>
          <w:lang w:eastAsia="en-US"/>
        </w:rPr>
        <w:t xml:space="preserve"> к Порядку изложить в редакции, согласно Приложению № </w:t>
      </w:r>
      <w:r w:rsidR="00952FE2">
        <w:rPr>
          <w:rFonts w:eastAsiaTheme="minorHAnsi"/>
          <w:szCs w:val="28"/>
          <w:lang w:eastAsia="en-US"/>
        </w:rPr>
        <w:t>2</w:t>
      </w:r>
      <w:r w:rsidR="00952FE2" w:rsidRPr="00952FE2">
        <w:rPr>
          <w:rFonts w:eastAsiaTheme="minorHAnsi"/>
          <w:szCs w:val="28"/>
          <w:lang w:eastAsia="en-US"/>
        </w:rPr>
        <w:t xml:space="preserve"> к </w:t>
      </w:r>
      <w:r w:rsidR="009A7732" w:rsidRPr="009A7732">
        <w:rPr>
          <w:rFonts w:eastAsiaTheme="minorHAnsi"/>
          <w:szCs w:val="28"/>
          <w:lang w:eastAsia="en-US"/>
        </w:rPr>
        <w:t>настоящему</w:t>
      </w:r>
      <w:r w:rsidR="00952FE2" w:rsidRPr="00952FE2">
        <w:rPr>
          <w:rFonts w:eastAsiaTheme="minorHAnsi"/>
          <w:szCs w:val="28"/>
          <w:lang w:eastAsia="en-US"/>
        </w:rPr>
        <w:t xml:space="preserve"> постановлению;</w:t>
      </w:r>
    </w:p>
    <w:p w:rsidR="005673FA" w:rsidRDefault="00F558B8" w:rsidP="00571D95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5673FA">
        <w:rPr>
          <w:rFonts w:eastAsiaTheme="minorHAnsi"/>
          <w:szCs w:val="28"/>
          <w:lang w:eastAsia="en-US"/>
        </w:rPr>
        <w:t>.</w:t>
      </w:r>
      <w:r w:rsidR="00417ED7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3</w:t>
      </w:r>
      <w:r w:rsidR="005673FA">
        <w:rPr>
          <w:rFonts w:eastAsiaTheme="minorHAnsi"/>
          <w:szCs w:val="28"/>
          <w:lang w:eastAsia="en-US"/>
        </w:rPr>
        <w:t xml:space="preserve">.  </w:t>
      </w:r>
      <w:r w:rsidR="00952FE2" w:rsidRPr="00952FE2">
        <w:rPr>
          <w:rFonts w:eastAsiaTheme="minorHAnsi"/>
          <w:szCs w:val="28"/>
          <w:lang w:eastAsia="en-US"/>
        </w:rPr>
        <w:t xml:space="preserve">Приложение № </w:t>
      </w:r>
      <w:r w:rsidR="00952FE2">
        <w:rPr>
          <w:rFonts w:eastAsiaTheme="minorHAnsi"/>
          <w:szCs w:val="28"/>
          <w:lang w:eastAsia="en-US"/>
        </w:rPr>
        <w:t>5</w:t>
      </w:r>
      <w:r w:rsidR="00952FE2" w:rsidRPr="00952FE2">
        <w:rPr>
          <w:rFonts w:eastAsiaTheme="minorHAnsi"/>
          <w:szCs w:val="28"/>
          <w:lang w:eastAsia="en-US"/>
        </w:rPr>
        <w:t xml:space="preserve"> к Порядку изложить в редакции, согласно Приложению № </w:t>
      </w:r>
      <w:r w:rsidR="00952FE2">
        <w:rPr>
          <w:rFonts w:eastAsiaTheme="minorHAnsi"/>
          <w:szCs w:val="28"/>
          <w:lang w:eastAsia="en-US"/>
        </w:rPr>
        <w:t>3</w:t>
      </w:r>
      <w:r w:rsidR="00952FE2" w:rsidRPr="00952FE2">
        <w:rPr>
          <w:rFonts w:eastAsiaTheme="minorHAnsi"/>
          <w:szCs w:val="28"/>
          <w:lang w:eastAsia="en-US"/>
        </w:rPr>
        <w:t xml:space="preserve"> к </w:t>
      </w:r>
      <w:r w:rsidR="009A7732" w:rsidRPr="009A7732">
        <w:rPr>
          <w:rFonts w:eastAsiaTheme="minorHAnsi"/>
          <w:szCs w:val="28"/>
          <w:lang w:eastAsia="en-US"/>
        </w:rPr>
        <w:t>настоящему</w:t>
      </w:r>
      <w:r w:rsidR="00952FE2" w:rsidRPr="00952FE2">
        <w:rPr>
          <w:rFonts w:eastAsiaTheme="minorHAnsi"/>
          <w:szCs w:val="28"/>
          <w:lang w:eastAsia="en-US"/>
        </w:rPr>
        <w:t xml:space="preserve"> постановлению</w:t>
      </w:r>
      <w:r w:rsidR="009A7732">
        <w:rPr>
          <w:rFonts w:eastAsiaTheme="minorHAnsi"/>
          <w:szCs w:val="28"/>
          <w:lang w:eastAsia="en-US"/>
        </w:rPr>
        <w:t>;</w:t>
      </w:r>
    </w:p>
    <w:p w:rsidR="009A7732" w:rsidRDefault="00F558B8" w:rsidP="00571D95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9A7732">
        <w:rPr>
          <w:rFonts w:eastAsiaTheme="minorHAnsi"/>
          <w:szCs w:val="28"/>
          <w:lang w:eastAsia="en-US"/>
        </w:rPr>
        <w:t>.1</w:t>
      </w:r>
      <w:r>
        <w:rPr>
          <w:rFonts w:eastAsiaTheme="minorHAnsi"/>
          <w:szCs w:val="28"/>
          <w:lang w:eastAsia="en-US"/>
        </w:rPr>
        <w:t>4</w:t>
      </w:r>
      <w:r w:rsidR="009A7732">
        <w:rPr>
          <w:rFonts w:eastAsiaTheme="minorHAnsi"/>
          <w:szCs w:val="28"/>
          <w:lang w:eastAsia="en-US"/>
        </w:rPr>
        <w:t xml:space="preserve">.  </w:t>
      </w:r>
      <w:r w:rsidR="009A7732" w:rsidRPr="009A7732">
        <w:rPr>
          <w:rFonts w:eastAsiaTheme="minorHAnsi"/>
          <w:szCs w:val="28"/>
          <w:lang w:eastAsia="en-US"/>
        </w:rPr>
        <w:t xml:space="preserve">Приложение № </w:t>
      </w:r>
      <w:r w:rsidR="009A7732">
        <w:rPr>
          <w:rFonts w:eastAsiaTheme="minorHAnsi"/>
          <w:szCs w:val="28"/>
          <w:lang w:eastAsia="en-US"/>
        </w:rPr>
        <w:t>9</w:t>
      </w:r>
      <w:r w:rsidR="009A7732" w:rsidRPr="009A7732">
        <w:rPr>
          <w:rFonts w:eastAsiaTheme="minorHAnsi"/>
          <w:szCs w:val="28"/>
          <w:lang w:eastAsia="en-US"/>
        </w:rPr>
        <w:t xml:space="preserve"> к Порядку изложить в редакции, согласно Приложению № </w:t>
      </w:r>
      <w:r w:rsidR="009A7732">
        <w:rPr>
          <w:rFonts w:eastAsiaTheme="minorHAnsi"/>
          <w:szCs w:val="28"/>
          <w:lang w:eastAsia="en-US"/>
        </w:rPr>
        <w:t>4</w:t>
      </w:r>
      <w:r w:rsidR="009A7732" w:rsidRPr="009A7732">
        <w:rPr>
          <w:rFonts w:eastAsiaTheme="minorHAnsi"/>
          <w:szCs w:val="28"/>
          <w:lang w:eastAsia="en-US"/>
        </w:rPr>
        <w:t xml:space="preserve"> к настоящему постановлению</w:t>
      </w:r>
      <w:r w:rsidR="0068418D">
        <w:rPr>
          <w:rFonts w:eastAsiaTheme="minorHAnsi"/>
          <w:szCs w:val="28"/>
          <w:lang w:eastAsia="en-US"/>
        </w:rPr>
        <w:t>.</w:t>
      </w:r>
    </w:p>
    <w:p w:rsidR="00B56CC7" w:rsidRDefault="00F558B8" w:rsidP="00571D95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B56CC7">
        <w:rPr>
          <w:rFonts w:eastAsiaTheme="minorHAnsi"/>
          <w:szCs w:val="28"/>
          <w:lang w:eastAsia="en-US"/>
        </w:rPr>
        <w:t xml:space="preserve">. Организационному управлению администрации городского округа Тольятти опубликовать настоящее </w:t>
      </w:r>
      <w:r w:rsidR="009A7732">
        <w:rPr>
          <w:rFonts w:eastAsiaTheme="minorHAnsi"/>
          <w:szCs w:val="28"/>
          <w:lang w:eastAsia="en-US"/>
        </w:rPr>
        <w:t>п</w:t>
      </w:r>
      <w:r w:rsidR="00B56CC7">
        <w:rPr>
          <w:rFonts w:eastAsiaTheme="minorHAnsi"/>
          <w:szCs w:val="28"/>
          <w:lang w:eastAsia="en-US"/>
        </w:rPr>
        <w:t xml:space="preserve">остановление в газете </w:t>
      </w:r>
      <w:r w:rsidR="0032596C">
        <w:rPr>
          <w:rFonts w:eastAsiaTheme="minorHAnsi"/>
          <w:szCs w:val="28"/>
          <w:lang w:eastAsia="en-US"/>
        </w:rPr>
        <w:t>«</w:t>
      </w:r>
      <w:r w:rsidR="00B56CC7">
        <w:rPr>
          <w:rFonts w:eastAsiaTheme="minorHAnsi"/>
          <w:szCs w:val="28"/>
          <w:lang w:eastAsia="en-US"/>
        </w:rPr>
        <w:t>Городские ведомости</w:t>
      </w:r>
      <w:r w:rsidR="0032596C">
        <w:rPr>
          <w:rFonts w:eastAsiaTheme="minorHAnsi"/>
          <w:szCs w:val="28"/>
          <w:lang w:eastAsia="en-US"/>
        </w:rPr>
        <w:t>»</w:t>
      </w:r>
      <w:r w:rsidR="00B56CC7">
        <w:rPr>
          <w:rFonts w:eastAsiaTheme="minorHAnsi"/>
          <w:szCs w:val="28"/>
          <w:lang w:eastAsia="en-US"/>
        </w:rPr>
        <w:t>.</w:t>
      </w:r>
    </w:p>
    <w:p w:rsidR="00383482" w:rsidRDefault="00F558B8" w:rsidP="00571D95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383482" w:rsidRPr="00383482">
        <w:rPr>
          <w:rFonts w:eastAsiaTheme="minorHAnsi"/>
          <w:szCs w:val="28"/>
          <w:lang w:eastAsia="en-US"/>
        </w:rPr>
        <w:t>.</w:t>
      </w:r>
      <w:r w:rsidR="003524AB">
        <w:rPr>
          <w:rFonts w:eastAsiaTheme="minorHAnsi"/>
          <w:szCs w:val="28"/>
          <w:lang w:eastAsia="en-US"/>
        </w:rPr>
        <w:t xml:space="preserve"> </w:t>
      </w:r>
      <w:proofErr w:type="gramStart"/>
      <w:r w:rsidR="00383482">
        <w:rPr>
          <w:rFonts w:eastAsiaTheme="minorHAnsi"/>
          <w:szCs w:val="28"/>
          <w:lang w:eastAsia="en-US"/>
        </w:rPr>
        <w:t>Контроль за</w:t>
      </w:r>
      <w:proofErr w:type="gramEnd"/>
      <w:r w:rsidR="00383482">
        <w:rPr>
          <w:rFonts w:eastAsiaTheme="minorHAnsi"/>
          <w:szCs w:val="28"/>
          <w:lang w:eastAsia="en-US"/>
        </w:rPr>
        <w:t xml:space="preserve"> выполнением настоящего </w:t>
      </w:r>
      <w:r w:rsidR="009A7732">
        <w:rPr>
          <w:rFonts w:eastAsiaTheme="minorHAnsi"/>
          <w:szCs w:val="28"/>
          <w:lang w:eastAsia="en-US"/>
        </w:rPr>
        <w:t>п</w:t>
      </w:r>
      <w:r w:rsidR="00383482">
        <w:rPr>
          <w:rFonts w:eastAsiaTheme="minorHAnsi"/>
          <w:szCs w:val="28"/>
          <w:lang w:eastAsia="en-US"/>
        </w:rPr>
        <w:t>остановления возложить                      на первого заместителя главы городского округа Ерина В.А.</w:t>
      </w:r>
    </w:p>
    <w:p w:rsidR="00383482" w:rsidRDefault="00383482" w:rsidP="00383482">
      <w:pPr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</w:p>
    <w:p w:rsidR="00AE66A7" w:rsidRDefault="00AE66A7" w:rsidP="008123D6">
      <w:pPr>
        <w:tabs>
          <w:tab w:val="left" w:pos="1080"/>
        </w:tabs>
        <w:suppressAutoHyphens/>
        <w:spacing w:line="360" w:lineRule="auto"/>
        <w:jc w:val="left"/>
        <w:rPr>
          <w:szCs w:val="28"/>
        </w:rPr>
      </w:pPr>
    </w:p>
    <w:p w:rsidR="00AE66A7" w:rsidRDefault="00AE66A7" w:rsidP="008123D6">
      <w:pPr>
        <w:tabs>
          <w:tab w:val="left" w:pos="1080"/>
        </w:tabs>
        <w:suppressAutoHyphens/>
        <w:spacing w:line="360" w:lineRule="auto"/>
        <w:jc w:val="left"/>
        <w:rPr>
          <w:szCs w:val="28"/>
        </w:rPr>
      </w:pPr>
    </w:p>
    <w:p w:rsidR="00B56CC7" w:rsidRDefault="00B56CC7" w:rsidP="008123D6">
      <w:pPr>
        <w:tabs>
          <w:tab w:val="left" w:pos="1080"/>
        </w:tabs>
        <w:suppressAutoHyphens/>
        <w:spacing w:line="360" w:lineRule="auto"/>
        <w:jc w:val="left"/>
      </w:pPr>
      <w:r>
        <w:rPr>
          <w:szCs w:val="28"/>
        </w:rPr>
        <w:t xml:space="preserve">Глава городского округа                                                                   </w:t>
      </w:r>
      <w:r w:rsidR="006D5CF9">
        <w:rPr>
          <w:szCs w:val="28"/>
        </w:rPr>
        <w:t xml:space="preserve">       </w:t>
      </w:r>
      <w:bookmarkStart w:id="0" w:name="_GoBack"/>
      <w:bookmarkEnd w:id="0"/>
      <w:r w:rsidR="00AE66A7">
        <w:rPr>
          <w:szCs w:val="28"/>
        </w:rPr>
        <w:t>Н.А. Ренц</w:t>
      </w:r>
    </w:p>
    <w:sectPr w:rsidR="00B56CC7" w:rsidSect="00353617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998"/>
    <w:multiLevelType w:val="multilevel"/>
    <w:tmpl w:val="44C4A9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AB568B2"/>
    <w:multiLevelType w:val="multilevel"/>
    <w:tmpl w:val="A11C53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7762483"/>
    <w:multiLevelType w:val="multilevel"/>
    <w:tmpl w:val="A11C53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3EF0854"/>
    <w:multiLevelType w:val="multilevel"/>
    <w:tmpl w:val="600879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F3"/>
    <w:rsid w:val="00007FF3"/>
    <w:rsid w:val="00017F4A"/>
    <w:rsid w:val="00026B33"/>
    <w:rsid w:val="00032ACF"/>
    <w:rsid w:val="00034CD0"/>
    <w:rsid w:val="000775AF"/>
    <w:rsid w:val="000B686A"/>
    <w:rsid w:val="000C392F"/>
    <w:rsid w:val="000C72CF"/>
    <w:rsid w:val="00110481"/>
    <w:rsid w:val="001352FE"/>
    <w:rsid w:val="001A01CC"/>
    <w:rsid w:val="001F43CB"/>
    <w:rsid w:val="00213843"/>
    <w:rsid w:val="002419C0"/>
    <w:rsid w:val="002C4122"/>
    <w:rsid w:val="002D2BFD"/>
    <w:rsid w:val="003113BF"/>
    <w:rsid w:val="0032596C"/>
    <w:rsid w:val="003524AB"/>
    <w:rsid w:val="00353617"/>
    <w:rsid w:val="00365AB1"/>
    <w:rsid w:val="0038336B"/>
    <w:rsid w:val="00383482"/>
    <w:rsid w:val="003A4CA6"/>
    <w:rsid w:val="003F29E5"/>
    <w:rsid w:val="00417ED7"/>
    <w:rsid w:val="004234C2"/>
    <w:rsid w:val="004E501A"/>
    <w:rsid w:val="005123A4"/>
    <w:rsid w:val="0052312A"/>
    <w:rsid w:val="00552F11"/>
    <w:rsid w:val="005673FA"/>
    <w:rsid w:val="00571D95"/>
    <w:rsid w:val="0058145C"/>
    <w:rsid w:val="005A67EE"/>
    <w:rsid w:val="005E237D"/>
    <w:rsid w:val="005F28FA"/>
    <w:rsid w:val="00667A5B"/>
    <w:rsid w:val="0068418D"/>
    <w:rsid w:val="006A0AEE"/>
    <w:rsid w:val="006A3C59"/>
    <w:rsid w:val="006A694B"/>
    <w:rsid w:val="006A7DE7"/>
    <w:rsid w:val="006B4EBB"/>
    <w:rsid w:val="006D3DFC"/>
    <w:rsid w:val="006D5CF9"/>
    <w:rsid w:val="006E0134"/>
    <w:rsid w:val="00712A65"/>
    <w:rsid w:val="0073368E"/>
    <w:rsid w:val="00737285"/>
    <w:rsid w:val="00745434"/>
    <w:rsid w:val="0078561A"/>
    <w:rsid w:val="00790385"/>
    <w:rsid w:val="0079143C"/>
    <w:rsid w:val="007E4F2E"/>
    <w:rsid w:val="008123D6"/>
    <w:rsid w:val="008145FB"/>
    <w:rsid w:val="008323D9"/>
    <w:rsid w:val="00847A90"/>
    <w:rsid w:val="0085550B"/>
    <w:rsid w:val="008B5BA3"/>
    <w:rsid w:val="008B64D5"/>
    <w:rsid w:val="008E1F28"/>
    <w:rsid w:val="0090191E"/>
    <w:rsid w:val="009529F4"/>
    <w:rsid w:val="00952FE2"/>
    <w:rsid w:val="00965ADA"/>
    <w:rsid w:val="00976745"/>
    <w:rsid w:val="00992B1E"/>
    <w:rsid w:val="00996BD6"/>
    <w:rsid w:val="009A7732"/>
    <w:rsid w:val="009E0EB0"/>
    <w:rsid w:val="009E1D65"/>
    <w:rsid w:val="009F3E67"/>
    <w:rsid w:val="009F4959"/>
    <w:rsid w:val="00A126F3"/>
    <w:rsid w:val="00A3450C"/>
    <w:rsid w:val="00A67CA5"/>
    <w:rsid w:val="00A83840"/>
    <w:rsid w:val="00AB24CE"/>
    <w:rsid w:val="00AE66A7"/>
    <w:rsid w:val="00AF29CB"/>
    <w:rsid w:val="00B14217"/>
    <w:rsid w:val="00B4088F"/>
    <w:rsid w:val="00B56CC7"/>
    <w:rsid w:val="00B95413"/>
    <w:rsid w:val="00BA5CAD"/>
    <w:rsid w:val="00BE4478"/>
    <w:rsid w:val="00BE72F9"/>
    <w:rsid w:val="00C02626"/>
    <w:rsid w:val="00C523BD"/>
    <w:rsid w:val="00C7323E"/>
    <w:rsid w:val="00C8359A"/>
    <w:rsid w:val="00CB4FD1"/>
    <w:rsid w:val="00CB5B91"/>
    <w:rsid w:val="00CF05E9"/>
    <w:rsid w:val="00D0011E"/>
    <w:rsid w:val="00D12850"/>
    <w:rsid w:val="00D25D3A"/>
    <w:rsid w:val="00D45767"/>
    <w:rsid w:val="00D53DE2"/>
    <w:rsid w:val="00D762C8"/>
    <w:rsid w:val="00D848FB"/>
    <w:rsid w:val="00D84FF0"/>
    <w:rsid w:val="00D91D8B"/>
    <w:rsid w:val="00D9770F"/>
    <w:rsid w:val="00DB075E"/>
    <w:rsid w:val="00DD1F08"/>
    <w:rsid w:val="00DE0670"/>
    <w:rsid w:val="00E410DE"/>
    <w:rsid w:val="00E41B98"/>
    <w:rsid w:val="00E438D7"/>
    <w:rsid w:val="00E74519"/>
    <w:rsid w:val="00E74CF7"/>
    <w:rsid w:val="00E95A0B"/>
    <w:rsid w:val="00EC6F5C"/>
    <w:rsid w:val="00ED07ED"/>
    <w:rsid w:val="00EF3344"/>
    <w:rsid w:val="00F558B8"/>
    <w:rsid w:val="00FA2BFC"/>
    <w:rsid w:val="00FB4CF1"/>
    <w:rsid w:val="00FE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F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.Уровень 1"/>
    <w:basedOn w:val="a"/>
    <w:next w:val="a"/>
    <w:link w:val="10"/>
    <w:qFormat/>
    <w:rsid w:val="00BE72F9"/>
    <w:pPr>
      <w:keepNext/>
      <w:tabs>
        <w:tab w:val="left" w:pos="567"/>
      </w:tabs>
      <w:spacing w:before="360" w:after="120"/>
      <w:jc w:val="center"/>
      <w:outlineLvl w:val="0"/>
    </w:pPr>
    <w:rPr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.Уровень 1 Знак"/>
    <w:basedOn w:val="a0"/>
    <w:link w:val="1"/>
    <w:rsid w:val="00BE72F9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17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C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C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F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.Уровень 1"/>
    <w:basedOn w:val="a"/>
    <w:next w:val="a"/>
    <w:link w:val="10"/>
    <w:qFormat/>
    <w:rsid w:val="00BE72F9"/>
    <w:pPr>
      <w:keepNext/>
      <w:tabs>
        <w:tab w:val="left" w:pos="567"/>
      </w:tabs>
      <w:spacing w:before="360" w:after="120"/>
      <w:jc w:val="center"/>
      <w:outlineLvl w:val="0"/>
    </w:pPr>
    <w:rPr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.Уровень 1 Знак"/>
    <w:basedOn w:val="a0"/>
    <w:link w:val="1"/>
    <w:rsid w:val="00BE72F9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17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C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Зародова Ольга Федоровна</dc:creator>
  <cp:lastModifiedBy>user</cp:lastModifiedBy>
  <cp:revision>3</cp:revision>
  <cp:lastPrinted>2021-11-18T04:52:00Z</cp:lastPrinted>
  <dcterms:created xsi:type="dcterms:W3CDTF">2021-11-19T06:51:00Z</dcterms:created>
  <dcterms:modified xsi:type="dcterms:W3CDTF">2021-11-19T06:56:00Z</dcterms:modified>
</cp:coreProperties>
</file>