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9C" w:rsidRPr="00DB034D" w:rsidRDefault="00D54A9C" w:rsidP="00D54A9C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DB034D">
        <w:rPr>
          <w:sz w:val="24"/>
          <w:szCs w:val="24"/>
          <w:u w:val="none"/>
        </w:rPr>
        <w:t>Уведомление</w:t>
      </w:r>
    </w:p>
    <w:p w:rsidR="00D54A9C" w:rsidRPr="00DB034D" w:rsidRDefault="00D54A9C" w:rsidP="00D54A9C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DB034D">
        <w:rPr>
          <w:sz w:val="24"/>
          <w:szCs w:val="24"/>
          <w:u w:val="none"/>
        </w:rPr>
        <w:t>о подготовке проекта муниципального нормативного правового акта</w:t>
      </w:r>
      <w:r w:rsidR="00536498" w:rsidRPr="00DB034D">
        <w:rPr>
          <w:sz w:val="24"/>
          <w:szCs w:val="24"/>
          <w:u w:val="none"/>
        </w:rPr>
        <w:t xml:space="preserve"> городского округа Тольятти </w:t>
      </w:r>
    </w:p>
    <w:p w:rsidR="00D54A9C" w:rsidRPr="00614481" w:rsidRDefault="00D54A9C" w:rsidP="00D54A9C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FE15BE" w:rsidRPr="00D102B4" w:rsidRDefault="00D54A9C" w:rsidP="00DB034D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Настоящим </w:t>
      </w:r>
      <w:r w:rsidR="008D4413" w:rsidRPr="00DB034D">
        <w:rPr>
          <w:sz w:val="24"/>
          <w:szCs w:val="24"/>
          <w:u w:val="none"/>
        </w:rPr>
        <w:t xml:space="preserve">департамент дорожного хозяйства и транспорта </w:t>
      </w:r>
      <w:r w:rsidR="00E240C1">
        <w:rPr>
          <w:sz w:val="24"/>
          <w:szCs w:val="24"/>
          <w:u w:val="none"/>
        </w:rPr>
        <w:t>администрац</w:t>
      </w:r>
      <w:r w:rsidR="008D4413" w:rsidRPr="00DB034D">
        <w:rPr>
          <w:sz w:val="24"/>
          <w:szCs w:val="24"/>
          <w:u w:val="none"/>
        </w:rPr>
        <w:t>ии городского округа Тольятти</w:t>
      </w:r>
      <w:r w:rsidR="008D4413">
        <w:rPr>
          <w:sz w:val="24"/>
          <w:szCs w:val="24"/>
          <w:u w:val="none"/>
        </w:rPr>
        <w:t xml:space="preserve"> </w:t>
      </w:r>
      <w:r w:rsidR="00281036" w:rsidRPr="00D102B4">
        <w:rPr>
          <w:sz w:val="24"/>
          <w:szCs w:val="24"/>
          <w:u w:val="none"/>
        </w:rPr>
        <w:t xml:space="preserve">уведомляет </w:t>
      </w:r>
      <w:r w:rsidRPr="00D102B4">
        <w:rPr>
          <w:sz w:val="24"/>
          <w:szCs w:val="24"/>
          <w:u w:val="none"/>
        </w:rPr>
        <w:t xml:space="preserve">о </w:t>
      </w:r>
      <w:r w:rsidR="00281036" w:rsidRPr="00D102B4">
        <w:rPr>
          <w:sz w:val="24"/>
          <w:szCs w:val="24"/>
          <w:u w:val="none"/>
        </w:rPr>
        <w:t>приеме предложений по проекту</w:t>
      </w:r>
      <w:r w:rsidR="008D4413">
        <w:rPr>
          <w:sz w:val="24"/>
          <w:szCs w:val="24"/>
          <w:u w:val="none"/>
        </w:rPr>
        <w:t xml:space="preserve"> постановления </w:t>
      </w:r>
      <w:r w:rsidR="005E2835">
        <w:rPr>
          <w:sz w:val="24"/>
          <w:szCs w:val="24"/>
          <w:u w:val="none"/>
        </w:rPr>
        <w:t>администрац</w:t>
      </w:r>
      <w:r w:rsidR="008D4413">
        <w:rPr>
          <w:sz w:val="24"/>
          <w:szCs w:val="24"/>
          <w:u w:val="none"/>
        </w:rPr>
        <w:t>ии городского округа Тольятти</w:t>
      </w:r>
      <w:r w:rsidR="002F40B7">
        <w:rPr>
          <w:sz w:val="24"/>
          <w:szCs w:val="24"/>
          <w:u w:val="none"/>
        </w:rPr>
        <w:t xml:space="preserve"> </w:t>
      </w:r>
      <w:r w:rsidR="002F40B7" w:rsidRPr="002F40B7">
        <w:rPr>
          <w:sz w:val="24"/>
          <w:szCs w:val="24"/>
          <w:u w:val="none"/>
        </w:rPr>
        <w:t>«Об утверждении Порядка 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предпринимателям, осуществляющим свою деятельность на территории городского округа Тольятти, в целях возмещения недополученных доходов и финансового обеспечения (возмещения) указанным лицам затрат в связи с выполнением работ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коронавирусной инфекции (COVID-19)»</w:t>
      </w:r>
      <w:r w:rsidR="00DB034D">
        <w:rPr>
          <w:sz w:val="24"/>
          <w:szCs w:val="24"/>
          <w:u w:val="none"/>
        </w:rPr>
        <w:t>.</w:t>
      </w:r>
    </w:p>
    <w:p w:rsidR="00D54A9C" w:rsidRPr="00D102B4" w:rsidRDefault="00D54A9C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1. Предложения принимаются по адресу: </w:t>
      </w:r>
      <w:r w:rsidR="008D4413">
        <w:rPr>
          <w:sz w:val="24"/>
          <w:szCs w:val="24"/>
          <w:u w:val="none"/>
        </w:rPr>
        <w:t>г.Тольятти, ул. Белорусская, 33, кабинет 205</w:t>
      </w:r>
      <w:r w:rsidRPr="00D102B4">
        <w:rPr>
          <w:sz w:val="24"/>
          <w:szCs w:val="24"/>
          <w:u w:val="none"/>
        </w:rPr>
        <w:t xml:space="preserve">, а также по адресу электронной почты: </w:t>
      </w:r>
      <w:hyperlink r:id="rId8" w:history="1">
        <w:r w:rsidR="008D4413" w:rsidRPr="008402C2">
          <w:rPr>
            <w:rStyle w:val="a7"/>
            <w:sz w:val="24"/>
            <w:szCs w:val="24"/>
            <w:lang w:val="en-US"/>
          </w:rPr>
          <w:t>demidova</w:t>
        </w:r>
        <w:r w:rsidR="008D4413" w:rsidRPr="008402C2">
          <w:rPr>
            <w:rStyle w:val="a7"/>
            <w:sz w:val="24"/>
            <w:szCs w:val="24"/>
          </w:rPr>
          <w:t>.</w:t>
        </w:r>
        <w:r w:rsidR="008D4413" w:rsidRPr="008402C2">
          <w:rPr>
            <w:rStyle w:val="a7"/>
            <w:sz w:val="24"/>
            <w:szCs w:val="24"/>
            <w:lang w:val="en-US"/>
          </w:rPr>
          <w:t>mn</w:t>
        </w:r>
        <w:r w:rsidR="008D4413" w:rsidRPr="008402C2">
          <w:rPr>
            <w:rStyle w:val="a7"/>
            <w:sz w:val="24"/>
            <w:szCs w:val="24"/>
          </w:rPr>
          <w:t>@</w:t>
        </w:r>
        <w:r w:rsidR="008D4413" w:rsidRPr="008402C2">
          <w:rPr>
            <w:rStyle w:val="a7"/>
            <w:sz w:val="24"/>
            <w:szCs w:val="24"/>
            <w:lang w:val="en-US"/>
          </w:rPr>
          <w:t>tgl</w:t>
        </w:r>
        <w:r w:rsidR="008D4413" w:rsidRPr="008402C2">
          <w:rPr>
            <w:rStyle w:val="a7"/>
            <w:sz w:val="24"/>
            <w:szCs w:val="24"/>
          </w:rPr>
          <w:t>.</w:t>
        </w:r>
        <w:r w:rsidR="008D4413" w:rsidRPr="008402C2">
          <w:rPr>
            <w:rStyle w:val="a7"/>
            <w:sz w:val="24"/>
            <w:szCs w:val="24"/>
            <w:lang w:val="en-US"/>
          </w:rPr>
          <w:t>ru</w:t>
        </w:r>
      </w:hyperlink>
      <w:r w:rsidR="008D4413" w:rsidRPr="008D4413">
        <w:rPr>
          <w:sz w:val="24"/>
          <w:szCs w:val="24"/>
          <w:u w:val="none"/>
        </w:rPr>
        <w:t xml:space="preserve"> (</w:t>
      </w:r>
      <w:r w:rsidR="008D4413">
        <w:rPr>
          <w:sz w:val="24"/>
          <w:szCs w:val="24"/>
          <w:u w:val="none"/>
        </w:rPr>
        <w:t>Демидова Марина Николаевна)</w:t>
      </w:r>
      <w:r w:rsidRPr="00D102B4">
        <w:rPr>
          <w:sz w:val="24"/>
          <w:szCs w:val="24"/>
          <w:u w:val="none"/>
        </w:rPr>
        <w:t xml:space="preserve">. Контактный телефон: </w:t>
      </w:r>
      <w:r w:rsidR="008D4413">
        <w:rPr>
          <w:sz w:val="24"/>
          <w:szCs w:val="24"/>
          <w:u w:val="none"/>
        </w:rPr>
        <w:t>(8482) 54 34 68</w:t>
      </w:r>
      <w:r w:rsidRPr="00D102B4">
        <w:rPr>
          <w:sz w:val="24"/>
          <w:szCs w:val="24"/>
          <w:u w:val="none"/>
        </w:rPr>
        <w:t>.</w:t>
      </w:r>
    </w:p>
    <w:p w:rsidR="00D54A9C" w:rsidRPr="00D102B4" w:rsidRDefault="00D54A9C" w:rsidP="00DB034D">
      <w:pPr>
        <w:autoSpaceDE w:val="0"/>
        <w:autoSpaceDN w:val="0"/>
        <w:adjustRightInd w:val="0"/>
        <w:spacing w:line="312" w:lineRule="auto"/>
        <w:ind w:left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2. Срок приема предложений </w:t>
      </w:r>
      <w:r w:rsidR="00CE3C76">
        <w:rPr>
          <w:sz w:val="24"/>
          <w:szCs w:val="24"/>
          <w:u w:val="none"/>
        </w:rPr>
        <w:t xml:space="preserve"> </w:t>
      </w:r>
      <w:r w:rsidR="002F40B7">
        <w:rPr>
          <w:sz w:val="24"/>
          <w:szCs w:val="24"/>
          <w:u w:val="none"/>
        </w:rPr>
        <w:t>с 16-30 02.07.2020 п</w:t>
      </w:r>
      <w:r w:rsidR="00CE3C76">
        <w:rPr>
          <w:sz w:val="24"/>
          <w:szCs w:val="24"/>
          <w:u w:val="none"/>
        </w:rPr>
        <w:t xml:space="preserve">о </w:t>
      </w:r>
      <w:r w:rsidR="002F40B7">
        <w:rPr>
          <w:sz w:val="24"/>
          <w:szCs w:val="24"/>
          <w:u w:val="none"/>
        </w:rPr>
        <w:t>16</w:t>
      </w:r>
      <w:r w:rsidR="00CE3C76">
        <w:rPr>
          <w:sz w:val="24"/>
          <w:szCs w:val="24"/>
          <w:u w:val="none"/>
        </w:rPr>
        <w:t>-</w:t>
      </w:r>
      <w:r w:rsidR="002F40B7">
        <w:rPr>
          <w:sz w:val="24"/>
          <w:szCs w:val="24"/>
          <w:u w:val="none"/>
        </w:rPr>
        <w:t>3</w:t>
      </w:r>
      <w:r w:rsidR="00CE3C76">
        <w:rPr>
          <w:sz w:val="24"/>
          <w:szCs w:val="24"/>
          <w:u w:val="none"/>
        </w:rPr>
        <w:t xml:space="preserve">0 </w:t>
      </w:r>
      <w:r w:rsidR="00C86CF3" w:rsidRPr="00C86CF3">
        <w:rPr>
          <w:sz w:val="24"/>
          <w:szCs w:val="24"/>
          <w:u w:val="none"/>
        </w:rPr>
        <w:t>1</w:t>
      </w:r>
      <w:r w:rsidR="00B25AA4">
        <w:rPr>
          <w:sz w:val="24"/>
          <w:szCs w:val="24"/>
          <w:u w:val="none"/>
        </w:rPr>
        <w:t>5</w:t>
      </w:r>
      <w:r w:rsidR="00CE3C76">
        <w:rPr>
          <w:sz w:val="24"/>
          <w:szCs w:val="24"/>
          <w:u w:val="none"/>
        </w:rPr>
        <w:t>.0</w:t>
      </w:r>
      <w:r w:rsidR="002F40B7">
        <w:rPr>
          <w:sz w:val="24"/>
          <w:szCs w:val="24"/>
          <w:u w:val="none"/>
        </w:rPr>
        <w:t>7</w:t>
      </w:r>
      <w:r w:rsidR="00CE3C76">
        <w:rPr>
          <w:sz w:val="24"/>
          <w:szCs w:val="24"/>
          <w:u w:val="none"/>
        </w:rPr>
        <w:t>.20</w:t>
      </w:r>
      <w:r w:rsidR="002F40B7">
        <w:rPr>
          <w:sz w:val="24"/>
          <w:szCs w:val="24"/>
          <w:u w:val="none"/>
        </w:rPr>
        <w:t>20</w:t>
      </w:r>
      <w:r w:rsidR="00CE3C76">
        <w:rPr>
          <w:sz w:val="24"/>
          <w:szCs w:val="24"/>
          <w:u w:val="none"/>
        </w:rPr>
        <w:t>г</w:t>
      </w:r>
      <w:r w:rsidRPr="00D102B4">
        <w:rPr>
          <w:sz w:val="24"/>
          <w:szCs w:val="24"/>
          <w:u w:val="none"/>
        </w:rPr>
        <w:t>.</w:t>
      </w:r>
    </w:p>
    <w:p w:rsidR="00D54A9C" w:rsidRPr="00614481" w:rsidRDefault="00FE15BE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3. </w:t>
      </w:r>
      <w:r w:rsidR="00436F55" w:rsidRPr="00D102B4">
        <w:rPr>
          <w:sz w:val="24"/>
          <w:szCs w:val="24"/>
          <w:u w:val="none"/>
        </w:rPr>
        <w:t>Предполагае</w:t>
      </w:r>
      <w:r w:rsidR="00F55166" w:rsidRPr="00D102B4">
        <w:rPr>
          <w:sz w:val="24"/>
          <w:szCs w:val="24"/>
          <w:u w:val="none"/>
        </w:rPr>
        <w:t>мый срок</w:t>
      </w:r>
      <w:r w:rsidR="00D54A9C" w:rsidRPr="00D102B4">
        <w:rPr>
          <w:sz w:val="24"/>
          <w:szCs w:val="24"/>
          <w:u w:val="none"/>
        </w:rPr>
        <w:t xml:space="preserve"> вступления в силу </w:t>
      </w:r>
      <w:r w:rsidR="00281036" w:rsidRPr="00D102B4">
        <w:rPr>
          <w:sz w:val="24"/>
          <w:szCs w:val="24"/>
          <w:u w:val="none"/>
        </w:rPr>
        <w:t xml:space="preserve">соответствующего муниципального нормативного правового акта </w:t>
      </w:r>
      <w:r w:rsidR="002F40B7">
        <w:rPr>
          <w:sz w:val="24"/>
          <w:szCs w:val="24"/>
          <w:u w:val="none"/>
        </w:rPr>
        <w:t>июль</w:t>
      </w:r>
      <w:r w:rsidR="00CE3C76">
        <w:rPr>
          <w:sz w:val="24"/>
          <w:szCs w:val="24"/>
          <w:u w:val="none"/>
        </w:rPr>
        <w:t xml:space="preserve"> 20</w:t>
      </w:r>
      <w:r w:rsidR="002F40B7">
        <w:rPr>
          <w:sz w:val="24"/>
          <w:szCs w:val="24"/>
          <w:u w:val="none"/>
        </w:rPr>
        <w:t>20</w:t>
      </w:r>
      <w:r w:rsidR="00CE3C76">
        <w:rPr>
          <w:sz w:val="24"/>
          <w:szCs w:val="24"/>
          <w:u w:val="none"/>
        </w:rPr>
        <w:t>г.</w:t>
      </w:r>
    </w:p>
    <w:p w:rsidR="00281036" w:rsidRDefault="00D54A9C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4. Цель предлагаемого правового регулирования</w:t>
      </w:r>
      <w:r w:rsidR="00CE3C76">
        <w:rPr>
          <w:sz w:val="24"/>
          <w:szCs w:val="24"/>
          <w:u w:val="none"/>
        </w:rPr>
        <w:t xml:space="preserve">: </w:t>
      </w:r>
      <w:r w:rsidR="002F40B7">
        <w:rPr>
          <w:sz w:val="24"/>
          <w:szCs w:val="24"/>
          <w:u w:val="none"/>
        </w:rPr>
        <w:t>выявление и оценка альтернативных вариантов решения проблем, определение связанных с ним выгод и издержек субъектов предпринимательской и инвестиционной деятельности, подвергающихся воздействию правового регулирования</w:t>
      </w:r>
      <w:r w:rsidR="00E85A17">
        <w:rPr>
          <w:sz w:val="24"/>
          <w:szCs w:val="24"/>
          <w:u w:val="none"/>
        </w:rPr>
        <w:t>.</w:t>
      </w:r>
    </w:p>
    <w:p w:rsidR="00D54A9C" w:rsidRPr="00D102B4" w:rsidRDefault="00FE15BE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5. </w:t>
      </w:r>
      <w:r w:rsidR="00D54A9C" w:rsidRPr="00614481">
        <w:rPr>
          <w:sz w:val="24"/>
          <w:szCs w:val="24"/>
          <w:u w:val="none"/>
        </w:rPr>
        <w:t xml:space="preserve">Описание проблемы, на решение которой направлен предлагаемый </w:t>
      </w:r>
      <w:r w:rsidR="00E44C0F">
        <w:rPr>
          <w:sz w:val="24"/>
          <w:szCs w:val="24"/>
          <w:u w:val="none"/>
        </w:rPr>
        <w:t xml:space="preserve">вариант </w:t>
      </w:r>
      <w:r w:rsidR="00D54A9C" w:rsidRPr="00614481">
        <w:rPr>
          <w:sz w:val="24"/>
          <w:szCs w:val="24"/>
          <w:u w:val="none"/>
        </w:rPr>
        <w:t>правового регулирования</w:t>
      </w:r>
      <w:r w:rsidR="00DB034D">
        <w:rPr>
          <w:sz w:val="24"/>
          <w:szCs w:val="24"/>
          <w:u w:val="none"/>
        </w:rPr>
        <w:t>:</w:t>
      </w:r>
      <w:r w:rsidR="002F40B7" w:rsidRPr="002F40B7">
        <w:rPr>
          <w:sz w:val="24"/>
          <w:szCs w:val="24"/>
          <w:u w:val="none"/>
        </w:rPr>
        <w:t xml:space="preserve"> </w:t>
      </w:r>
      <w:r w:rsidR="002F40B7">
        <w:rPr>
          <w:sz w:val="24"/>
          <w:szCs w:val="24"/>
          <w:u w:val="none"/>
        </w:rPr>
        <w:t>выявление и оценка альтернативных вариантов решения проблем, определение связанных с ним выгод и издержек субъектов предпринимательской и инвестиционной деятельности, подвергающихся воздействию правового регулирования</w:t>
      </w:r>
      <w:r w:rsidR="00DB034D">
        <w:rPr>
          <w:sz w:val="24"/>
          <w:szCs w:val="24"/>
          <w:u w:val="none"/>
        </w:rPr>
        <w:t>.</w:t>
      </w:r>
    </w:p>
    <w:p w:rsidR="00FE15BE" w:rsidRPr="00614481" w:rsidRDefault="00D54A9C" w:rsidP="00B25AA4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4"/>
          <w:szCs w:val="24"/>
          <w:u w:val="none"/>
        </w:rPr>
      </w:pPr>
      <w:r w:rsidRPr="00B25AA4">
        <w:rPr>
          <w:sz w:val="24"/>
          <w:szCs w:val="24"/>
          <w:u w:val="none"/>
        </w:rPr>
        <w:t xml:space="preserve">6. </w:t>
      </w:r>
      <w:r w:rsidR="00A2756E" w:rsidRPr="00B25AA4">
        <w:rPr>
          <w:sz w:val="24"/>
          <w:szCs w:val="24"/>
          <w:u w:val="none"/>
        </w:rPr>
        <w:t>Группы</w:t>
      </w:r>
      <w:r w:rsidRPr="00B25AA4">
        <w:rPr>
          <w:sz w:val="24"/>
          <w:szCs w:val="24"/>
          <w:u w:val="none"/>
        </w:rPr>
        <w:t xml:space="preserve"> субъектов, на которы</w:t>
      </w:r>
      <w:r w:rsidR="00A2756E" w:rsidRPr="00B25AA4">
        <w:rPr>
          <w:sz w:val="24"/>
          <w:szCs w:val="24"/>
          <w:u w:val="none"/>
        </w:rPr>
        <w:t>е</w:t>
      </w:r>
      <w:r w:rsidRPr="00B25AA4">
        <w:rPr>
          <w:sz w:val="24"/>
          <w:szCs w:val="24"/>
          <w:u w:val="none"/>
        </w:rPr>
        <w:t xml:space="preserve"> будет распространено действие </w:t>
      </w:r>
      <w:r w:rsidR="00281036" w:rsidRPr="00B25AA4">
        <w:rPr>
          <w:sz w:val="24"/>
          <w:szCs w:val="24"/>
          <w:u w:val="none"/>
        </w:rPr>
        <w:t>соответствующего муниципального нормативного правового акта</w:t>
      </w:r>
      <w:r w:rsidR="00DB034D" w:rsidRPr="00B25AA4">
        <w:rPr>
          <w:sz w:val="24"/>
          <w:szCs w:val="24"/>
          <w:u w:val="none"/>
        </w:rPr>
        <w:t>:</w:t>
      </w:r>
      <w:r w:rsidR="002F40B7" w:rsidRPr="00B25AA4">
        <w:rPr>
          <w:sz w:val="24"/>
          <w:szCs w:val="24"/>
          <w:u w:val="none"/>
        </w:rPr>
        <w:t xml:space="preserve"> </w:t>
      </w:r>
      <w:r w:rsidR="00B25AA4" w:rsidRPr="00B25AA4">
        <w:rPr>
          <w:sz w:val="24"/>
          <w:szCs w:val="24"/>
          <w:u w:val="none"/>
        </w:rPr>
        <w:t>юридически</w:t>
      </w:r>
      <w:r w:rsidR="00B25AA4">
        <w:rPr>
          <w:sz w:val="24"/>
          <w:szCs w:val="24"/>
          <w:u w:val="none"/>
        </w:rPr>
        <w:t xml:space="preserve">е </w:t>
      </w:r>
      <w:r w:rsidR="00B25AA4" w:rsidRPr="00B25AA4">
        <w:rPr>
          <w:sz w:val="24"/>
          <w:szCs w:val="24"/>
          <w:u w:val="none"/>
        </w:rPr>
        <w:t>лица, индивидуальны</w:t>
      </w:r>
      <w:r w:rsidR="00B25AA4">
        <w:rPr>
          <w:sz w:val="24"/>
          <w:szCs w:val="24"/>
          <w:u w:val="none"/>
        </w:rPr>
        <w:t>е предприниматели</w:t>
      </w:r>
      <w:r w:rsidR="00B25AA4" w:rsidRPr="00B25AA4">
        <w:rPr>
          <w:sz w:val="24"/>
          <w:szCs w:val="24"/>
          <w:u w:val="none"/>
        </w:rPr>
        <w:t>, осуществляющи</w:t>
      </w:r>
      <w:r w:rsidR="00B25AA4">
        <w:rPr>
          <w:sz w:val="24"/>
          <w:szCs w:val="24"/>
          <w:u w:val="none"/>
        </w:rPr>
        <w:t>е</w:t>
      </w:r>
      <w:r w:rsidR="00B25AA4" w:rsidRPr="00B25AA4">
        <w:rPr>
          <w:sz w:val="24"/>
          <w:szCs w:val="24"/>
          <w:u w:val="none"/>
        </w:rPr>
        <w:t xml:space="preserve"> свою деятельность на территории городского округа Тольятти, выполн</w:t>
      </w:r>
      <w:r w:rsidR="00B25AA4">
        <w:rPr>
          <w:sz w:val="24"/>
          <w:szCs w:val="24"/>
          <w:u w:val="none"/>
        </w:rPr>
        <w:t xml:space="preserve">яющие </w:t>
      </w:r>
      <w:r w:rsidR="00B25AA4" w:rsidRPr="00B25AA4">
        <w:rPr>
          <w:sz w:val="24"/>
          <w:szCs w:val="24"/>
          <w:u w:val="none"/>
        </w:rPr>
        <w:t>работ</w:t>
      </w:r>
      <w:r w:rsidR="00B25AA4">
        <w:rPr>
          <w:sz w:val="24"/>
          <w:szCs w:val="24"/>
          <w:u w:val="none"/>
        </w:rPr>
        <w:t>ы</w:t>
      </w:r>
      <w:r w:rsidR="00B25AA4" w:rsidRPr="00B25AA4">
        <w:rPr>
          <w:sz w:val="24"/>
          <w:szCs w:val="24"/>
          <w:u w:val="none"/>
        </w:rPr>
        <w:t xml:space="preserve">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коронавирусной инфекции (COVID-19)</w:t>
      </w:r>
      <w:r w:rsidR="00FE15BE" w:rsidRPr="00D102B4">
        <w:rPr>
          <w:sz w:val="24"/>
          <w:szCs w:val="24"/>
          <w:u w:val="none"/>
        </w:rPr>
        <w:t>.</w:t>
      </w:r>
    </w:p>
    <w:p w:rsidR="00D54A9C" w:rsidRPr="00614481" w:rsidRDefault="00FE15BE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7. С</w:t>
      </w:r>
      <w:r w:rsidR="00D54A9C" w:rsidRPr="00614481">
        <w:rPr>
          <w:sz w:val="24"/>
          <w:szCs w:val="24"/>
          <w:u w:val="none"/>
        </w:rPr>
        <w:t xml:space="preserve">ведения о необходимости </w:t>
      </w:r>
      <w:r w:rsidRPr="00614481">
        <w:rPr>
          <w:sz w:val="24"/>
          <w:szCs w:val="24"/>
          <w:u w:val="none"/>
        </w:rPr>
        <w:t xml:space="preserve">установления переходного периода </w:t>
      </w:r>
      <w:r w:rsidR="00DB034D">
        <w:rPr>
          <w:sz w:val="24"/>
          <w:szCs w:val="24"/>
          <w:u w:val="none"/>
        </w:rPr>
        <w:t>отсутствуют</w:t>
      </w:r>
      <w:r w:rsidR="00D54A9C" w:rsidRPr="00614481">
        <w:rPr>
          <w:sz w:val="24"/>
          <w:szCs w:val="24"/>
          <w:u w:val="none"/>
        </w:rPr>
        <w:t>.</w:t>
      </w:r>
    </w:p>
    <w:p w:rsidR="00D54A9C" w:rsidRPr="00614481" w:rsidRDefault="00D54A9C" w:rsidP="00FE15B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  <w:vertAlign w:val="superscript"/>
        </w:rPr>
      </w:pPr>
    </w:p>
    <w:p w:rsidR="00FE15BE" w:rsidRPr="00614481" w:rsidRDefault="0017235F" w:rsidP="00D3547C">
      <w:pPr>
        <w:autoSpaceDE w:val="0"/>
        <w:autoSpaceDN w:val="0"/>
        <w:adjustRightInd w:val="0"/>
        <w:jc w:val="center"/>
        <w:rPr>
          <w:sz w:val="24"/>
          <w:szCs w:val="24"/>
          <w:u w:val="none"/>
          <w:vertAlign w:val="superscript"/>
        </w:rPr>
      </w:pPr>
      <w:r>
        <w:rPr>
          <w:sz w:val="24"/>
          <w:szCs w:val="24"/>
          <w:u w:val="none"/>
          <w:vertAlign w:val="superscript"/>
        </w:rPr>
        <w:t>________________________________</w:t>
      </w:r>
    </w:p>
    <w:p w:rsidR="00FE15BE" w:rsidRPr="00614481" w:rsidRDefault="00FE15BE">
      <w:pPr>
        <w:rPr>
          <w:sz w:val="20"/>
          <w:szCs w:val="20"/>
          <w:u w:val="none"/>
        </w:rPr>
      </w:pPr>
    </w:p>
    <w:sectPr w:rsidR="00FE15BE" w:rsidRPr="00614481" w:rsidSect="000F4ECC">
      <w:headerReference w:type="default" r:id="rId9"/>
      <w:pgSz w:w="11906" w:h="16838"/>
      <w:pgMar w:top="1134" w:right="850" w:bottom="993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879" w:rsidRDefault="00AA1879" w:rsidP="002B31BD">
      <w:r>
        <w:separator/>
      </w:r>
    </w:p>
  </w:endnote>
  <w:endnote w:type="continuationSeparator" w:id="1">
    <w:p w:rsidR="00AA1879" w:rsidRDefault="00AA1879" w:rsidP="002B3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879" w:rsidRDefault="00AA1879" w:rsidP="002B31BD">
      <w:r>
        <w:separator/>
      </w:r>
    </w:p>
  </w:footnote>
  <w:footnote w:type="continuationSeparator" w:id="1">
    <w:p w:rsidR="00AA1879" w:rsidRDefault="00AA1879" w:rsidP="002B3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859" w:rsidRDefault="0078485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7D3"/>
    <w:multiLevelType w:val="multilevel"/>
    <w:tmpl w:val="4A9E0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15E331C"/>
    <w:multiLevelType w:val="multilevel"/>
    <w:tmpl w:val="ED2C6E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9485011"/>
    <w:multiLevelType w:val="hybridMultilevel"/>
    <w:tmpl w:val="433CAA34"/>
    <w:lvl w:ilvl="0" w:tplc="33A0F60E">
      <w:start w:val="5"/>
      <w:numFmt w:val="decimal"/>
      <w:lvlText w:val="%1."/>
      <w:lvlJc w:val="left"/>
      <w:pPr>
        <w:ind w:left="-20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041BA"/>
    <w:multiLevelType w:val="multilevel"/>
    <w:tmpl w:val="5F407404"/>
    <w:lvl w:ilvl="0">
      <w:start w:val="5"/>
      <w:numFmt w:val="decimal"/>
      <w:lvlText w:val="%1"/>
      <w:lvlJc w:val="left"/>
      <w:pPr>
        <w:ind w:left="-567" w:firstLine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67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67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07" w:firstLine="2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7" w:firstLine="2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" w:hanging="1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" w:hanging="15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3" w:hanging="513"/>
      </w:pPr>
      <w:rPr>
        <w:rFonts w:hint="default"/>
      </w:rPr>
    </w:lvl>
  </w:abstractNum>
  <w:abstractNum w:abstractNumId="4">
    <w:nsid w:val="13124118"/>
    <w:multiLevelType w:val="hybridMultilevel"/>
    <w:tmpl w:val="9F1467E6"/>
    <w:lvl w:ilvl="0" w:tplc="467A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DE0C10"/>
    <w:multiLevelType w:val="multilevel"/>
    <w:tmpl w:val="EB7CA2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3507B3F"/>
    <w:multiLevelType w:val="multilevel"/>
    <w:tmpl w:val="FBBAC5AC"/>
    <w:lvl w:ilvl="0">
      <w:start w:val="5"/>
      <w:numFmt w:val="decimal"/>
      <w:lvlText w:val="%1"/>
      <w:lvlJc w:val="left"/>
      <w:pPr>
        <w:ind w:left="-567" w:firstLine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firstLine="2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8" w:firstLine="2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5" w:hanging="1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2" w:hanging="15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9" w:hanging="513"/>
      </w:pPr>
      <w:rPr>
        <w:rFonts w:hint="default"/>
      </w:rPr>
    </w:lvl>
  </w:abstractNum>
  <w:abstractNum w:abstractNumId="7">
    <w:nsid w:val="24884144"/>
    <w:multiLevelType w:val="multilevel"/>
    <w:tmpl w:val="0C022A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BC01DB8"/>
    <w:multiLevelType w:val="hybridMultilevel"/>
    <w:tmpl w:val="12E2B2CE"/>
    <w:lvl w:ilvl="0" w:tplc="C4BCE2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CA97974"/>
    <w:multiLevelType w:val="hybridMultilevel"/>
    <w:tmpl w:val="B3CA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33F9F"/>
    <w:multiLevelType w:val="multilevel"/>
    <w:tmpl w:val="E6F868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6BA2E5F"/>
    <w:multiLevelType w:val="multilevel"/>
    <w:tmpl w:val="73866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EE747FD"/>
    <w:multiLevelType w:val="hybridMultilevel"/>
    <w:tmpl w:val="34B45D42"/>
    <w:lvl w:ilvl="0" w:tplc="E6AAB7D6">
      <w:start w:val="8"/>
      <w:numFmt w:val="decimal"/>
      <w:lvlText w:val="%1.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144B1D"/>
    <w:multiLevelType w:val="hybridMultilevel"/>
    <w:tmpl w:val="19DEDFBE"/>
    <w:lvl w:ilvl="0" w:tplc="8500F748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A801DA5"/>
    <w:multiLevelType w:val="multilevel"/>
    <w:tmpl w:val="DC4E5A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5B47715D"/>
    <w:multiLevelType w:val="multilevel"/>
    <w:tmpl w:val="F798493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5C0B696D"/>
    <w:multiLevelType w:val="multilevel"/>
    <w:tmpl w:val="7A742D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E0F215C"/>
    <w:multiLevelType w:val="multilevel"/>
    <w:tmpl w:val="D3B450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3DF3A62"/>
    <w:multiLevelType w:val="hybridMultilevel"/>
    <w:tmpl w:val="E20ED9B0"/>
    <w:lvl w:ilvl="0" w:tplc="467A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7D573F"/>
    <w:multiLevelType w:val="hybridMultilevel"/>
    <w:tmpl w:val="2C4CB3DC"/>
    <w:lvl w:ilvl="0" w:tplc="E17AB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7B30219"/>
    <w:multiLevelType w:val="hybridMultilevel"/>
    <w:tmpl w:val="5FE2F532"/>
    <w:lvl w:ilvl="0" w:tplc="AA945B50">
      <w:start w:val="2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7422B4"/>
    <w:multiLevelType w:val="multilevel"/>
    <w:tmpl w:val="183059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71D7147A"/>
    <w:multiLevelType w:val="multilevel"/>
    <w:tmpl w:val="4A9E0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>
    <w:nsid w:val="777210E0"/>
    <w:multiLevelType w:val="multilevel"/>
    <w:tmpl w:val="1884D6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>
    <w:nsid w:val="7B234D09"/>
    <w:multiLevelType w:val="hybridMultilevel"/>
    <w:tmpl w:val="5FE2F532"/>
    <w:lvl w:ilvl="0" w:tplc="AA945B50">
      <w:start w:val="2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D14D57"/>
    <w:multiLevelType w:val="multilevel"/>
    <w:tmpl w:val="DC4E5A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11"/>
  </w:num>
  <w:num w:numId="4">
    <w:abstractNumId w:val="13"/>
  </w:num>
  <w:num w:numId="5">
    <w:abstractNumId w:val="20"/>
  </w:num>
  <w:num w:numId="6">
    <w:abstractNumId w:val="19"/>
  </w:num>
  <w:num w:numId="7">
    <w:abstractNumId w:val="7"/>
  </w:num>
  <w:num w:numId="8">
    <w:abstractNumId w:val="4"/>
  </w:num>
  <w:num w:numId="9">
    <w:abstractNumId w:val="22"/>
  </w:num>
  <w:num w:numId="10">
    <w:abstractNumId w:val="10"/>
  </w:num>
  <w:num w:numId="11">
    <w:abstractNumId w:val="15"/>
  </w:num>
  <w:num w:numId="12">
    <w:abstractNumId w:val="17"/>
  </w:num>
  <w:num w:numId="13">
    <w:abstractNumId w:val="26"/>
  </w:num>
  <w:num w:numId="14">
    <w:abstractNumId w:val="21"/>
  </w:num>
  <w:num w:numId="15">
    <w:abstractNumId w:val="24"/>
  </w:num>
  <w:num w:numId="16">
    <w:abstractNumId w:val="0"/>
  </w:num>
  <w:num w:numId="17">
    <w:abstractNumId w:val="9"/>
  </w:num>
  <w:num w:numId="18">
    <w:abstractNumId w:val="16"/>
  </w:num>
  <w:num w:numId="19">
    <w:abstractNumId w:val="14"/>
  </w:num>
  <w:num w:numId="20">
    <w:abstractNumId w:val="18"/>
  </w:num>
  <w:num w:numId="21">
    <w:abstractNumId w:val="25"/>
  </w:num>
  <w:num w:numId="22">
    <w:abstractNumId w:val="5"/>
  </w:num>
  <w:num w:numId="23">
    <w:abstractNumId w:val="8"/>
  </w:num>
  <w:num w:numId="24">
    <w:abstractNumId w:val="12"/>
  </w:num>
  <w:num w:numId="25">
    <w:abstractNumId w:val="6"/>
  </w:num>
  <w:num w:numId="26">
    <w:abstractNumId w:val="2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A9C"/>
    <w:rsid w:val="00004FD3"/>
    <w:rsid w:val="000249BA"/>
    <w:rsid w:val="00035405"/>
    <w:rsid w:val="00051389"/>
    <w:rsid w:val="000528B6"/>
    <w:rsid w:val="000635D4"/>
    <w:rsid w:val="0007040D"/>
    <w:rsid w:val="00070459"/>
    <w:rsid w:val="0008088A"/>
    <w:rsid w:val="00091956"/>
    <w:rsid w:val="000B09E6"/>
    <w:rsid w:val="000E0B01"/>
    <w:rsid w:val="000E42FB"/>
    <w:rsid w:val="000F051A"/>
    <w:rsid w:val="000F4ECC"/>
    <w:rsid w:val="001025C7"/>
    <w:rsid w:val="0011087B"/>
    <w:rsid w:val="00133F60"/>
    <w:rsid w:val="001428CD"/>
    <w:rsid w:val="001628F1"/>
    <w:rsid w:val="00163187"/>
    <w:rsid w:val="0017235F"/>
    <w:rsid w:val="001878A4"/>
    <w:rsid w:val="001A3998"/>
    <w:rsid w:val="001B11AF"/>
    <w:rsid w:val="001F1734"/>
    <w:rsid w:val="0022602E"/>
    <w:rsid w:val="002311C5"/>
    <w:rsid w:val="00243013"/>
    <w:rsid w:val="002555F9"/>
    <w:rsid w:val="00261A1C"/>
    <w:rsid w:val="00261B40"/>
    <w:rsid w:val="002748F6"/>
    <w:rsid w:val="00281036"/>
    <w:rsid w:val="00282603"/>
    <w:rsid w:val="00286A5D"/>
    <w:rsid w:val="00296383"/>
    <w:rsid w:val="002B31BD"/>
    <w:rsid w:val="002D2075"/>
    <w:rsid w:val="002F40B7"/>
    <w:rsid w:val="002F4FC3"/>
    <w:rsid w:val="0031565F"/>
    <w:rsid w:val="0033674D"/>
    <w:rsid w:val="00357781"/>
    <w:rsid w:val="0037477D"/>
    <w:rsid w:val="003B36D9"/>
    <w:rsid w:val="003D34D8"/>
    <w:rsid w:val="003E5D14"/>
    <w:rsid w:val="003E6CBA"/>
    <w:rsid w:val="00411E65"/>
    <w:rsid w:val="00416419"/>
    <w:rsid w:val="0043342F"/>
    <w:rsid w:val="004340D1"/>
    <w:rsid w:val="00436F55"/>
    <w:rsid w:val="004467F1"/>
    <w:rsid w:val="004477B9"/>
    <w:rsid w:val="004653B1"/>
    <w:rsid w:val="0046598D"/>
    <w:rsid w:val="00476C15"/>
    <w:rsid w:val="0048006B"/>
    <w:rsid w:val="00490203"/>
    <w:rsid w:val="00496A8C"/>
    <w:rsid w:val="00496EE4"/>
    <w:rsid w:val="004C261C"/>
    <w:rsid w:val="004C4FA5"/>
    <w:rsid w:val="004E2C61"/>
    <w:rsid w:val="004E5785"/>
    <w:rsid w:val="00506494"/>
    <w:rsid w:val="005176DB"/>
    <w:rsid w:val="005246C1"/>
    <w:rsid w:val="005358A6"/>
    <w:rsid w:val="00536498"/>
    <w:rsid w:val="00541318"/>
    <w:rsid w:val="00543AC9"/>
    <w:rsid w:val="005459A0"/>
    <w:rsid w:val="00563BC0"/>
    <w:rsid w:val="00571AA3"/>
    <w:rsid w:val="00584D1D"/>
    <w:rsid w:val="00587F7E"/>
    <w:rsid w:val="00594AEA"/>
    <w:rsid w:val="005C144B"/>
    <w:rsid w:val="005D10AD"/>
    <w:rsid w:val="005D6FA3"/>
    <w:rsid w:val="005E1424"/>
    <w:rsid w:val="005E2835"/>
    <w:rsid w:val="005E73E9"/>
    <w:rsid w:val="00606A29"/>
    <w:rsid w:val="0061218E"/>
    <w:rsid w:val="00614481"/>
    <w:rsid w:val="00634A3F"/>
    <w:rsid w:val="00647EDF"/>
    <w:rsid w:val="006575D5"/>
    <w:rsid w:val="006653EB"/>
    <w:rsid w:val="006659E7"/>
    <w:rsid w:val="00680B9D"/>
    <w:rsid w:val="006810B6"/>
    <w:rsid w:val="006A2A0D"/>
    <w:rsid w:val="006F3610"/>
    <w:rsid w:val="006F50E7"/>
    <w:rsid w:val="006F5958"/>
    <w:rsid w:val="00743D0F"/>
    <w:rsid w:val="0075008A"/>
    <w:rsid w:val="00767C75"/>
    <w:rsid w:val="00770444"/>
    <w:rsid w:val="0077798C"/>
    <w:rsid w:val="00784859"/>
    <w:rsid w:val="007B6E4A"/>
    <w:rsid w:val="007E0793"/>
    <w:rsid w:val="007E522D"/>
    <w:rsid w:val="007F052F"/>
    <w:rsid w:val="007F0671"/>
    <w:rsid w:val="007F39B9"/>
    <w:rsid w:val="007F4704"/>
    <w:rsid w:val="00840A50"/>
    <w:rsid w:val="00871E68"/>
    <w:rsid w:val="008C3B52"/>
    <w:rsid w:val="008D27AE"/>
    <w:rsid w:val="008D4413"/>
    <w:rsid w:val="008E686A"/>
    <w:rsid w:val="008F4C3C"/>
    <w:rsid w:val="00901FB1"/>
    <w:rsid w:val="0090322B"/>
    <w:rsid w:val="00905A89"/>
    <w:rsid w:val="009232EA"/>
    <w:rsid w:val="00923EFE"/>
    <w:rsid w:val="009551E3"/>
    <w:rsid w:val="00962350"/>
    <w:rsid w:val="00964EB6"/>
    <w:rsid w:val="00966C02"/>
    <w:rsid w:val="00982F43"/>
    <w:rsid w:val="009A3047"/>
    <w:rsid w:val="009A757D"/>
    <w:rsid w:val="009D4B63"/>
    <w:rsid w:val="009F43D7"/>
    <w:rsid w:val="00A136A1"/>
    <w:rsid w:val="00A20EFF"/>
    <w:rsid w:val="00A2712A"/>
    <w:rsid w:val="00A2756E"/>
    <w:rsid w:val="00A3788B"/>
    <w:rsid w:val="00A60D42"/>
    <w:rsid w:val="00A65D08"/>
    <w:rsid w:val="00AA1879"/>
    <w:rsid w:val="00AC1E2A"/>
    <w:rsid w:val="00AE2FBD"/>
    <w:rsid w:val="00B01ABC"/>
    <w:rsid w:val="00B25AA4"/>
    <w:rsid w:val="00B271ED"/>
    <w:rsid w:val="00B81CB7"/>
    <w:rsid w:val="00B82A9F"/>
    <w:rsid w:val="00B85A65"/>
    <w:rsid w:val="00B9148B"/>
    <w:rsid w:val="00BA418A"/>
    <w:rsid w:val="00BA5BF5"/>
    <w:rsid w:val="00BC656A"/>
    <w:rsid w:val="00C27E0E"/>
    <w:rsid w:val="00C40169"/>
    <w:rsid w:val="00C40504"/>
    <w:rsid w:val="00C4410D"/>
    <w:rsid w:val="00C86CF3"/>
    <w:rsid w:val="00C962B0"/>
    <w:rsid w:val="00C977F3"/>
    <w:rsid w:val="00CB4C61"/>
    <w:rsid w:val="00CC5F56"/>
    <w:rsid w:val="00CE3C76"/>
    <w:rsid w:val="00D063EB"/>
    <w:rsid w:val="00D102B4"/>
    <w:rsid w:val="00D3547C"/>
    <w:rsid w:val="00D461E2"/>
    <w:rsid w:val="00D52715"/>
    <w:rsid w:val="00D54A9C"/>
    <w:rsid w:val="00D56457"/>
    <w:rsid w:val="00D60CBB"/>
    <w:rsid w:val="00DA36E6"/>
    <w:rsid w:val="00DB034D"/>
    <w:rsid w:val="00DC1FF6"/>
    <w:rsid w:val="00DC7564"/>
    <w:rsid w:val="00DE653F"/>
    <w:rsid w:val="00E03580"/>
    <w:rsid w:val="00E22C8A"/>
    <w:rsid w:val="00E240C1"/>
    <w:rsid w:val="00E31455"/>
    <w:rsid w:val="00E44C0F"/>
    <w:rsid w:val="00E45D9A"/>
    <w:rsid w:val="00E521D7"/>
    <w:rsid w:val="00E646AC"/>
    <w:rsid w:val="00E826DE"/>
    <w:rsid w:val="00E85A17"/>
    <w:rsid w:val="00EA1797"/>
    <w:rsid w:val="00EB6947"/>
    <w:rsid w:val="00EC5EE0"/>
    <w:rsid w:val="00ED3149"/>
    <w:rsid w:val="00ED4FC1"/>
    <w:rsid w:val="00EE61AF"/>
    <w:rsid w:val="00EE75B6"/>
    <w:rsid w:val="00EF146B"/>
    <w:rsid w:val="00F134E3"/>
    <w:rsid w:val="00F16BE6"/>
    <w:rsid w:val="00F2248A"/>
    <w:rsid w:val="00F320B0"/>
    <w:rsid w:val="00F40E68"/>
    <w:rsid w:val="00F55166"/>
    <w:rsid w:val="00F56A10"/>
    <w:rsid w:val="00F66C7B"/>
    <w:rsid w:val="00F85737"/>
    <w:rsid w:val="00FE15BE"/>
    <w:rsid w:val="00FE7B5D"/>
    <w:rsid w:val="00FF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9C"/>
    <w:rPr>
      <w:sz w:val="22"/>
      <w:szCs w:val="28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A9C"/>
    <w:pPr>
      <w:ind w:left="720"/>
      <w:contextualSpacing/>
    </w:pPr>
  </w:style>
  <w:style w:type="paragraph" w:customStyle="1" w:styleId="ConsPlusTitle">
    <w:name w:val="ConsPlusTitle"/>
    <w:rsid w:val="00D54A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D54A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semiHidden/>
    <w:rsid w:val="00D54A9C"/>
    <w:pPr>
      <w:tabs>
        <w:tab w:val="left" w:pos="0"/>
      </w:tabs>
      <w:autoSpaceDE w:val="0"/>
      <w:autoSpaceDN w:val="0"/>
      <w:adjustRightInd w:val="0"/>
      <w:spacing w:line="360" w:lineRule="auto"/>
      <w:jc w:val="both"/>
    </w:pPr>
    <w:rPr>
      <w:rFonts w:eastAsia="Times New Roman"/>
      <w:color w:val="006400"/>
      <w:sz w:val="28"/>
      <w:u w:val="none"/>
      <w:lang w:eastAsia="ru-RU"/>
    </w:rPr>
  </w:style>
  <w:style w:type="character" w:customStyle="1" w:styleId="20">
    <w:name w:val="Основной текст 2 Знак"/>
    <w:link w:val="2"/>
    <w:semiHidden/>
    <w:rsid w:val="00D54A9C"/>
    <w:rPr>
      <w:rFonts w:eastAsia="Times New Roman"/>
      <w:color w:val="006400"/>
      <w:sz w:val="28"/>
      <w:szCs w:val="28"/>
      <w:lang w:eastAsia="ru-RU"/>
    </w:rPr>
  </w:style>
  <w:style w:type="character" w:customStyle="1" w:styleId="s2">
    <w:name w:val="s2"/>
    <w:basedOn w:val="a0"/>
    <w:rsid w:val="00D54A9C"/>
  </w:style>
  <w:style w:type="paragraph" w:styleId="a4">
    <w:name w:val="No Spacing"/>
    <w:uiPriority w:val="1"/>
    <w:qFormat/>
    <w:rsid w:val="00D54A9C"/>
    <w:rPr>
      <w:rFonts w:ascii="Calibri" w:eastAsia="Times New Roman" w:hAnsi="Calibri"/>
      <w:sz w:val="22"/>
      <w:szCs w:val="22"/>
    </w:rPr>
  </w:style>
  <w:style w:type="paragraph" w:styleId="a5">
    <w:name w:val="Body Text Indent"/>
    <w:basedOn w:val="a"/>
    <w:link w:val="a6"/>
    <w:uiPriority w:val="99"/>
    <w:semiHidden/>
    <w:unhideWhenUsed/>
    <w:rsid w:val="00D54A9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54A9C"/>
    <w:rPr>
      <w:sz w:val="22"/>
      <w:szCs w:val="28"/>
      <w:u w:val="single"/>
    </w:rPr>
  </w:style>
  <w:style w:type="character" w:styleId="a7">
    <w:name w:val="Hyperlink"/>
    <w:uiPriority w:val="99"/>
    <w:unhideWhenUsed/>
    <w:rsid w:val="00D54A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54A9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54A9C"/>
    <w:rPr>
      <w:rFonts w:ascii="Tahoma" w:hAnsi="Tahoma" w:cs="Tahoma"/>
      <w:sz w:val="16"/>
      <w:szCs w:val="16"/>
      <w:u w:val="single"/>
    </w:rPr>
  </w:style>
  <w:style w:type="paragraph" w:customStyle="1" w:styleId="ConsPlusNonformat">
    <w:name w:val="ConsPlusNonformat"/>
    <w:uiPriority w:val="99"/>
    <w:rsid w:val="00D5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D54A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54A9C"/>
    <w:rPr>
      <w:sz w:val="22"/>
      <w:szCs w:val="28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D54A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D54A9C"/>
    <w:rPr>
      <w:sz w:val="22"/>
      <w:szCs w:val="28"/>
      <w:u w:val="single"/>
    </w:rPr>
  </w:style>
  <w:style w:type="table" w:styleId="ae">
    <w:name w:val="Table Grid"/>
    <w:basedOn w:val="a1"/>
    <w:uiPriority w:val="59"/>
    <w:rsid w:val="00D54A9C"/>
    <w:rPr>
      <w:sz w:val="22"/>
      <w:szCs w:val="28"/>
      <w:u w:val="singl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D54A9C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D54A9C"/>
    <w:rPr>
      <w:sz w:val="20"/>
      <w:szCs w:val="20"/>
      <w:u w:val="single"/>
    </w:rPr>
  </w:style>
  <w:style w:type="character" w:styleId="af1">
    <w:name w:val="footnote reference"/>
    <w:uiPriority w:val="99"/>
    <w:semiHidden/>
    <w:unhideWhenUsed/>
    <w:rsid w:val="00D54A9C"/>
    <w:rPr>
      <w:vertAlign w:val="superscript"/>
    </w:rPr>
  </w:style>
  <w:style w:type="character" w:styleId="af2">
    <w:name w:val="annotation reference"/>
    <w:uiPriority w:val="99"/>
    <w:semiHidden/>
    <w:unhideWhenUsed/>
    <w:rsid w:val="00D54A9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54A9C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D54A9C"/>
    <w:rPr>
      <w:sz w:val="20"/>
      <w:szCs w:val="20"/>
      <w:u w:val="singl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54A9C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D54A9C"/>
    <w:rPr>
      <w:b/>
      <w:bCs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idova.mn@tg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2D1F5-466C-4AC0-A268-0A5F0C42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2510</CharactersWithSpaces>
  <SharedDoc>false</SharedDoc>
  <HLinks>
    <vt:vector size="6" baseType="variant"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http://www.tgl.ru/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cp:lastModifiedBy>demidova.man</cp:lastModifiedBy>
  <cp:revision>7</cp:revision>
  <cp:lastPrinted>2020-07-03T05:09:00Z</cp:lastPrinted>
  <dcterms:created xsi:type="dcterms:W3CDTF">2017-08-08T10:37:00Z</dcterms:created>
  <dcterms:modified xsi:type="dcterms:W3CDTF">2020-07-03T05:09:00Z</dcterms:modified>
</cp:coreProperties>
</file>