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Уведомление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о подготовке проекта муниципального нормативного правового акта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городского округа Тольятти</w:t>
      </w:r>
    </w:p>
    <w:p w:rsidR="00C74A87" w:rsidRPr="00F0648D" w:rsidRDefault="00C74A87" w:rsidP="00F0648D">
      <w:pPr>
        <w:autoSpaceDE w:val="0"/>
        <w:autoSpaceDN w:val="0"/>
        <w:adjustRightInd w:val="0"/>
      </w:pPr>
    </w:p>
    <w:p w:rsidR="00F0648D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Настоящим </w:t>
      </w:r>
      <w:r w:rsidR="00F0648D" w:rsidRPr="00F0648D">
        <w:t xml:space="preserve"> департамент экономического развития администрации городского округа Тольятти </w:t>
      </w:r>
    </w:p>
    <w:p w:rsidR="00F0648D" w:rsidRDefault="00F0648D" w:rsidP="00F0648D">
      <w:pPr>
        <w:ind w:firstLine="709"/>
        <w:jc w:val="both"/>
      </w:pPr>
    </w:p>
    <w:p w:rsidR="0030175A" w:rsidRPr="0030175A" w:rsidRDefault="00C74A87" w:rsidP="0030175A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175A">
        <w:t xml:space="preserve">уведомляет о приеме предложений по проекту </w:t>
      </w:r>
      <w:r w:rsidR="00F0648D" w:rsidRPr="0030175A">
        <w:t xml:space="preserve">постановления администрации городского округа Тольятти </w:t>
      </w:r>
      <w:r w:rsidR="0030175A" w:rsidRPr="0030175A">
        <w:t xml:space="preserve">«О внесении изменений в постановление администрации городского округа Тольятти от 03.08.2017 № 2657-п/1 «Об утверждении </w:t>
      </w:r>
      <w:proofErr w:type="gramStart"/>
      <w:r w:rsidR="0030175A" w:rsidRPr="0030175A">
        <w:t>порядка субсидирования части затрат субъектов малого</w:t>
      </w:r>
      <w:proofErr w:type="gramEnd"/>
      <w:r w:rsidR="0030175A" w:rsidRPr="0030175A"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детей»</w:t>
      </w:r>
      <w:r w:rsidR="0030175A">
        <w:t>.</w:t>
      </w:r>
    </w:p>
    <w:p w:rsidR="00F0648D" w:rsidRPr="00F0648D" w:rsidRDefault="00F0648D" w:rsidP="00F0648D">
      <w:pPr>
        <w:ind w:firstLine="709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1. Предложения принимаются по адресу: </w:t>
      </w:r>
      <w:r w:rsidR="00F0648D">
        <w:t>г</w:t>
      </w:r>
      <w:proofErr w:type="gramStart"/>
      <w:r w:rsidR="00F0648D">
        <w:t>.Т</w:t>
      </w:r>
      <w:proofErr w:type="gramEnd"/>
      <w:r w:rsidR="00F0648D">
        <w:t>ольятти</w:t>
      </w:r>
      <w:r w:rsidRPr="00F0648D">
        <w:t>,</w:t>
      </w:r>
      <w:r w:rsidR="00F0648D">
        <w:t xml:space="preserve"> ул.Белорусская, 33 каб.502,</w:t>
      </w:r>
      <w:r w:rsidRPr="00F0648D">
        <w:t xml:space="preserve"> а также</w:t>
      </w:r>
    </w:p>
    <w:p w:rsidR="00C74A87" w:rsidRPr="00F0648D" w:rsidRDefault="00C74A87" w:rsidP="00463312">
      <w:pPr>
        <w:autoSpaceDE w:val="0"/>
        <w:autoSpaceDN w:val="0"/>
        <w:adjustRightInd w:val="0"/>
        <w:jc w:val="both"/>
      </w:pPr>
      <w:r w:rsidRPr="00F0648D">
        <w:t>по адресу электронной почты:</w:t>
      </w:r>
      <w:r w:rsidR="00F0648D">
        <w:t xml:space="preserve"> </w:t>
      </w:r>
      <w:hyperlink r:id="rId5" w:history="1">
        <w:r w:rsidR="00F0648D" w:rsidRPr="00C63C12">
          <w:rPr>
            <w:rStyle w:val="a3"/>
            <w:lang w:val="en-US"/>
          </w:rPr>
          <w:t>fedianova</w:t>
        </w:r>
        <w:r w:rsidR="00F0648D" w:rsidRPr="00F0648D">
          <w:rPr>
            <w:rStyle w:val="a3"/>
          </w:rPr>
          <w:t>.</w:t>
        </w:r>
        <w:r w:rsidR="00F0648D" w:rsidRPr="00C63C12">
          <w:rPr>
            <w:rStyle w:val="a3"/>
            <w:lang w:val="en-US"/>
          </w:rPr>
          <w:t>yb</w:t>
        </w:r>
        <w:r w:rsidR="00F0648D" w:rsidRPr="00F0648D">
          <w:rPr>
            <w:rStyle w:val="a3"/>
          </w:rPr>
          <w:t>@</w:t>
        </w:r>
        <w:r w:rsidR="00F0648D" w:rsidRPr="00C63C12">
          <w:rPr>
            <w:rStyle w:val="a3"/>
            <w:lang w:val="en-US"/>
          </w:rPr>
          <w:t>tgl</w:t>
        </w:r>
        <w:r w:rsidR="00F0648D" w:rsidRPr="00F0648D">
          <w:rPr>
            <w:rStyle w:val="a3"/>
          </w:rPr>
          <w:t>.</w:t>
        </w:r>
        <w:r w:rsidR="00F0648D" w:rsidRPr="00C63C12">
          <w:rPr>
            <w:rStyle w:val="a3"/>
            <w:lang w:val="en-US"/>
          </w:rPr>
          <w:t>ru</w:t>
        </w:r>
      </w:hyperlink>
      <w:r w:rsidR="00F0648D" w:rsidRPr="00F0648D">
        <w:t xml:space="preserve"> </w:t>
      </w:r>
      <w:r w:rsidRPr="00F0648D">
        <w:t>Контактный телефон:</w:t>
      </w:r>
      <w:r w:rsidR="00F0648D" w:rsidRPr="00F0648D">
        <w:t xml:space="preserve"> 54 38 59</w:t>
      </w:r>
      <w:r w:rsid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2. Срок приема предложений с </w:t>
      </w:r>
      <w:r w:rsidR="00285D24">
        <w:t>26</w:t>
      </w:r>
      <w:r w:rsidR="00F0648D">
        <w:t>.04.2018</w:t>
      </w:r>
      <w:r w:rsidRPr="00F0648D">
        <w:t xml:space="preserve"> по</w:t>
      </w:r>
      <w:r w:rsidR="00F0648D">
        <w:t xml:space="preserve"> </w:t>
      </w:r>
      <w:r w:rsidR="00285D24">
        <w:t>14</w:t>
      </w:r>
      <w:r w:rsidR="00F0648D">
        <w:t>.05.2018</w:t>
      </w:r>
      <w:r w:rsidRP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3.    Предполагаемый    срок   вступления   в   силу   соответствующего</w:t>
      </w:r>
      <w:r w:rsidR="00F0648D">
        <w:t xml:space="preserve"> </w:t>
      </w:r>
      <w:r w:rsidRPr="00F0648D">
        <w:t>муниципального нормативного правового акта</w:t>
      </w:r>
      <w:r w:rsidR="00F0648D">
        <w:t xml:space="preserve">:   </w:t>
      </w:r>
      <w:r w:rsidR="00285D24">
        <w:t xml:space="preserve">июнь </w:t>
      </w:r>
      <w:r w:rsidR="00F0648D">
        <w:t>2018 года</w:t>
      </w:r>
      <w:r w:rsidRPr="00F0648D">
        <w:t>.</w:t>
      </w:r>
    </w:p>
    <w:p w:rsidR="00463312" w:rsidRDefault="00463312" w:rsidP="00463312">
      <w:pPr>
        <w:autoSpaceDE w:val="0"/>
        <w:autoSpaceDN w:val="0"/>
        <w:adjustRightInd w:val="0"/>
        <w:ind w:firstLine="567"/>
        <w:jc w:val="both"/>
      </w:pPr>
    </w:p>
    <w:p w:rsidR="00AA3AB3" w:rsidRDefault="00C74A87" w:rsidP="004633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648D">
        <w:t>4. Цель предлагаемого правового регулирования</w:t>
      </w:r>
      <w:r w:rsidR="00F0648D">
        <w:t xml:space="preserve">: </w:t>
      </w:r>
      <w:r w:rsidR="00AA3AB3" w:rsidRPr="0046237A">
        <w:rPr>
          <w:sz w:val="26"/>
          <w:szCs w:val="26"/>
        </w:rPr>
        <w:t xml:space="preserve"> </w:t>
      </w:r>
    </w:p>
    <w:p w:rsidR="00AA3AB3" w:rsidRDefault="00AA3AB3" w:rsidP="004633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A3AB3" w:rsidRPr="00AA3AB3" w:rsidRDefault="00AA3AB3" w:rsidP="00AA3AB3">
      <w:pPr>
        <w:autoSpaceDE w:val="0"/>
        <w:autoSpaceDN w:val="0"/>
        <w:adjustRightInd w:val="0"/>
        <w:ind w:firstLine="567"/>
        <w:jc w:val="both"/>
      </w:pPr>
      <w:proofErr w:type="gramStart"/>
      <w:r>
        <w:rPr>
          <w:sz w:val="26"/>
          <w:szCs w:val="26"/>
        </w:rPr>
        <w:t xml:space="preserve">- </w:t>
      </w:r>
      <w:r w:rsidRPr="00AA3AB3">
        <w:t>приведени</w:t>
      </w:r>
      <w:r w:rsidR="00012E08">
        <w:t>е</w:t>
      </w:r>
      <w:r w:rsidRPr="00AA3AB3">
        <w:t xml:space="preserve"> Порядка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 (далее – Проект) в соответствие с требованиями постановления Правительства Российской Федерации от 06.09.2016 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Pr="00AA3AB3">
        <w:t xml:space="preserve"> предпринимателям, а также физическим лицам - производителям товаров, работ, услуг»;</w:t>
      </w:r>
    </w:p>
    <w:p w:rsidR="00463312" w:rsidRPr="00AA3AB3" w:rsidRDefault="00AA3AB3" w:rsidP="004633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AA3AB3">
        <w:rPr>
          <w:rFonts w:eastAsia="Calibri"/>
        </w:rPr>
        <w:t>поддержк</w:t>
      </w:r>
      <w:r w:rsidR="00AA2FA9">
        <w:rPr>
          <w:rFonts w:eastAsia="Calibri"/>
        </w:rPr>
        <w:t>а</w:t>
      </w:r>
      <w:r w:rsidRPr="00AA3AB3">
        <w:rPr>
          <w:rFonts w:eastAsia="Calibri"/>
        </w:rPr>
        <w:t xml:space="preserve"> СМСП, приобретающих нежилые помещения для ведения предпринимательской деятельности</w:t>
      </w:r>
      <w:r w:rsidR="000A3E6B">
        <w:rPr>
          <w:rFonts w:eastAsia="Calibri"/>
        </w:rPr>
        <w:t xml:space="preserve"> по предоставлению услуг (производству товаров, выполнению работ) в следующих сферах деятельности: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 обеспечение культурно-просветительской деятельности (музеи, театры, школы-студии, музыкальные учреждения, творческие мастерские).</w:t>
      </w:r>
      <w:r w:rsidRPr="00AA3AB3">
        <w:rPr>
          <w:rFonts w:eastAsia="Calibri"/>
        </w:rPr>
        <w:t xml:space="preserve"> 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463312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5. Описание проблемы, на решение которой направлен предлагаемый вариант</w:t>
      </w:r>
      <w:r w:rsidR="00463312">
        <w:t xml:space="preserve"> </w:t>
      </w:r>
      <w:r w:rsidRPr="00F0648D">
        <w:t>правового регулирования</w:t>
      </w:r>
      <w:r w:rsidR="007B285B">
        <w:t xml:space="preserve">: </w:t>
      </w:r>
      <w:r w:rsidR="008165CD">
        <w:t>рассматриваем</w:t>
      </w:r>
      <w:r w:rsidR="00463312">
        <w:t>ый</w:t>
      </w:r>
      <w:r w:rsidR="00C440DE">
        <w:t xml:space="preserve"> П</w:t>
      </w:r>
      <w:r w:rsidR="008165CD">
        <w:t>роекта</w:t>
      </w:r>
      <w:r w:rsidR="00463312">
        <w:t xml:space="preserve"> устанавливает </w:t>
      </w:r>
      <w:r w:rsidR="00012E08">
        <w:t xml:space="preserve">порядок и </w:t>
      </w:r>
      <w:r w:rsidR="00463312">
        <w:t>условия</w:t>
      </w:r>
      <w:r w:rsidR="00012E08">
        <w:t xml:space="preserve"> получения финансовой поддержки СМСП в виде субсидии в соответствии с требованиями действующего законодательства. </w:t>
      </w:r>
      <w:r w:rsidR="00463312">
        <w:t xml:space="preserve"> </w:t>
      </w:r>
    </w:p>
    <w:p w:rsidR="00C440DE" w:rsidRDefault="00C440DE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6.   Группы   субъектов,   на  которые  будет  распространено  действие</w:t>
      </w:r>
      <w:r w:rsidR="007E4CEE">
        <w:t xml:space="preserve"> </w:t>
      </w:r>
      <w:r w:rsidRPr="00F0648D">
        <w:t>соответствующего муниципального нормативного правового акта</w:t>
      </w:r>
      <w:r w:rsidR="00463312">
        <w:t xml:space="preserve">: </w:t>
      </w:r>
      <w:r w:rsidR="007E4CEE">
        <w:t xml:space="preserve"> </w:t>
      </w:r>
      <w:r w:rsidR="00463312">
        <w:t>индивидуальные предприниматели, юридические лица,</w:t>
      </w:r>
      <w:r w:rsidR="00012E08">
        <w:t xml:space="preserve"> органы местного самоуправления</w:t>
      </w:r>
      <w:r w:rsidRP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1F1734" w:rsidRPr="00C74A87" w:rsidRDefault="00C74A87" w:rsidP="0001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648D">
        <w:t>7. Сведения о необходимости установления переходного периода</w:t>
      </w:r>
      <w:r w:rsidR="00463312">
        <w:t>: отсутствует необходимость в установлении переходного периода.</w:t>
      </w:r>
      <w:r w:rsidRPr="00F0648D">
        <w:t xml:space="preserve"> </w:t>
      </w:r>
    </w:p>
    <w:sectPr w:rsidR="001F1734" w:rsidRPr="00C74A87" w:rsidSect="00012E08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A87"/>
    <w:rsid w:val="00012E08"/>
    <w:rsid w:val="000A3E6B"/>
    <w:rsid w:val="001F1734"/>
    <w:rsid w:val="00285D24"/>
    <w:rsid w:val="0030175A"/>
    <w:rsid w:val="00463312"/>
    <w:rsid w:val="005876C6"/>
    <w:rsid w:val="00736E69"/>
    <w:rsid w:val="007B285B"/>
    <w:rsid w:val="007E4CEE"/>
    <w:rsid w:val="008165CD"/>
    <w:rsid w:val="009D0FA4"/>
    <w:rsid w:val="00AA2FA9"/>
    <w:rsid w:val="00AA3AB3"/>
    <w:rsid w:val="00B04C3B"/>
    <w:rsid w:val="00C440DE"/>
    <w:rsid w:val="00C74A87"/>
    <w:rsid w:val="00F0648D"/>
    <w:rsid w:val="00F43D1A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dianova.yb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A382-D154-4DDC-BCEA-F9A27234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10</cp:revision>
  <dcterms:created xsi:type="dcterms:W3CDTF">2018-04-19T07:21:00Z</dcterms:created>
  <dcterms:modified xsi:type="dcterms:W3CDTF">2018-04-25T09:52:00Z</dcterms:modified>
</cp:coreProperties>
</file>