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5569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>Уведомление</w:t>
      </w:r>
    </w:p>
    <w:p w14:paraId="10086574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14:paraId="2D28D17C" w14:textId="77777777" w:rsidR="006C0E98" w:rsidRPr="00692C6E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6C9DF588" w14:textId="6AC2D296" w:rsidR="00280486" w:rsidRPr="009B2C5E" w:rsidRDefault="00310F9E" w:rsidP="0049180F">
      <w:pPr>
        <w:ind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t xml:space="preserve">Настоящим </w:t>
      </w:r>
      <w:r w:rsidR="00012B42" w:rsidRPr="009B2C5E">
        <w:rPr>
          <w:sz w:val="28"/>
          <w:u w:val="none"/>
        </w:rPr>
        <w:t>администрация</w:t>
      </w:r>
      <w:r w:rsidR="003C61B4" w:rsidRPr="009B2C5E">
        <w:rPr>
          <w:sz w:val="28"/>
          <w:u w:val="none"/>
        </w:rPr>
        <w:t xml:space="preserve"> </w:t>
      </w:r>
      <w:r w:rsidR="003A4C40" w:rsidRPr="009B2C5E">
        <w:rPr>
          <w:sz w:val="28"/>
          <w:u w:val="none"/>
        </w:rPr>
        <w:t xml:space="preserve">городского округа </w:t>
      </w:r>
      <w:r w:rsidR="003C61B4" w:rsidRPr="009B2C5E">
        <w:rPr>
          <w:sz w:val="28"/>
          <w:u w:val="none"/>
        </w:rPr>
        <w:t>Тольятти</w:t>
      </w:r>
      <w:r w:rsidR="006C0E98" w:rsidRPr="009B2C5E">
        <w:rPr>
          <w:sz w:val="28"/>
          <w:u w:val="none"/>
        </w:rPr>
        <w:t xml:space="preserve"> </w:t>
      </w:r>
      <w:r w:rsidR="00012B42" w:rsidRPr="009B2C5E">
        <w:rPr>
          <w:sz w:val="28"/>
          <w:u w:val="none"/>
        </w:rPr>
        <w:t>в лице департамента экономического развития уведомляет</w:t>
      </w:r>
      <w:r w:rsidR="006C0E98" w:rsidRPr="009B2C5E">
        <w:rPr>
          <w:sz w:val="28"/>
          <w:u w:val="none"/>
        </w:rPr>
        <w:t xml:space="preserve"> о приеме предложений по проекту </w:t>
      </w:r>
      <w:r w:rsidR="0074076D" w:rsidRPr="009B2C5E">
        <w:rPr>
          <w:sz w:val="28"/>
          <w:u w:val="none"/>
        </w:rPr>
        <w:t>постановления администрации городского округа Тольятти</w:t>
      </w:r>
      <w:r w:rsidR="00C36BE9" w:rsidRPr="009B2C5E">
        <w:rPr>
          <w:sz w:val="28"/>
          <w:u w:val="none"/>
        </w:rPr>
        <w:t>:</w:t>
      </w:r>
      <w:r w:rsidR="00E67FDA" w:rsidRPr="009B2C5E">
        <w:rPr>
          <w:sz w:val="28"/>
          <w:u w:val="none"/>
        </w:rPr>
        <w:t xml:space="preserve"> </w:t>
      </w:r>
      <w:r w:rsidR="00006074" w:rsidRPr="009B2C5E">
        <w:rPr>
          <w:sz w:val="28"/>
          <w:u w:val="none"/>
        </w:rPr>
        <w:t>«О внесении изменений в 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</w:p>
    <w:p w14:paraId="1861AE60" w14:textId="4F2E6842" w:rsidR="00383BB2" w:rsidRPr="00383BB2" w:rsidRDefault="006C0E98" w:rsidP="0049180F">
      <w:pPr>
        <w:jc w:val="both"/>
        <w:rPr>
          <w:rFonts w:eastAsia="Times New Roman"/>
          <w:bCs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 xml:space="preserve">1. Предложения принимаются по адресу: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Самарская область, г.</w:t>
      </w:r>
      <w:r w:rsidR="00012B42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Тольятти, пл.</w:t>
      </w:r>
      <w:r w:rsidR="00DC6EE3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>Свободы,</w:t>
      </w:r>
      <w:r w:rsidR="00952099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9B2C5E">
        <w:rPr>
          <w:rFonts w:eastAsia="Times New Roman"/>
          <w:bCs/>
          <w:sz w:val="28"/>
          <w:u w:val="none"/>
          <w:lang w:eastAsia="ru-RU"/>
        </w:rPr>
        <w:t xml:space="preserve">4, </w:t>
      </w:r>
      <w:proofErr w:type="spellStart"/>
      <w:r w:rsidR="004B0C9E" w:rsidRPr="009B2C5E">
        <w:rPr>
          <w:rFonts w:eastAsia="Times New Roman"/>
          <w:bCs/>
          <w:sz w:val="28"/>
          <w:u w:val="none"/>
          <w:lang w:eastAsia="ru-RU"/>
        </w:rPr>
        <w:t>каб</w:t>
      </w:r>
      <w:proofErr w:type="spellEnd"/>
      <w:r w:rsidR="004B0C9E" w:rsidRPr="009B2C5E">
        <w:rPr>
          <w:rFonts w:eastAsia="Times New Roman"/>
          <w:bCs/>
          <w:sz w:val="28"/>
          <w:u w:val="none"/>
          <w:lang w:eastAsia="ru-RU"/>
        </w:rPr>
        <w:t>.</w:t>
      </w:r>
      <w:r w:rsidR="00280486"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383BB2">
        <w:rPr>
          <w:rFonts w:eastAsia="Times New Roman"/>
          <w:bCs/>
          <w:sz w:val="28"/>
          <w:u w:val="none"/>
          <w:lang w:eastAsia="ru-RU"/>
        </w:rPr>
        <w:t>321</w:t>
      </w:r>
      <w:r w:rsidR="004B0C9E" w:rsidRPr="00383BB2">
        <w:rPr>
          <w:rFonts w:eastAsia="Times New Roman"/>
          <w:bCs/>
          <w:sz w:val="28"/>
          <w:u w:val="none"/>
          <w:lang w:eastAsia="ru-RU"/>
        </w:rPr>
        <w:t xml:space="preserve">, </w:t>
      </w:r>
      <w:r w:rsidRPr="00383BB2">
        <w:rPr>
          <w:rFonts w:eastAsia="Times New Roman"/>
          <w:bCs/>
          <w:sz w:val="28"/>
          <w:u w:val="none"/>
          <w:lang w:eastAsia="ru-RU"/>
        </w:rPr>
        <w:t>а</w:t>
      </w:r>
      <w:r w:rsidRPr="009B2C5E">
        <w:rPr>
          <w:rFonts w:eastAsia="Times New Roman"/>
          <w:bCs/>
          <w:sz w:val="28"/>
          <w:u w:val="none"/>
          <w:lang w:eastAsia="ru-RU"/>
        </w:rPr>
        <w:t xml:space="preserve"> также по адресу электронной почты: </w:t>
      </w:r>
      <w:r w:rsidR="00383BB2" w:rsidRPr="00383BB2">
        <w:rPr>
          <w:rFonts w:eastAsia="Times New Roman"/>
          <w:sz w:val="28"/>
          <w:u w:val="none"/>
          <w:lang w:eastAsia="ru-RU"/>
        </w:rPr>
        <w:t>vasilieva.ns@tgl.ru</w:t>
      </w:r>
    </w:p>
    <w:p w14:paraId="213F1F14" w14:textId="6D246C82" w:rsidR="006C0E98" w:rsidRPr="009B2C5E" w:rsidRDefault="006C0E98" w:rsidP="0049180F">
      <w:pPr>
        <w:autoSpaceDE w:val="0"/>
        <w:autoSpaceDN w:val="0"/>
        <w:adjustRightInd w:val="0"/>
        <w:jc w:val="both"/>
        <w:rPr>
          <w:rFonts w:eastAsia="Times New Roman"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>Контактный телефон:</w:t>
      </w:r>
      <w:r w:rsidR="00383BB2">
        <w:rPr>
          <w:rFonts w:eastAsia="Times New Roman"/>
          <w:bCs/>
          <w:sz w:val="28"/>
          <w:u w:val="none"/>
          <w:lang w:eastAsia="ru-RU"/>
        </w:rPr>
        <w:t xml:space="preserve"> 54 44 44 доб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>.</w:t>
      </w:r>
      <w:r w:rsidR="00383BB2">
        <w:rPr>
          <w:rFonts w:eastAsia="Times New Roman"/>
          <w:bCs/>
          <w:sz w:val="28"/>
          <w:u w:val="none"/>
          <w:lang w:eastAsia="ru-RU"/>
        </w:rPr>
        <w:t xml:space="preserve"> 4955.</w:t>
      </w:r>
    </w:p>
    <w:p w14:paraId="0D97FA17" w14:textId="00C39750" w:rsidR="006C0E98" w:rsidRPr="009B2C5E" w:rsidRDefault="00C20E09" w:rsidP="0049180F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 xml:space="preserve">2. Срок приема </w:t>
      </w:r>
      <w:r w:rsidRPr="00383BB2">
        <w:rPr>
          <w:rFonts w:eastAsia="Times New Roman"/>
          <w:bCs/>
          <w:sz w:val="28"/>
          <w:u w:val="none"/>
          <w:lang w:eastAsia="ru-RU"/>
        </w:rPr>
        <w:t>предложений</w:t>
      </w:r>
      <w:r w:rsidR="006E0AE6" w:rsidRPr="00383BB2">
        <w:rPr>
          <w:rFonts w:eastAsia="Times New Roman"/>
          <w:bCs/>
          <w:sz w:val="28"/>
          <w:u w:val="none"/>
          <w:lang w:eastAsia="ru-RU"/>
        </w:rPr>
        <w:t>:</w:t>
      </w:r>
      <w:r w:rsidRPr="00383BB2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E23B0D" w:rsidRPr="00383BB2">
        <w:rPr>
          <w:rFonts w:eastAsia="Times New Roman"/>
          <w:bCs/>
          <w:sz w:val="28"/>
          <w:u w:val="none"/>
          <w:lang w:eastAsia="ru-RU"/>
        </w:rPr>
        <w:t xml:space="preserve">с 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13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>.0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7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>.</w:t>
      </w:r>
      <w:r w:rsidR="00EA56FC" w:rsidRPr="00383BB2">
        <w:rPr>
          <w:rFonts w:eastAsia="Times New Roman"/>
          <w:bCs/>
          <w:sz w:val="28"/>
          <w:u w:val="none"/>
          <w:lang w:eastAsia="ru-RU"/>
        </w:rPr>
        <w:t>20</w:t>
      </w:r>
      <w:r w:rsidR="001101B4" w:rsidRPr="00383BB2">
        <w:rPr>
          <w:rFonts w:eastAsia="Times New Roman"/>
          <w:bCs/>
          <w:sz w:val="28"/>
          <w:u w:val="none"/>
          <w:lang w:eastAsia="ru-RU"/>
        </w:rPr>
        <w:t>2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1</w:t>
      </w:r>
      <w:r w:rsidR="00EA56FC" w:rsidRPr="00383BB2">
        <w:rPr>
          <w:rFonts w:eastAsia="Times New Roman"/>
          <w:bCs/>
          <w:sz w:val="28"/>
          <w:u w:val="none"/>
          <w:lang w:eastAsia="ru-RU"/>
        </w:rPr>
        <w:t xml:space="preserve"> года </w:t>
      </w:r>
      <w:r w:rsidR="00E23B0D" w:rsidRPr="00383BB2">
        <w:rPr>
          <w:rFonts w:eastAsia="Times New Roman"/>
          <w:bCs/>
          <w:sz w:val="28"/>
          <w:u w:val="none"/>
          <w:lang w:eastAsia="ru-RU"/>
        </w:rPr>
        <w:t>по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26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>.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07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>.</w:t>
      </w:r>
      <w:r w:rsidR="00310F9E" w:rsidRPr="00383BB2">
        <w:rPr>
          <w:rFonts w:eastAsia="Times New Roman"/>
          <w:bCs/>
          <w:sz w:val="28"/>
          <w:u w:val="none"/>
          <w:lang w:eastAsia="ru-RU"/>
        </w:rPr>
        <w:t>202</w:t>
      </w:r>
      <w:r w:rsidR="00383BB2" w:rsidRPr="00383BB2">
        <w:rPr>
          <w:rFonts w:eastAsia="Times New Roman"/>
          <w:bCs/>
          <w:sz w:val="28"/>
          <w:u w:val="none"/>
          <w:lang w:eastAsia="ru-RU"/>
        </w:rPr>
        <w:t>1</w:t>
      </w:r>
      <w:r w:rsidR="001101B4" w:rsidRPr="00383BB2">
        <w:rPr>
          <w:rFonts w:eastAsia="Times New Roman"/>
          <w:bCs/>
          <w:sz w:val="28"/>
          <w:u w:val="none"/>
          <w:lang w:eastAsia="ru-RU"/>
        </w:rPr>
        <w:t xml:space="preserve"> года</w:t>
      </w:r>
      <w:r w:rsidR="007D395C" w:rsidRPr="00383BB2">
        <w:rPr>
          <w:rFonts w:eastAsia="Times New Roman"/>
          <w:bCs/>
          <w:sz w:val="28"/>
          <w:u w:val="none"/>
          <w:lang w:eastAsia="ru-RU"/>
        </w:rPr>
        <w:t>.</w:t>
      </w:r>
    </w:p>
    <w:p w14:paraId="7047A669" w14:textId="5D783775" w:rsidR="00310F9E" w:rsidRPr="009B2C5E" w:rsidRDefault="006C0E98" w:rsidP="0049180F">
      <w:pPr>
        <w:autoSpaceDE w:val="0"/>
        <w:autoSpaceDN w:val="0"/>
        <w:adjustRightInd w:val="0"/>
        <w:ind w:firstLine="567"/>
        <w:jc w:val="both"/>
        <w:rPr>
          <w:sz w:val="28"/>
          <w:u w:val="none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 xml:space="preserve">3. Предполагаемый срок вступления в силу соответствующего муниципального нормативного </w:t>
      </w:r>
      <w:r w:rsidRPr="00383BB2">
        <w:rPr>
          <w:rFonts w:eastAsia="Times New Roman"/>
          <w:bCs/>
          <w:sz w:val="28"/>
          <w:u w:val="none"/>
          <w:lang w:eastAsia="ru-RU"/>
        </w:rPr>
        <w:t>правового</w:t>
      </w:r>
      <w:r w:rsidRPr="00383BB2">
        <w:rPr>
          <w:sz w:val="28"/>
          <w:u w:val="none"/>
        </w:rPr>
        <w:t xml:space="preserve"> акта</w:t>
      </w:r>
      <w:r w:rsidR="00ED389B" w:rsidRPr="00383BB2">
        <w:rPr>
          <w:sz w:val="28"/>
          <w:u w:val="none"/>
        </w:rPr>
        <w:t>:</w:t>
      </w:r>
      <w:r w:rsidR="008C2E8E" w:rsidRPr="00383BB2">
        <w:rPr>
          <w:sz w:val="28"/>
          <w:u w:val="none"/>
        </w:rPr>
        <w:t xml:space="preserve"> </w:t>
      </w:r>
      <w:r w:rsidR="008268EF" w:rsidRPr="00383BB2">
        <w:rPr>
          <w:sz w:val="28"/>
          <w:u w:val="none"/>
        </w:rPr>
        <w:t>ию</w:t>
      </w:r>
      <w:r w:rsidR="00383BB2" w:rsidRPr="00383BB2">
        <w:rPr>
          <w:sz w:val="28"/>
          <w:u w:val="none"/>
        </w:rPr>
        <w:t>л</w:t>
      </w:r>
      <w:r w:rsidR="008268EF" w:rsidRPr="00383BB2">
        <w:rPr>
          <w:sz w:val="28"/>
          <w:u w:val="none"/>
        </w:rPr>
        <w:t>ь-</w:t>
      </w:r>
      <w:r w:rsidR="00383BB2" w:rsidRPr="00383BB2">
        <w:rPr>
          <w:sz w:val="28"/>
          <w:u w:val="none"/>
        </w:rPr>
        <w:t>август</w:t>
      </w:r>
      <w:r w:rsidR="00310F9E" w:rsidRPr="00383BB2">
        <w:rPr>
          <w:sz w:val="28"/>
          <w:u w:val="none"/>
        </w:rPr>
        <w:t xml:space="preserve"> </w:t>
      </w:r>
      <w:r w:rsidR="00ED389B" w:rsidRPr="00383BB2">
        <w:rPr>
          <w:sz w:val="28"/>
          <w:u w:val="none"/>
        </w:rPr>
        <w:t>20</w:t>
      </w:r>
      <w:r w:rsidR="001101B4" w:rsidRPr="00383BB2">
        <w:rPr>
          <w:sz w:val="28"/>
          <w:u w:val="none"/>
        </w:rPr>
        <w:t>2</w:t>
      </w:r>
      <w:r w:rsidR="00353615" w:rsidRPr="00383BB2">
        <w:rPr>
          <w:sz w:val="28"/>
          <w:u w:val="none"/>
        </w:rPr>
        <w:t>1</w:t>
      </w:r>
      <w:r w:rsidR="00ED389B" w:rsidRPr="00383BB2">
        <w:rPr>
          <w:sz w:val="28"/>
          <w:u w:val="none"/>
        </w:rPr>
        <w:t>г</w:t>
      </w:r>
      <w:r w:rsidRPr="009B2C5E">
        <w:rPr>
          <w:sz w:val="28"/>
          <w:u w:val="none"/>
        </w:rPr>
        <w:t>.</w:t>
      </w:r>
      <w:r w:rsidR="00310F9E" w:rsidRPr="009B2C5E">
        <w:rPr>
          <w:sz w:val="28"/>
          <w:u w:val="none"/>
        </w:rPr>
        <w:t xml:space="preserve"> </w:t>
      </w:r>
    </w:p>
    <w:p w14:paraId="61084EE2" w14:textId="77777777" w:rsidR="00383BB2" w:rsidRDefault="006C0E98" w:rsidP="0049180F">
      <w:pPr>
        <w:ind w:firstLine="567"/>
        <w:jc w:val="both"/>
        <w:outlineLvl w:val="0"/>
        <w:rPr>
          <w:sz w:val="28"/>
          <w:u w:val="none"/>
        </w:rPr>
      </w:pPr>
      <w:r w:rsidRPr="009B2C5E">
        <w:rPr>
          <w:sz w:val="28"/>
          <w:u w:val="none"/>
        </w:rPr>
        <w:t>4. Цель предлагаемого правового регулирования</w:t>
      </w:r>
      <w:r w:rsidR="00993B32" w:rsidRPr="009B2C5E">
        <w:rPr>
          <w:sz w:val="28"/>
          <w:u w:val="none"/>
        </w:rPr>
        <w:t>:</w:t>
      </w:r>
    </w:p>
    <w:p w14:paraId="2123A262" w14:textId="2CC53E9A" w:rsidR="00353615" w:rsidRPr="0049180F" w:rsidRDefault="00383BB2" w:rsidP="0049180F">
      <w:pPr>
        <w:ind w:firstLine="567"/>
        <w:jc w:val="both"/>
        <w:outlineLvl w:val="0"/>
        <w:rPr>
          <w:sz w:val="28"/>
          <w:u w:val="none"/>
        </w:rPr>
      </w:pPr>
      <w:r w:rsidRPr="0049180F">
        <w:rPr>
          <w:sz w:val="28"/>
          <w:u w:val="none"/>
        </w:rPr>
        <w:t>-</w:t>
      </w:r>
      <w:r w:rsidR="00280486" w:rsidRPr="0049180F">
        <w:rPr>
          <w:sz w:val="28"/>
          <w:u w:val="none"/>
        </w:rPr>
        <w:t xml:space="preserve"> </w:t>
      </w:r>
      <w:bookmarkStart w:id="0" w:name="_Hlk74909055"/>
      <w:r w:rsidR="00353615" w:rsidRPr="0049180F">
        <w:rPr>
          <w:sz w:val="28"/>
          <w:u w:val="none"/>
        </w:rPr>
        <w:t xml:space="preserve">сокращение количества периодов проведения балансовых комиссий </w:t>
      </w:r>
      <w:r w:rsidR="00353615" w:rsidRPr="0049180F">
        <w:rPr>
          <w:rFonts w:eastAsia="Times New Roman"/>
          <w:sz w:val="28"/>
          <w:u w:val="none"/>
        </w:rPr>
        <w:t>по подведению итогов финансово-хозяйственной деятельности муниципальных учреждений: проводить - за год и п</w:t>
      </w:r>
      <w:r w:rsidR="00353615" w:rsidRPr="0049180F">
        <w:rPr>
          <w:sz w:val="28"/>
          <w:u w:val="none"/>
        </w:rPr>
        <w:t xml:space="preserve">роведение оптимизации форм отчетности, предоставляемой муниципальными учреждениями - </w:t>
      </w:r>
      <w:r w:rsidR="00353615" w:rsidRPr="0049180F">
        <w:rPr>
          <w:rFonts w:eastAsia="Times New Roman"/>
          <w:sz w:val="28"/>
          <w:u w:val="none"/>
        </w:rPr>
        <w:t xml:space="preserve">Приложения 3.5, 3.6, 3.7 к Положению </w:t>
      </w:r>
      <w:r w:rsidR="00353615" w:rsidRPr="0049180F">
        <w:rPr>
          <w:sz w:val="28"/>
          <w:u w:val="none"/>
        </w:rPr>
        <w:t>«</w:t>
      </w:r>
      <w:r w:rsidR="00353615" w:rsidRPr="0049180F">
        <w:rPr>
          <w:i/>
          <w:iCs/>
          <w:sz w:val="28"/>
          <w:u w:val="none"/>
        </w:rPr>
        <w:t xml:space="preserve">Информация о результатах деятельности муниципального (казенного, бюджетного, автономного) учреждения» </w:t>
      </w:r>
      <w:r w:rsidR="00353615" w:rsidRPr="0049180F">
        <w:rPr>
          <w:sz w:val="28"/>
          <w:u w:val="none"/>
        </w:rPr>
        <w:t>исключены</w:t>
      </w:r>
      <w:r w:rsidRPr="0049180F">
        <w:rPr>
          <w:sz w:val="28"/>
          <w:u w:val="none"/>
        </w:rPr>
        <w:t>;</w:t>
      </w:r>
    </w:p>
    <w:p w14:paraId="25FF58D0" w14:textId="3794D1F9" w:rsidR="00383BB2" w:rsidRPr="0049180F" w:rsidRDefault="00383BB2" w:rsidP="0049180F">
      <w:pPr>
        <w:ind w:firstLine="567"/>
        <w:jc w:val="both"/>
        <w:outlineLvl w:val="0"/>
        <w:rPr>
          <w:sz w:val="28"/>
          <w:u w:val="none"/>
        </w:rPr>
      </w:pPr>
      <w:r w:rsidRPr="0049180F">
        <w:rPr>
          <w:sz w:val="28"/>
          <w:u w:val="none"/>
        </w:rPr>
        <w:t xml:space="preserve">- </w:t>
      </w:r>
      <w:r w:rsidRPr="0049180F">
        <w:rPr>
          <w:sz w:val="28"/>
          <w:u w:val="none"/>
        </w:rPr>
        <w:t>совершенствовани</w:t>
      </w:r>
      <w:r w:rsidRPr="0049180F">
        <w:rPr>
          <w:sz w:val="28"/>
          <w:u w:val="none"/>
        </w:rPr>
        <w:t>е</w:t>
      </w:r>
      <w:r w:rsidRPr="0049180F">
        <w:rPr>
          <w:sz w:val="28"/>
          <w:u w:val="none"/>
        </w:rPr>
        <w:t xml:space="preserve"> муниципальных правовых актов, с уч</w:t>
      </w:r>
      <w:r w:rsidR="0049180F" w:rsidRPr="0049180F">
        <w:rPr>
          <w:sz w:val="28"/>
          <w:u w:val="none"/>
        </w:rPr>
        <w:t>ё</w:t>
      </w:r>
      <w:r w:rsidRPr="0049180F">
        <w:rPr>
          <w:sz w:val="28"/>
          <w:u w:val="none"/>
        </w:rPr>
        <w:t>том предложений структурных подразделений администрации по вопросу эффективности планирования и подведения итогов финансово-хозяйственной деятельности транспортных муниципальных предприятий.</w:t>
      </w:r>
    </w:p>
    <w:p w14:paraId="5E37215A" w14:textId="77777777" w:rsidR="0049180F" w:rsidRPr="0049180F" w:rsidRDefault="006C0E98" w:rsidP="004918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49180F">
        <w:rPr>
          <w:sz w:val="28"/>
        </w:rPr>
        <w:t xml:space="preserve">5. Описание проблемы, на решение которой направлен предлагаемый вариант </w:t>
      </w:r>
      <w:r w:rsidR="005D35D2" w:rsidRPr="0049180F">
        <w:rPr>
          <w:sz w:val="28"/>
        </w:rPr>
        <w:t>правового регулирования:</w:t>
      </w:r>
      <w:r w:rsidR="009071F7" w:rsidRPr="0049180F">
        <w:rPr>
          <w:sz w:val="28"/>
        </w:rPr>
        <w:t xml:space="preserve"> </w:t>
      </w:r>
      <w:bookmarkEnd w:id="0"/>
    </w:p>
    <w:p w14:paraId="5A91AD44" w14:textId="77777777" w:rsidR="0049180F" w:rsidRPr="0049180F" w:rsidRDefault="0049180F" w:rsidP="004918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180F">
        <w:rPr>
          <w:sz w:val="28"/>
        </w:rPr>
        <w:t xml:space="preserve">- </w:t>
      </w:r>
      <w:r w:rsidR="00351563" w:rsidRPr="0049180F">
        <w:rPr>
          <w:sz w:val="28"/>
        </w:rPr>
        <w:t xml:space="preserve">разработан с целью исключения </w:t>
      </w:r>
      <w:r w:rsidR="00351563" w:rsidRPr="0049180F">
        <w:rPr>
          <w:sz w:val="28"/>
          <w:szCs w:val="28"/>
        </w:rPr>
        <w:t>дублирования функций отраслевых органов администрации в части анализа и контроля за финансово-хозяйственной деятельностью подведомственных муниципальных учреждений в течении года с мероприятиями, проводимыми в рамках балансовых комиссий за 6 и 9 месяцев, - анализа итогов финансово - хозяйственной деятельности муниципальных учреждений за данные периоды</w:t>
      </w:r>
      <w:r w:rsidRPr="0049180F">
        <w:rPr>
          <w:sz w:val="28"/>
          <w:szCs w:val="28"/>
        </w:rPr>
        <w:t>;</w:t>
      </w:r>
    </w:p>
    <w:p w14:paraId="34D4A6FB" w14:textId="0579BBC3" w:rsidR="0049180F" w:rsidRPr="0049180F" w:rsidRDefault="0049180F" w:rsidP="0049180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80F">
        <w:rPr>
          <w:rFonts w:ascii="Times New Roman" w:hAnsi="Times New Roman" w:cs="Times New Roman"/>
          <w:sz w:val="28"/>
          <w:szCs w:val="28"/>
        </w:rPr>
        <w:t xml:space="preserve">- разработан </w:t>
      </w:r>
      <w:r w:rsidRPr="0049180F">
        <w:rPr>
          <w:rFonts w:ascii="Times New Roman" w:hAnsi="Times New Roman" w:cs="Times New Roman"/>
          <w:sz w:val="28"/>
          <w:szCs w:val="28"/>
        </w:rPr>
        <w:t>с целью оптимизации работы отраслевых органов при проведении анализа итогов финансово - хозяйственной деятельности муниципальных предприятий в течение года.</w:t>
      </w:r>
    </w:p>
    <w:p w14:paraId="44742C38" w14:textId="7F7B717B" w:rsidR="0060030E" w:rsidRPr="0049180F" w:rsidRDefault="00351563" w:rsidP="0049180F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180F">
        <w:rPr>
          <w:sz w:val="28"/>
          <w:szCs w:val="28"/>
        </w:rPr>
        <w:t xml:space="preserve"> </w:t>
      </w:r>
      <w:r w:rsidR="006C0E98" w:rsidRPr="0049180F">
        <w:rPr>
          <w:sz w:val="28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49180F">
        <w:rPr>
          <w:sz w:val="28"/>
        </w:rPr>
        <w:t>:</w:t>
      </w:r>
      <w:r w:rsidR="009071F7" w:rsidRPr="0049180F">
        <w:rPr>
          <w:sz w:val="28"/>
        </w:rPr>
        <w:t xml:space="preserve"> </w:t>
      </w:r>
      <w:r w:rsidR="00012B42" w:rsidRPr="0049180F">
        <w:rPr>
          <w:sz w:val="28"/>
        </w:rPr>
        <w:t xml:space="preserve">администрация городского округа Тольятти, </w:t>
      </w:r>
      <w:r w:rsidR="00AB45D6" w:rsidRPr="0049180F">
        <w:rPr>
          <w:sz w:val="28"/>
        </w:rPr>
        <w:t>юридические лица</w:t>
      </w:r>
      <w:r w:rsidR="00447A5F" w:rsidRPr="0049180F">
        <w:rPr>
          <w:sz w:val="28"/>
        </w:rPr>
        <w:t xml:space="preserve"> (</w:t>
      </w:r>
      <w:r w:rsidR="00C33CFD" w:rsidRPr="0049180F">
        <w:rPr>
          <w:sz w:val="28"/>
        </w:rPr>
        <w:t xml:space="preserve">муниципальные </w:t>
      </w:r>
      <w:r w:rsidR="00C33CFD" w:rsidRPr="0049180F">
        <w:rPr>
          <w:sz w:val="28"/>
        </w:rPr>
        <w:lastRenderedPageBreak/>
        <w:t>бюджетные</w:t>
      </w:r>
      <w:r w:rsidR="00692C6E" w:rsidRPr="0049180F">
        <w:rPr>
          <w:sz w:val="28"/>
        </w:rPr>
        <w:t xml:space="preserve"> учреждения, муниципальные автономные учреждения, муниципальные казенные</w:t>
      </w:r>
      <w:r w:rsidR="00C33CFD" w:rsidRPr="0049180F">
        <w:rPr>
          <w:sz w:val="28"/>
        </w:rPr>
        <w:t xml:space="preserve"> учреждения</w:t>
      </w:r>
      <w:r w:rsidR="00447A5F" w:rsidRPr="0049180F">
        <w:rPr>
          <w:sz w:val="28"/>
        </w:rPr>
        <w:t>)</w:t>
      </w:r>
      <w:r w:rsidR="0049180F" w:rsidRPr="0049180F">
        <w:rPr>
          <w:sz w:val="28"/>
        </w:rPr>
        <w:t xml:space="preserve"> и </w:t>
      </w:r>
      <w:r w:rsidR="0049180F" w:rsidRPr="0049180F">
        <w:rPr>
          <w:sz w:val="28"/>
          <w:szCs w:val="28"/>
        </w:rPr>
        <w:t>муниципальные предприятия</w:t>
      </w:r>
      <w:r w:rsidR="00692C6E" w:rsidRPr="0049180F">
        <w:rPr>
          <w:sz w:val="28"/>
        </w:rPr>
        <w:t xml:space="preserve">. </w:t>
      </w:r>
    </w:p>
    <w:p w14:paraId="37D1267A" w14:textId="77777777" w:rsidR="006C0E98" w:rsidRPr="0049180F" w:rsidRDefault="006C0E98" w:rsidP="0049180F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u w:val="none"/>
        </w:rPr>
      </w:pPr>
      <w:r w:rsidRPr="0049180F">
        <w:rPr>
          <w:sz w:val="28"/>
          <w:u w:val="none"/>
        </w:rPr>
        <w:t>7. Сведения о необходимости установления переходного</w:t>
      </w:r>
      <w:r w:rsidR="004937FE" w:rsidRPr="0049180F">
        <w:rPr>
          <w:sz w:val="28"/>
          <w:u w:val="none"/>
        </w:rPr>
        <w:t xml:space="preserve"> периода: необходимость установления переходного периода отсутствует</w:t>
      </w:r>
      <w:r w:rsidRPr="0049180F">
        <w:rPr>
          <w:sz w:val="28"/>
          <w:u w:val="none"/>
        </w:rPr>
        <w:t>.</w:t>
      </w:r>
    </w:p>
    <w:p w14:paraId="65ED0DA5" w14:textId="4136FAB0" w:rsidR="00386CB8" w:rsidRDefault="006C0E98" w:rsidP="0049180F">
      <w:pPr>
        <w:autoSpaceDE w:val="0"/>
        <w:autoSpaceDN w:val="0"/>
        <w:adjustRightInd w:val="0"/>
        <w:spacing w:line="276" w:lineRule="auto"/>
        <w:ind w:firstLine="567"/>
        <w:jc w:val="center"/>
      </w:pPr>
      <w:r w:rsidRPr="0049180F">
        <w:rPr>
          <w:sz w:val="28"/>
          <w:u w:val="none"/>
          <w:vertAlign w:val="superscript"/>
        </w:rPr>
        <w:t>________________________________</w:t>
      </w:r>
    </w:p>
    <w:p w14:paraId="747FE068" w14:textId="021AB444" w:rsidR="00386CB8" w:rsidRDefault="00386CB8" w:rsidP="006A6193">
      <w:pPr>
        <w:autoSpaceDE w:val="0"/>
        <w:autoSpaceDN w:val="0"/>
        <w:adjustRightInd w:val="0"/>
        <w:spacing w:line="276" w:lineRule="auto"/>
        <w:jc w:val="center"/>
      </w:pPr>
    </w:p>
    <w:sectPr w:rsidR="00386CB8" w:rsidSect="0049180F">
      <w:pgSz w:w="11906" w:h="16838"/>
      <w:pgMar w:top="90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21D2D"/>
    <w:multiLevelType w:val="multilevel"/>
    <w:tmpl w:val="56208CD4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50643FBF"/>
    <w:multiLevelType w:val="hybridMultilevel"/>
    <w:tmpl w:val="8120273E"/>
    <w:lvl w:ilvl="0" w:tplc="F66662CE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53145E3B"/>
    <w:multiLevelType w:val="hybridMultilevel"/>
    <w:tmpl w:val="0186C4EE"/>
    <w:lvl w:ilvl="0" w:tplc="8F4CEF8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8"/>
    <w:rsid w:val="00002D17"/>
    <w:rsid w:val="00006074"/>
    <w:rsid w:val="000107AC"/>
    <w:rsid w:val="00012802"/>
    <w:rsid w:val="00012B42"/>
    <w:rsid w:val="000868CA"/>
    <w:rsid w:val="00093AD2"/>
    <w:rsid w:val="000C121F"/>
    <w:rsid w:val="000C6005"/>
    <w:rsid w:val="000E513B"/>
    <w:rsid w:val="001101B4"/>
    <w:rsid w:val="00123B4C"/>
    <w:rsid w:val="00160B0B"/>
    <w:rsid w:val="001877E0"/>
    <w:rsid w:val="001E4154"/>
    <w:rsid w:val="001F1734"/>
    <w:rsid w:val="001F6D3F"/>
    <w:rsid w:val="00201BC1"/>
    <w:rsid w:val="00214FFC"/>
    <w:rsid w:val="00216261"/>
    <w:rsid w:val="00280486"/>
    <w:rsid w:val="002837F6"/>
    <w:rsid w:val="002B25A8"/>
    <w:rsid w:val="002E6227"/>
    <w:rsid w:val="002F6543"/>
    <w:rsid w:val="0030310F"/>
    <w:rsid w:val="00310F9E"/>
    <w:rsid w:val="003177BD"/>
    <w:rsid w:val="00351563"/>
    <w:rsid w:val="00353615"/>
    <w:rsid w:val="00364BC5"/>
    <w:rsid w:val="00383BB2"/>
    <w:rsid w:val="0038543B"/>
    <w:rsid w:val="00386CB8"/>
    <w:rsid w:val="003A4C40"/>
    <w:rsid w:val="003C61B4"/>
    <w:rsid w:val="003D61CD"/>
    <w:rsid w:val="003E11ED"/>
    <w:rsid w:val="00432F07"/>
    <w:rsid w:val="0044704C"/>
    <w:rsid w:val="00447A5F"/>
    <w:rsid w:val="0046252A"/>
    <w:rsid w:val="0047142D"/>
    <w:rsid w:val="004822CC"/>
    <w:rsid w:val="0049180F"/>
    <w:rsid w:val="004937FE"/>
    <w:rsid w:val="004A2055"/>
    <w:rsid w:val="004B0C9E"/>
    <w:rsid w:val="0054056C"/>
    <w:rsid w:val="00592277"/>
    <w:rsid w:val="005D35D2"/>
    <w:rsid w:val="0060030E"/>
    <w:rsid w:val="00606AD1"/>
    <w:rsid w:val="00625D04"/>
    <w:rsid w:val="00641AA9"/>
    <w:rsid w:val="0064213F"/>
    <w:rsid w:val="00642323"/>
    <w:rsid w:val="00654065"/>
    <w:rsid w:val="006544CF"/>
    <w:rsid w:val="00692C6E"/>
    <w:rsid w:val="006A6193"/>
    <w:rsid w:val="006C0E98"/>
    <w:rsid w:val="006E09B9"/>
    <w:rsid w:val="006E0AE6"/>
    <w:rsid w:val="006E2FB8"/>
    <w:rsid w:val="00723857"/>
    <w:rsid w:val="0074076D"/>
    <w:rsid w:val="007609D6"/>
    <w:rsid w:val="007D395C"/>
    <w:rsid w:val="007E74D1"/>
    <w:rsid w:val="007F4DAD"/>
    <w:rsid w:val="008142B8"/>
    <w:rsid w:val="008268EF"/>
    <w:rsid w:val="008A0C36"/>
    <w:rsid w:val="008C2E8E"/>
    <w:rsid w:val="009071F7"/>
    <w:rsid w:val="0092328C"/>
    <w:rsid w:val="0093770A"/>
    <w:rsid w:val="00940142"/>
    <w:rsid w:val="009514BB"/>
    <w:rsid w:val="00952099"/>
    <w:rsid w:val="00993B32"/>
    <w:rsid w:val="009B2C5E"/>
    <w:rsid w:val="009D0EB8"/>
    <w:rsid w:val="009F5ED3"/>
    <w:rsid w:val="00A13175"/>
    <w:rsid w:val="00A154D2"/>
    <w:rsid w:val="00A228D5"/>
    <w:rsid w:val="00A36745"/>
    <w:rsid w:val="00A4007B"/>
    <w:rsid w:val="00A766F4"/>
    <w:rsid w:val="00A808C4"/>
    <w:rsid w:val="00AB45D6"/>
    <w:rsid w:val="00AF076C"/>
    <w:rsid w:val="00B13497"/>
    <w:rsid w:val="00B3657E"/>
    <w:rsid w:val="00B449A2"/>
    <w:rsid w:val="00B66287"/>
    <w:rsid w:val="00BB2C58"/>
    <w:rsid w:val="00C01907"/>
    <w:rsid w:val="00C20E09"/>
    <w:rsid w:val="00C32949"/>
    <w:rsid w:val="00C33CFD"/>
    <w:rsid w:val="00C3634B"/>
    <w:rsid w:val="00C36BE9"/>
    <w:rsid w:val="00CA67B4"/>
    <w:rsid w:val="00CC6F2C"/>
    <w:rsid w:val="00CF3119"/>
    <w:rsid w:val="00D16A2C"/>
    <w:rsid w:val="00D30845"/>
    <w:rsid w:val="00D60A62"/>
    <w:rsid w:val="00DA47D4"/>
    <w:rsid w:val="00DC535C"/>
    <w:rsid w:val="00DC6EE3"/>
    <w:rsid w:val="00E020E1"/>
    <w:rsid w:val="00E1399D"/>
    <w:rsid w:val="00E23B0D"/>
    <w:rsid w:val="00E374D6"/>
    <w:rsid w:val="00E4121A"/>
    <w:rsid w:val="00E67FDA"/>
    <w:rsid w:val="00E871F9"/>
    <w:rsid w:val="00E9736C"/>
    <w:rsid w:val="00EA56FC"/>
    <w:rsid w:val="00EB177F"/>
    <w:rsid w:val="00EC1A60"/>
    <w:rsid w:val="00ED389B"/>
    <w:rsid w:val="00EE393A"/>
    <w:rsid w:val="00F05D09"/>
    <w:rsid w:val="00F25D6E"/>
    <w:rsid w:val="00F45C43"/>
    <w:rsid w:val="00F66C7B"/>
    <w:rsid w:val="00F8313B"/>
    <w:rsid w:val="00FC1FB4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B158"/>
  <w15:docId w15:val="{B451D3E7-C7FD-4876-9870-23D7693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unhideWhenUsed/>
    <w:rsid w:val="001101B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607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351563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4B3D-DE2A-4226-A51A-4B8B87F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Васильева Нина Сергеевна</cp:lastModifiedBy>
  <cp:revision>2</cp:revision>
  <cp:lastPrinted>2021-06-18T10:35:00Z</cp:lastPrinted>
  <dcterms:created xsi:type="dcterms:W3CDTF">2021-07-13T07:29:00Z</dcterms:created>
  <dcterms:modified xsi:type="dcterms:W3CDTF">2021-07-13T07:29:00Z</dcterms:modified>
</cp:coreProperties>
</file>