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5D" w:rsidRDefault="00CB615D" w:rsidP="00CB615D">
      <w:pPr>
        <w:autoSpaceDE w:val="0"/>
        <w:autoSpaceDN w:val="0"/>
        <w:adjustRightInd w:val="0"/>
        <w:jc w:val="center"/>
        <w:rPr>
          <w:sz w:val="28"/>
          <w:u w:val="none"/>
        </w:rPr>
      </w:pPr>
      <w:bookmarkStart w:id="0" w:name="_GoBack"/>
      <w:bookmarkEnd w:id="0"/>
      <w:r>
        <w:rPr>
          <w:sz w:val="28"/>
          <w:u w:val="none"/>
        </w:rPr>
        <w:t>Уведомление</w:t>
      </w:r>
    </w:p>
    <w:p w:rsidR="00CB615D" w:rsidRDefault="00CB615D" w:rsidP="00CB615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u w:val="none"/>
        </w:rPr>
      </w:pPr>
      <w:r>
        <w:rPr>
          <w:sz w:val="28"/>
          <w:u w:val="none"/>
        </w:rPr>
        <w:t>о подготовке проекта муниципального нормативного правового акта городского округа Тольятти</w:t>
      </w:r>
    </w:p>
    <w:p w:rsidR="00CB615D" w:rsidRDefault="00CB615D" w:rsidP="00CB615D">
      <w:pPr>
        <w:autoSpaceDE w:val="0"/>
        <w:autoSpaceDN w:val="0"/>
        <w:adjustRightInd w:val="0"/>
        <w:outlineLvl w:val="0"/>
        <w:rPr>
          <w:sz w:val="28"/>
          <w:u w:val="none"/>
        </w:rPr>
      </w:pPr>
    </w:p>
    <w:p w:rsidR="00CB615D" w:rsidRPr="00A169B0" w:rsidRDefault="00240FDD" w:rsidP="00240FDD">
      <w:pPr>
        <w:spacing w:line="360" w:lineRule="auto"/>
        <w:jc w:val="both"/>
        <w:rPr>
          <w:sz w:val="28"/>
          <w:u w:val="none"/>
        </w:rPr>
      </w:pPr>
      <w:r>
        <w:rPr>
          <w:sz w:val="28"/>
          <w:u w:val="none"/>
        </w:rPr>
        <w:t xml:space="preserve">        </w:t>
      </w:r>
      <w:r w:rsidR="00CB615D" w:rsidRPr="00CB615D">
        <w:rPr>
          <w:sz w:val="28"/>
          <w:u w:val="none"/>
        </w:rPr>
        <w:t>Настоящим администрация городского округа Тольятти (департамент городского хозяйства), уведомляет о приеме предложений по проекту</w:t>
      </w:r>
      <w:r w:rsidR="00CB615D">
        <w:rPr>
          <w:sz w:val="28"/>
          <w:u w:val="none"/>
        </w:rPr>
        <w:t xml:space="preserve"> постановления</w:t>
      </w:r>
      <w:r w:rsidR="00A169B0">
        <w:rPr>
          <w:sz w:val="28"/>
          <w:u w:val="none"/>
        </w:rPr>
        <w:t xml:space="preserve"> </w:t>
      </w:r>
      <w:r w:rsidR="00A169B0" w:rsidRPr="00A169B0">
        <w:rPr>
          <w:sz w:val="28"/>
          <w:u w:val="none"/>
        </w:rPr>
        <w:t>администрации городского округа Тольятти «О внесении изменений в постановление администрации городского округа Тольятти от 01.03.2022 № 436-п/1 «Об утверждении Административного регламента предоставления муниципальной услуги «Выдача разрешений на снос зеленых насаждений»</w:t>
      </w:r>
      <w:r w:rsidR="00A61FFC" w:rsidRPr="00A169B0">
        <w:rPr>
          <w:sz w:val="28"/>
          <w:u w:val="none"/>
        </w:rPr>
        <w:t xml:space="preserve">. 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>1.</w:t>
      </w:r>
      <w:r>
        <w:rPr>
          <w:b/>
          <w:sz w:val="28"/>
          <w:u w:val="none"/>
        </w:rPr>
        <w:t xml:space="preserve"> </w:t>
      </w:r>
      <w:r>
        <w:rPr>
          <w:sz w:val="28"/>
          <w:u w:val="none"/>
        </w:rPr>
        <w:t>Предложения принимаются по адресу:</w:t>
      </w:r>
      <w:r>
        <w:rPr>
          <w:b/>
          <w:sz w:val="28"/>
          <w:u w:val="none"/>
        </w:rPr>
        <w:t xml:space="preserve"> </w:t>
      </w:r>
      <w:r>
        <w:rPr>
          <w:sz w:val="28"/>
          <w:u w:val="none"/>
        </w:rPr>
        <w:t>г. Толья</w:t>
      </w:r>
      <w:r w:rsidR="00A169B0">
        <w:rPr>
          <w:sz w:val="28"/>
          <w:u w:val="none"/>
        </w:rPr>
        <w:t xml:space="preserve">тти, ул. К. Маркса, 42, </w:t>
      </w:r>
      <w:proofErr w:type="spellStart"/>
      <w:r w:rsidR="00A169B0">
        <w:rPr>
          <w:sz w:val="28"/>
          <w:u w:val="none"/>
        </w:rPr>
        <w:t>каб</w:t>
      </w:r>
      <w:proofErr w:type="spellEnd"/>
      <w:r w:rsidR="00A169B0">
        <w:rPr>
          <w:sz w:val="28"/>
          <w:u w:val="none"/>
        </w:rPr>
        <w:t>. 113</w:t>
      </w:r>
      <w:r>
        <w:rPr>
          <w:sz w:val="28"/>
          <w:u w:val="none"/>
        </w:rPr>
        <w:t xml:space="preserve">, а также по  адресу электронной почты: </w:t>
      </w:r>
      <w:hyperlink r:id="rId5" w:history="1">
        <w:r w:rsidR="00240FDD" w:rsidRPr="00240FDD">
          <w:rPr>
            <w:rStyle w:val="a4"/>
            <w:color w:val="auto"/>
            <w:sz w:val="28"/>
            <w:lang w:val="en-US"/>
          </w:rPr>
          <w:t>pei</w:t>
        </w:r>
        <w:r w:rsidR="00240FDD" w:rsidRPr="00240FDD">
          <w:rPr>
            <w:rStyle w:val="a4"/>
            <w:color w:val="auto"/>
            <w:sz w:val="28"/>
          </w:rPr>
          <w:t>@</w:t>
        </w:r>
        <w:r w:rsidR="00240FDD" w:rsidRPr="00240FDD">
          <w:rPr>
            <w:rStyle w:val="a4"/>
            <w:color w:val="auto"/>
            <w:sz w:val="28"/>
            <w:lang w:val="en-US"/>
          </w:rPr>
          <w:t>tgl</w:t>
        </w:r>
        <w:r w:rsidR="00240FDD" w:rsidRPr="00240FDD">
          <w:rPr>
            <w:rStyle w:val="a4"/>
            <w:color w:val="auto"/>
            <w:sz w:val="28"/>
          </w:rPr>
          <w:t>.</w:t>
        </w:r>
        <w:proofErr w:type="spellStart"/>
        <w:r w:rsidR="00240FDD" w:rsidRPr="00240FDD">
          <w:rPr>
            <w:rStyle w:val="a4"/>
            <w:color w:val="auto"/>
            <w:sz w:val="28"/>
            <w:lang w:val="en-US"/>
          </w:rPr>
          <w:t>ru</w:t>
        </w:r>
        <w:proofErr w:type="spellEnd"/>
      </w:hyperlink>
      <w:r w:rsidRPr="00240FDD">
        <w:rPr>
          <w:sz w:val="28"/>
          <w:u w:val="none"/>
        </w:rPr>
        <w:t>,</w:t>
      </w:r>
      <w:r>
        <w:rPr>
          <w:sz w:val="28"/>
          <w:u w:val="none"/>
        </w:rPr>
        <w:t xml:space="preserve"> контактный телефон: 8 (8482) </w:t>
      </w:r>
      <w:r w:rsidR="00240FDD">
        <w:rPr>
          <w:sz w:val="28"/>
          <w:u w:val="none"/>
        </w:rPr>
        <w:t>54 43 39</w:t>
      </w:r>
      <w:r>
        <w:rPr>
          <w:sz w:val="28"/>
          <w:u w:val="none"/>
        </w:rPr>
        <w:t xml:space="preserve">. </w:t>
      </w:r>
    </w:p>
    <w:p w:rsidR="00CB615D" w:rsidRPr="00240FDD" w:rsidRDefault="00CB615D" w:rsidP="00CB615D">
      <w:pPr>
        <w:autoSpaceDE w:val="0"/>
        <w:autoSpaceDN w:val="0"/>
        <w:adjustRightInd w:val="0"/>
        <w:spacing w:line="360" w:lineRule="auto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2. Срок приема предложений: </w:t>
      </w:r>
      <w:r w:rsidRPr="00240FDD">
        <w:rPr>
          <w:sz w:val="28"/>
          <w:u w:val="none"/>
        </w:rPr>
        <w:t xml:space="preserve">с </w:t>
      </w:r>
      <w:r w:rsidR="00A169B0">
        <w:rPr>
          <w:sz w:val="28"/>
          <w:u w:val="none"/>
        </w:rPr>
        <w:t>23</w:t>
      </w:r>
      <w:r w:rsidRPr="00240FDD">
        <w:rPr>
          <w:sz w:val="28"/>
          <w:u w:val="none"/>
        </w:rPr>
        <w:t xml:space="preserve"> </w:t>
      </w:r>
      <w:r w:rsidR="00A169B0">
        <w:rPr>
          <w:sz w:val="28"/>
          <w:u w:val="none"/>
        </w:rPr>
        <w:t>марта  2023</w:t>
      </w:r>
      <w:r w:rsidR="00D67808">
        <w:rPr>
          <w:sz w:val="28"/>
          <w:u w:val="none"/>
        </w:rPr>
        <w:t xml:space="preserve"> </w:t>
      </w:r>
      <w:r w:rsidRPr="00240FDD">
        <w:rPr>
          <w:sz w:val="28"/>
          <w:u w:val="none"/>
        </w:rPr>
        <w:t xml:space="preserve">года по </w:t>
      </w:r>
      <w:r w:rsidR="00A169B0">
        <w:rPr>
          <w:sz w:val="28"/>
          <w:u w:val="none"/>
        </w:rPr>
        <w:t>06 апреля 2023</w:t>
      </w:r>
      <w:r w:rsidRPr="00240FDD">
        <w:rPr>
          <w:sz w:val="28"/>
          <w:u w:val="none"/>
        </w:rPr>
        <w:t xml:space="preserve"> года. 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3. Предполагаемый срок вступления в силу соответствующего муниципального нормативного правового акта: </w:t>
      </w:r>
      <w:proofErr w:type="gramStart"/>
      <w:r w:rsidR="00F613A5">
        <w:rPr>
          <w:sz w:val="28"/>
          <w:u w:val="none"/>
          <w:lang w:val="en-US"/>
        </w:rPr>
        <w:t>I</w:t>
      </w:r>
      <w:r w:rsidR="00A169B0">
        <w:rPr>
          <w:sz w:val="28"/>
          <w:u w:val="none"/>
          <w:lang w:val="en-US"/>
        </w:rPr>
        <w:t>I</w:t>
      </w:r>
      <w:r w:rsidRPr="00CB615D">
        <w:rPr>
          <w:sz w:val="28"/>
          <w:u w:val="none"/>
        </w:rPr>
        <w:t xml:space="preserve"> </w:t>
      </w:r>
      <w:r w:rsidR="00A169B0">
        <w:rPr>
          <w:sz w:val="28"/>
          <w:u w:val="none"/>
        </w:rPr>
        <w:t xml:space="preserve">квартал 2023 </w:t>
      </w:r>
      <w:r>
        <w:rPr>
          <w:sz w:val="28"/>
          <w:u w:val="none"/>
        </w:rPr>
        <w:t>года.</w:t>
      </w:r>
      <w:proofErr w:type="gramEnd"/>
    </w:p>
    <w:p w:rsidR="00EC23E4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4. Цель правового регулирования муниципального нормативного правового акта: </w:t>
      </w:r>
      <w:r w:rsidR="00940283" w:rsidRPr="00940283">
        <w:rPr>
          <w:sz w:val="28"/>
          <w:u w:val="none"/>
        </w:rPr>
        <w:t>обеспечени</w:t>
      </w:r>
      <w:r w:rsidR="00940283">
        <w:rPr>
          <w:sz w:val="28"/>
          <w:u w:val="none"/>
        </w:rPr>
        <w:t>е</w:t>
      </w:r>
      <w:r w:rsidR="00940283" w:rsidRPr="00940283">
        <w:rPr>
          <w:sz w:val="28"/>
          <w:u w:val="none"/>
        </w:rPr>
        <w:t xml:space="preserve"> качества предоставления и доступности муниципальной услуги, </w:t>
      </w:r>
      <w:r w:rsidR="00240FDD" w:rsidRPr="00240FDD">
        <w:rPr>
          <w:sz w:val="28"/>
          <w:u w:val="none"/>
        </w:rPr>
        <w:t>удовлетворение потребностей населения по выдаче порубочного билета (разрешения на пересадку) зеленых насаждений</w:t>
      </w:r>
      <w:r w:rsidR="00EC23E4" w:rsidRPr="00240FDD">
        <w:rPr>
          <w:rFonts w:eastAsia="Times New Roman"/>
          <w:color w:val="2D2D2D"/>
          <w:spacing w:val="2"/>
          <w:sz w:val="28"/>
          <w:u w:val="none"/>
          <w:lang w:eastAsia="ru-RU"/>
        </w:rPr>
        <w:t>.</w:t>
      </w:r>
      <w:r w:rsidR="00EC23E4" w:rsidRPr="00EC23E4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</w:t>
      </w:r>
    </w:p>
    <w:p w:rsidR="00CB615D" w:rsidRPr="001A06C8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5. Описание  проблемы, на решение которой направлен муниципальный нормативный правовой акт: </w:t>
      </w:r>
      <w:r w:rsidR="00B3456F">
        <w:rPr>
          <w:sz w:val="28"/>
          <w:u w:val="none"/>
        </w:rPr>
        <w:t xml:space="preserve">организация предоставления муниципальной услуги </w:t>
      </w:r>
      <w:r w:rsidR="00240FDD" w:rsidRPr="00240FDD">
        <w:rPr>
          <w:sz w:val="28"/>
          <w:u w:val="none"/>
        </w:rPr>
        <w:t xml:space="preserve">«Выдача </w:t>
      </w:r>
      <w:r w:rsidR="00A4400B">
        <w:rPr>
          <w:sz w:val="28"/>
          <w:u w:val="none"/>
        </w:rPr>
        <w:t xml:space="preserve">разрешений на снос </w:t>
      </w:r>
      <w:r w:rsidR="00240FDD" w:rsidRPr="00240FDD">
        <w:rPr>
          <w:sz w:val="28"/>
          <w:u w:val="none"/>
        </w:rPr>
        <w:t>зеленых насаждений»</w:t>
      </w:r>
      <w:r w:rsidR="00B3456F" w:rsidRPr="00240FDD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</w:t>
      </w:r>
      <w:r w:rsidR="00B3456F">
        <w:rPr>
          <w:sz w:val="28"/>
          <w:u w:val="none"/>
        </w:rPr>
        <w:t xml:space="preserve">в соответствии с требованиями, установленными </w:t>
      </w:r>
      <w:r w:rsidR="00B3456F" w:rsidRPr="00B3456F">
        <w:rPr>
          <w:rFonts w:eastAsia="Times New Roman"/>
          <w:color w:val="2D2D2D"/>
          <w:spacing w:val="2"/>
          <w:sz w:val="28"/>
          <w:u w:val="none"/>
          <w:lang w:eastAsia="ru-RU"/>
        </w:rPr>
        <w:t>Федеральным законом  от 27.07.2010 № 210-ФЗ «Об организации предоставления государственных и муниципальных услуг»</w:t>
      </w:r>
      <w:r w:rsidR="00240FDD">
        <w:rPr>
          <w:rFonts w:eastAsia="Times New Roman"/>
          <w:color w:val="2D2D2D"/>
          <w:spacing w:val="2"/>
          <w:sz w:val="28"/>
          <w:u w:val="none"/>
          <w:lang w:eastAsia="ru-RU"/>
        </w:rPr>
        <w:t>.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>6. Группы субъектов, на которые будет распространено действие соответствующего муниципального нормативного правового акта: юридические лица независимо от их организационно-правовых форм, индивидуальные предприниматели и физические лица.</w:t>
      </w:r>
    </w:p>
    <w:p w:rsidR="00653F81" w:rsidRPr="001A06C8" w:rsidRDefault="001244E5" w:rsidP="001A06C8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u w:val="none"/>
        </w:rPr>
      </w:pPr>
      <w:r w:rsidRPr="001244E5">
        <w:rPr>
          <w:sz w:val="28"/>
          <w:u w:val="none"/>
        </w:rPr>
        <w:t>7. Сведения о необходимости установления переходного периода</w:t>
      </w:r>
      <w:r>
        <w:rPr>
          <w:sz w:val="28"/>
          <w:u w:val="none"/>
        </w:rPr>
        <w:t>:</w:t>
      </w:r>
      <w:r w:rsidRPr="001244E5">
        <w:rPr>
          <w:sz w:val="28"/>
          <w:u w:val="none"/>
        </w:rPr>
        <w:t xml:space="preserve"> не требуется.</w:t>
      </w:r>
    </w:p>
    <w:sectPr w:rsidR="00653F81" w:rsidRPr="001A06C8" w:rsidSect="00A169B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C9D"/>
    <w:rsid w:val="001244E5"/>
    <w:rsid w:val="001A06C8"/>
    <w:rsid w:val="00240FDD"/>
    <w:rsid w:val="003A7C9D"/>
    <w:rsid w:val="003D4972"/>
    <w:rsid w:val="003D4F3D"/>
    <w:rsid w:val="00653F81"/>
    <w:rsid w:val="00753083"/>
    <w:rsid w:val="007B77DC"/>
    <w:rsid w:val="00940283"/>
    <w:rsid w:val="00A169B0"/>
    <w:rsid w:val="00A4400B"/>
    <w:rsid w:val="00A61FFC"/>
    <w:rsid w:val="00B3456F"/>
    <w:rsid w:val="00B51354"/>
    <w:rsid w:val="00CB615D"/>
    <w:rsid w:val="00CC1990"/>
    <w:rsid w:val="00D67808"/>
    <w:rsid w:val="00EC23E4"/>
    <w:rsid w:val="00F6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5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E5"/>
    <w:pPr>
      <w:ind w:left="720"/>
      <w:contextualSpacing/>
    </w:pPr>
  </w:style>
  <w:style w:type="character" w:styleId="a4">
    <w:name w:val="Hyperlink"/>
    <w:uiPriority w:val="99"/>
    <w:unhideWhenUsed/>
    <w:rsid w:val="00240F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5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i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Подгорнова Екатерина Ивановна</cp:lastModifiedBy>
  <cp:revision>16</cp:revision>
  <dcterms:created xsi:type="dcterms:W3CDTF">2017-09-27T05:58:00Z</dcterms:created>
  <dcterms:modified xsi:type="dcterms:W3CDTF">2023-03-23T08:11:00Z</dcterms:modified>
</cp:coreProperties>
</file>