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2E" w:rsidRPr="009A402E" w:rsidRDefault="009A402E" w:rsidP="009A4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Оповещение</w:t>
      </w:r>
    </w:p>
    <w:p w:rsidR="009A402E" w:rsidRPr="009A402E" w:rsidRDefault="009A402E" w:rsidP="009A4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рассмотрению</w:t>
      </w:r>
    </w:p>
    <w:p w:rsidR="009A402E" w:rsidRPr="009A402E" w:rsidRDefault="009A402E" w:rsidP="009A4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схем расположения земельных участков,</w:t>
      </w:r>
    </w:p>
    <w:p w:rsidR="009A402E" w:rsidRPr="009A402E" w:rsidRDefault="009A402E" w:rsidP="009A40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02E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9A402E">
        <w:rPr>
          <w:rFonts w:ascii="Times New Roman" w:hAnsi="Times New Roman" w:cs="Times New Roman"/>
          <w:sz w:val="28"/>
          <w:szCs w:val="28"/>
        </w:rPr>
        <w:t xml:space="preserve"> в городском округе Тольятти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 xml:space="preserve">С </w:t>
      </w:r>
      <w:r w:rsidR="00FC6327">
        <w:rPr>
          <w:rFonts w:ascii="Times New Roman" w:hAnsi="Times New Roman" w:cs="Times New Roman"/>
          <w:sz w:val="28"/>
          <w:szCs w:val="28"/>
        </w:rPr>
        <w:t>28</w:t>
      </w:r>
      <w:r w:rsidRPr="009A402E">
        <w:rPr>
          <w:rFonts w:ascii="Times New Roman" w:hAnsi="Times New Roman" w:cs="Times New Roman"/>
          <w:sz w:val="28"/>
          <w:szCs w:val="28"/>
        </w:rPr>
        <w:t xml:space="preserve"> марта 2025 до </w:t>
      </w:r>
      <w:r w:rsidR="00FC6327">
        <w:rPr>
          <w:rFonts w:ascii="Times New Roman" w:hAnsi="Times New Roman" w:cs="Times New Roman"/>
          <w:sz w:val="28"/>
          <w:szCs w:val="28"/>
        </w:rPr>
        <w:t>24</w:t>
      </w:r>
      <w:r w:rsidRPr="009A402E">
        <w:rPr>
          <w:rFonts w:ascii="Times New Roman" w:hAnsi="Times New Roman" w:cs="Times New Roman"/>
          <w:sz w:val="28"/>
          <w:szCs w:val="28"/>
        </w:rPr>
        <w:t xml:space="preserve"> апреля 2025 проводятся общественные обсуждения по рассмотрению схем расположения земельных участков, расположенных: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1. Российская Федерация, Самарская область, городской округ Тольятти, г. Тольятти, Комсомольский район, ул. Лизы Чайкиной, земельный участок № 52, на кадастровом плане территории кадастрового квартала 63:09:0201059 (формируемого в границах территориальной зоны Ж-4);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2. Российская Федерация, Самарская область, городской округ Тольятти, г. Тольятти, Центральный район, ул. Толстого, земельный участок № 5, на кадастровом плане территории кадастрового квартала 63:09:0301136 (формируемого в границах территориальной зоны Ж-4);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3. Российская Федерация, Самарская область, городской округ Тольятти, г. Тольятти, Центральный район, Автозаводское шоссе, земельный участок № 28, на кадастровом плане территории кадастрового квартала 63:09:0301171 (формируемого в границах территориальной зоны Ж-3);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4. Российская Федерация, Самарская область, городской округ Тольятти, г. Тольятти, Автозаводский район, шоссе Южное, земельный участок № 35, на кадастровом плане территории кадастрового квартала 63:09:0101157 (формируемого в границах территориальной зоны Ж-4).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2E">
        <w:rPr>
          <w:rFonts w:ascii="Times New Roman" w:hAnsi="Times New Roman" w:cs="Times New Roman"/>
          <w:sz w:val="28"/>
          <w:szCs w:val="28"/>
        </w:rPr>
        <w:t>Участниками общественных обсуждений являются граждане, постоянно проживающие на территориях, в отношении которых подготовлены данные Схемы, правообладатели находящихся в границах этих территорий земельных участков и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2E">
        <w:rPr>
          <w:rFonts w:ascii="Times New Roman" w:hAnsi="Times New Roman" w:cs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2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</w:t>
      </w:r>
      <w:r w:rsidRPr="009A402E">
        <w:rPr>
          <w:rFonts w:ascii="Times New Roman" w:hAnsi="Times New Roman" w:cs="Times New Roman"/>
          <w:sz w:val="28"/>
          <w:szCs w:val="28"/>
        </w:rPr>
        <w:lastRenderedPageBreak/>
        <w:t>участки, объекты</w:t>
      </w:r>
      <w:proofErr w:type="gramEnd"/>
      <w:r w:rsidRPr="009A402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02E">
        <w:rPr>
          <w:rFonts w:ascii="Times New Roman" w:hAnsi="Times New Roman" w:cs="Times New Roman"/>
          <w:sz w:val="28"/>
          <w:szCs w:val="28"/>
        </w:rPr>
        <w:t>Схемы, подлежащие рассмотрению на общественных обсуждениях и информационные материалы к ним размещены</w:t>
      </w:r>
      <w:proofErr w:type="gramEnd"/>
      <w:r w:rsidRPr="009A402E">
        <w:rPr>
          <w:rFonts w:ascii="Times New Roman" w:hAnsi="Times New Roman" w:cs="Times New Roman"/>
          <w:sz w:val="28"/>
          <w:szCs w:val="28"/>
        </w:rPr>
        <w:t xml:space="preserve"> на официальном портале администрации городского округа Тольятти в информационно-телекоммуникационной сети «Интернет»: http://tgl.ru/.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 xml:space="preserve">Открытие экспозиции с </w:t>
      </w:r>
      <w:r w:rsidR="00FC6327">
        <w:rPr>
          <w:rFonts w:ascii="Times New Roman" w:hAnsi="Times New Roman" w:cs="Times New Roman"/>
          <w:sz w:val="28"/>
          <w:szCs w:val="28"/>
        </w:rPr>
        <w:t>28</w:t>
      </w:r>
      <w:r w:rsidRPr="009A402E">
        <w:rPr>
          <w:rFonts w:ascii="Times New Roman" w:hAnsi="Times New Roman" w:cs="Times New Roman"/>
          <w:sz w:val="28"/>
          <w:szCs w:val="28"/>
        </w:rPr>
        <w:t xml:space="preserve">.03.2025 по рабочим дням, начиная с 9 до 12 часов и с 13 до 16 часов по местному времени, по адресу: </w:t>
      </w:r>
      <w:proofErr w:type="gramStart"/>
      <w:r w:rsidRPr="009A40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402E">
        <w:rPr>
          <w:rFonts w:ascii="Times New Roman" w:hAnsi="Times New Roman" w:cs="Times New Roman"/>
          <w:sz w:val="28"/>
          <w:szCs w:val="28"/>
        </w:rPr>
        <w:t>. Тольятти, Центральный район, ул. Победы, д. 52, управление архитектуры и градостроительства.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 xml:space="preserve">Срок приема предложений и замечаний, касающихся проекта до </w:t>
      </w:r>
      <w:r w:rsidR="00FC6327">
        <w:rPr>
          <w:rFonts w:ascii="Times New Roman" w:hAnsi="Times New Roman" w:cs="Times New Roman"/>
          <w:sz w:val="28"/>
          <w:szCs w:val="28"/>
        </w:rPr>
        <w:t>24</w:t>
      </w:r>
      <w:r w:rsidRPr="009A402E">
        <w:rPr>
          <w:rFonts w:ascii="Times New Roman" w:hAnsi="Times New Roman" w:cs="Times New Roman"/>
          <w:sz w:val="28"/>
          <w:szCs w:val="28"/>
        </w:rPr>
        <w:t>.04.2025 года в форме: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- в письменной форме в ходе проведения общественных обсуждений в информационно-телекоммуникационной сети «Интернет»;</w:t>
      </w:r>
    </w:p>
    <w:p w:rsidR="009A402E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8B1B09" w:rsidRPr="009A402E" w:rsidRDefault="009A402E" w:rsidP="009A4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02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8B1B09" w:rsidRPr="009A402E" w:rsidSect="0087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6103"/>
    <w:rsid w:val="000B6103"/>
    <w:rsid w:val="008716F4"/>
    <w:rsid w:val="008B1B09"/>
    <w:rsid w:val="009A402E"/>
    <w:rsid w:val="00FC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Крайнова Александра Сергеевна</dc:creator>
  <cp:keywords/>
  <dc:description/>
  <cp:lastModifiedBy>timofeeva.aa</cp:lastModifiedBy>
  <cp:revision>4</cp:revision>
  <dcterms:created xsi:type="dcterms:W3CDTF">2025-02-24T06:28:00Z</dcterms:created>
  <dcterms:modified xsi:type="dcterms:W3CDTF">2025-03-26T06:07:00Z</dcterms:modified>
</cp:coreProperties>
</file>