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67" w:rsidRPr="00003AD6" w:rsidRDefault="0080797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нормативных затрат на обеспечение </w:t>
      </w:r>
    </w:p>
    <w:p w:rsidR="00D13467" w:rsidRPr="00003AD6" w:rsidRDefault="0080797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функций подведомственного управлению </w:t>
      </w:r>
    </w:p>
    <w:p w:rsidR="00D13467" w:rsidRPr="00003AD6" w:rsidRDefault="0080797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взаимодействия с общественностью администрации </w:t>
      </w:r>
    </w:p>
    <w:p w:rsidR="00D13467" w:rsidRPr="00003AD6" w:rsidRDefault="0080797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муниципально</w:t>
      </w:r>
      <w:r w:rsidR="00D61DF2" w:rsidRPr="00003AD6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</w:p>
    <w:p w:rsidR="00D13467" w:rsidRPr="00003AD6" w:rsidRDefault="00D61DF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>казенного учреждения</w:t>
      </w:r>
    </w:p>
    <w:p w:rsidR="00807972" w:rsidRPr="00003AD6" w:rsidRDefault="007F3B6F" w:rsidP="00D61D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61DF2" w:rsidRPr="00003AD6">
        <w:rPr>
          <w:rFonts w:ascii="Times New Roman" w:hAnsi="Times New Roman" w:cs="Times New Roman"/>
          <w:b w:val="0"/>
          <w:sz w:val="28"/>
          <w:szCs w:val="28"/>
        </w:rPr>
        <w:t>Центр п</w:t>
      </w:r>
      <w:r w:rsidR="00807972" w:rsidRPr="00003AD6">
        <w:rPr>
          <w:rFonts w:ascii="Times New Roman" w:hAnsi="Times New Roman" w:cs="Times New Roman"/>
          <w:b w:val="0"/>
          <w:sz w:val="28"/>
          <w:szCs w:val="28"/>
        </w:rPr>
        <w:t>оддержки общественных инициатив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07972" w:rsidRPr="00003AD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61DF2" w:rsidRPr="00003AD6" w:rsidRDefault="00D61DF2" w:rsidP="00597F07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13467" w:rsidRPr="00003AD6" w:rsidRDefault="00D13467" w:rsidP="00597F07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13467" w:rsidRPr="00003AD6" w:rsidRDefault="00D13467" w:rsidP="00597F07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E0F9A" w:rsidRPr="00003AD6" w:rsidRDefault="00666E9F" w:rsidP="006E0F9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4C62C3">
        <w:rPr>
          <w:rFonts w:ascii="Times New Roman" w:eastAsia="Times New Roman" w:hAnsi="Times New Roman"/>
          <w:sz w:val="28"/>
          <w:szCs w:val="28"/>
          <w:lang w:eastAsia="ru-RU"/>
        </w:rPr>
        <w:t xml:space="preserve">с частью 5 статьи 19 Федерального закона от 05.04.2013 </w:t>
      </w:r>
      <w:r w:rsidR="006E0F9A" w:rsidRPr="00003AD6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</w:rPr>
        <w:t>требованиями к порядку разработки и принятия правовых актов о нормировании в сфере закупок для обеспечения муниципальных нужд городского округа Тольятти</w:t>
      </w:r>
      <w:r w:rsidR="008D1E86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исполнения, утвержденными постановлением мэрии городского округа Тольятти от 02.06.2016 № 1762-п/1</w:t>
      </w:r>
      <w:r w:rsidR="006E0F9A" w:rsidRPr="00003AD6">
        <w:rPr>
          <w:rFonts w:ascii="Times New Roman" w:hAnsi="Times New Roman"/>
          <w:sz w:val="28"/>
          <w:szCs w:val="28"/>
        </w:rPr>
        <w:t xml:space="preserve">, </w:t>
      </w:r>
      <w:r w:rsidR="006E0F9A" w:rsidRPr="00003AD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городского округаТольятти,  администрация городского округа Тольятти </w:t>
      </w:r>
      <w:r w:rsidR="006E0F9A" w:rsidRPr="00003AD6">
        <w:rPr>
          <w:rFonts w:ascii="Times New Roman" w:eastAsia="Times New Roman" w:hAnsi="Times New Roman"/>
          <w:caps/>
          <w:sz w:val="28"/>
          <w:szCs w:val="28"/>
          <w:lang w:eastAsia="ru-RU"/>
        </w:rPr>
        <w:t>постановляет</w:t>
      </w:r>
      <w:r w:rsidR="006E0F9A" w:rsidRPr="00003AD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3724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нормативные затраты для обеспечения функций муниципального казенного учреждения «</w:t>
      </w:r>
      <w:r w:rsidRPr="00003AD6">
        <w:rPr>
          <w:rFonts w:ascii="Times New Roman" w:hAnsi="Times New Roman" w:cs="Times New Roman"/>
          <w:sz w:val="28"/>
          <w:szCs w:val="28"/>
        </w:rPr>
        <w:t>Центр поддержки общественных инициатив</w:t>
      </w:r>
      <w:r>
        <w:rPr>
          <w:rFonts w:ascii="Times New Roman" w:hAnsi="Times New Roman" w:cs="Times New Roman"/>
          <w:sz w:val="28"/>
          <w:szCs w:val="28"/>
        </w:rPr>
        <w:t>» (далее – нормативы) в соответствии с Приложением.</w:t>
      </w:r>
    </w:p>
    <w:p w:rsidR="003D40D3" w:rsidRDefault="003D40D3" w:rsidP="003D40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0D3">
        <w:rPr>
          <w:rFonts w:ascii="Times New Roman" w:hAnsi="Times New Roman" w:cs="Times New Roman"/>
          <w:b w:val="0"/>
          <w:sz w:val="28"/>
          <w:szCs w:val="28"/>
        </w:rPr>
        <w:t xml:space="preserve">           2. Установить, что нормативы применяются в отношении закупок для обеспечения деятельности муниципального казенного учреждения, находящегося в ведомственном подчинении   управлени</w:t>
      </w:r>
      <w:r w:rsidR="002B158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03AD6">
        <w:rPr>
          <w:rFonts w:ascii="Times New Roman" w:hAnsi="Times New Roman" w:cs="Times New Roman"/>
          <w:b w:val="0"/>
          <w:sz w:val="28"/>
          <w:szCs w:val="28"/>
        </w:rPr>
        <w:t>взаимодействия с общественностью администрации городского округа Тольятти</w:t>
      </w:r>
      <w:r w:rsidR="00396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0B03" w:rsidRDefault="00B70B03" w:rsidP="003D40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3. Расчет нормативных затрат осуществля</w:t>
      </w:r>
      <w:r w:rsidR="00870442">
        <w:rPr>
          <w:rFonts w:ascii="Times New Roman" w:hAnsi="Times New Roman" w:cs="Times New Roman"/>
          <w:b w:val="0"/>
          <w:sz w:val="28"/>
          <w:szCs w:val="28"/>
        </w:rPr>
        <w:t>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правилами определения нормативных затрат на обеспечение функций органов местного самоуправления городского округа Тольятти (</w:t>
      </w:r>
      <w:r w:rsidR="002B158E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ключая подведомственные им муниципальные казенные учреждения городского округа Тольятти)</w:t>
      </w:r>
      <w:r w:rsidR="002B158E">
        <w:rPr>
          <w:rFonts w:ascii="Times New Roman" w:hAnsi="Times New Roman" w:cs="Times New Roman"/>
          <w:b w:val="0"/>
          <w:sz w:val="28"/>
          <w:szCs w:val="28"/>
        </w:rPr>
        <w:t>, утвержденными постановлением мэрии городского округа Тольятти от 30.06.2016 № 2089-п/1 (далее-Правила).</w:t>
      </w:r>
    </w:p>
    <w:p w:rsidR="002B158E" w:rsidRDefault="002B158E" w:rsidP="003E550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Нормативные затраты, порядок расчета которых не установлен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Правилами, рассчитываются путем перемножения норматива количества на нормативную цену за единицу.</w:t>
      </w:r>
    </w:p>
    <w:p w:rsidR="002B158E" w:rsidRDefault="002B158E" w:rsidP="002B158E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4. Контроль за исполнением настоящего распоряжения возложить на руководителя </w:t>
      </w:r>
      <w:r w:rsidRPr="00003AD6">
        <w:rPr>
          <w:rFonts w:ascii="Times New Roman" w:hAnsi="Times New Roman" w:cs="Times New Roman"/>
          <w:b w:val="0"/>
          <w:sz w:val="28"/>
          <w:szCs w:val="28"/>
        </w:rPr>
        <w:t>управлению взаимодействия с общественностью администрации городского округа Тольятти</w:t>
      </w:r>
      <w:r w:rsidR="002A37BA">
        <w:rPr>
          <w:rFonts w:ascii="Times New Roman" w:hAnsi="Times New Roman" w:cs="Times New Roman"/>
          <w:b w:val="0"/>
          <w:sz w:val="28"/>
          <w:szCs w:val="28"/>
        </w:rPr>
        <w:t>Дыченкову М.В.</w:t>
      </w:r>
    </w:p>
    <w:p w:rsidR="008D1E86" w:rsidRDefault="008D1E86" w:rsidP="002B15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0F" w:rsidRDefault="0095180F" w:rsidP="0095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городского</w:t>
      </w:r>
    </w:p>
    <w:p w:rsidR="0095180F" w:rsidRDefault="0095180F" w:rsidP="0095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округа- руководитель аппарата</w:t>
      </w:r>
    </w:p>
    <w:p w:rsidR="0095180F" w:rsidRDefault="0095180F" w:rsidP="0095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</w:t>
      </w:r>
      <w:r w:rsidR="006D7B91">
        <w:rPr>
          <w:rFonts w:ascii="Times New Roman" w:hAnsi="Times New Roman" w:cs="Times New Roman"/>
          <w:sz w:val="28"/>
          <w:szCs w:val="28"/>
        </w:rPr>
        <w:t>Т.В. Блинова</w:t>
      </w: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86" w:rsidRDefault="008D1E86" w:rsidP="008D1E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82A" w:rsidRDefault="009B082A" w:rsidP="00240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82A" w:rsidRDefault="009B082A" w:rsidP="00240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82A" w:rsidRDefault="009B082A" w:rsidP="00240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82A" w:rsidRDefault="009B082A" w:rsidP="00240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82A" w:rsidRDefault="009B082A" w:rsidP="00240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82A" w:rsidRDefault="009B082A" w:rsidP="00240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82A" w:rsidRDefault="009B082A" w:rsidP="00240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82A" w:rsidRDefault="009B082A" w:rsidP="00240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2F" w:rsidRPr="0024062F" w:rsidRDefault="0024062F" w:rsidP="00240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062F">
        <w:rPr>
          <w:rFonts w:ascii="Times New Roman" w:hAnsi="Times New Roman" w:cs="Times New Roman"/>
          <w:sz w:val="24"/>
          <w:szCs w:val="24"/>
        </w:rPr>
        <w:t>Мурованая</w:t>
      </w:r>
    </w:p>
    <w:p w:rsidR="0024062F" w:rsidRPr="0024062F" w:rsidRDefault="0024062F" w:rsidP="00240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062F">
        <w:rPr>
          <w:rFonts w:ascii="Times New Roman" w:hAnsi="Times New Roman" w:cs="Times New Roman"/>
          <w:sz w:val="24"/>
          <w:szCs w:val="24"/>
        </w:rPr>
        <w:t>54 46 34, 5010</w:t>
      </w:r>
    </w:p>
    <w:p w:rsidR="0024062F" w:rsidRP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Pr="00167E0D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62F" w:rsidRPr="00167E0D" w:rsidSect="00F35453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52F" w:rsidRDefault="00B7452F">
      <w:pPr>
        <w:spacing w:after="0" w:line="240" w:lineRule="auto"/>
      </w:pPr>
      <w:r>
        <w:separator/>
      </w:r>
    </w:p>
  </w:endnote>
  <w:endnote w:type="continuationSeparator" w:id="1">
    <w:p w:rsidR="00B7452F" w:rsidRDefault="00B7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52F" w:rsidRDefault="00B7452F">
      <w:pPr>
        <w:spacing w:after="0" w:line="240" w:lineRule="auto"/>
      </w:pPr>
      <w:r>
        <w:separator/>
      </w:r>
    </w:p>
  </w:footnote>
  <w:footnote w:type="continuationSeparator" w:id="1">
    <w:p w:rsidR="00B7452F" w:rsidRDefault="00B7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945687"/>
      <w:docPartObj>
        <w:docPartGallery w:val="Page Numbers (Top of Page)"/>
        <w:docPartUnique/>
      </w:docPartObj>
    </w:sdtPr>
    <w:sdtContent>
      <w:p w:rsidR="00D13467" w:rsidRDefault="00D13467">
        <w:pPr>
          <w:pStyle w:val="a6"/>
          <w:jc w:val="center"/>
        </w:pPr>
      </w:p>
      <w:p w:rsidR="00D13467" w:rsidRDefault="00D13467">
        <w:pPr>
          <w:pStyle w:val="a6"/>
          <w:jc w:val="center"/>
        </w:pPr>
      </w:p>
      <w:p w:rsidR="00D13467" w:rsidRDefault="00FF6C31">
        <w:pPr>
          <w:pStyle w:val="a6"/>
          <w:jc w:val="center"/>
        </w:pPr>
        <w:r>
          <w:fldChar w:fldCharType="begin"/>
        </w:r>
        <w:r w:rsidR="00D13467">
          <w:instrText>PAGE   \* MERGEFORMAT</w:instrText>
        </w:r>
        <w:r>
          <w:fldChar w:fldCharType="separate"/>
        </w:r>
        <w:r w:rsidR="004113E8">
          <w:rPr>
            <w:noProof/>
          </w:rPr>
          <w:t>3</w:t>
        </w:r>
        <w:r>
          <w:fldChar w:fldCharType="end"/>
        </w:r>
      </w:p>
    </w:sdtContent>
  </w:sdt>
  <w:p w:rsidR="00D13467" w:rsidRDefault="00D134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9E84832"/>
    <w:multiLevelType w:val="hybridMultilevel"/>
    <w:tmpl w:val="DFE04A8E"/>
    <w:lvl w:ilvl="0" w:tplc="3D16CF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010F"/>
    <w:multiLevelType w:val="hybridMultilevel"/>
    <w:tmpl w:val="E8BC314A"/>
    <w:lvl w:ilvl="0" w:tplc="72AA4CD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466428AC"/>
    <w:multiLevelType w:val="multilevel"/>
    <w:tmpl w:val="5C6C28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6">
    <w:nsid w:val="4D934033"/>
    <w:multiLevelType w:val="hybridMultilevel"/>
    <w:tmpl w:val="468CD82A"/>
    <w:lvl w:ilvl="0" w:tplc="4C6E7B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D14"/>
    <w:rsid w:val="00003AD6"/>
    <w:rsid w:val="0000456A"/>
    <w:rsid w:val="0000500A"/>
    <w:rsid w:val="00015B91"/>
    <w:rsid w:val="00020475"/>
    <w:rsid w:val="00023724"/>
    <w:rsid w:val="00030C6B"/>
    <w:rsid w:val="0003301E"/>
    <w:rsid w:val="00037CEA"/>
    <w:rsid w:val="0004206E"/>
    <w:rsid w:val="0004322F"/>
    <w:rsid w:val="000556F5"/>
    <w:rsid w:val="000600AD"/>
    <w:rsid w:val="00064D26"/>
    <w:rsid w:val="00071096"/>
    <w:rsid w:val="00071F88"/>
    <w:rsid w:val="00086E5F"/>
    <w:rsid w:val="00090C22"/>
    <w:rsid w:val="0009308D"/>
    <w:rsid w:val="000A7FD1"/>
    <w:rsid w:val="000B3B74"/>
    <w:rsid w:val="000B6500"/>
    <w:rsid w:val="000E5D10"/>
    <w:rsid w:val="000E5DCC"/>
    <w:rsid w:val="000E78E2"/>
    <w:rsid w:val="00100199"/>
    <w:rsid w:val="00102810"/>
    <w:rsid w:val="001327BA"/>
    <w:rsid w:val="00136F3F"/>
    <w:rsid w:val="001407F0"/>
    <w:rsid w:val="001412A7"/>
    <w:rsid w:val="001416F0"/>
    <w:rsid w:val="001438B8"/>
    <w:rsid w:val="00151425"/>
    <w:rsid w:val="00151DFC"/>
    <w:rsid w:val="001606BF"/>
    <w:rsid w:val="00161DD4"/>
    <w:rsid w:val="0016443C"/>
    <w:rsid w:val="00167939"/>
    <w:rsid w:val="00167E0D"/>
    <w:rsid w:val="00177CE8"/>
    <w:rsid w:val="00180769"/>
    <w:rsid w:val="00184D46"/>
    <w:rsid w:val="00187393"/>
    <w:rsid w:val="00187405"/>
    <w:rsid w:val="001B0249"/>
    <w:rsid w:val="001B4CB7"/>
    <w:rsid w:val="001C7456"/>
    <w:rsid w:val="001D6B70"/>
    <w:rsid w:val="001D6E25"/>
    <w:rsid w:val="001E0A81"/>
    <w:rsid w:val="001E3C9D"/>
    <w:rsid w:val="001E43F7"/>
    <w:rsid w:val="001F2F4F"/>
    <w:rsid w:val="0020493A"/>
    <w:rsid w:val="00205F68"/>
    <w:rsid w:val="00207681"/>
    <w:rsid w:val="00207F19"/>
    <w:rsid w:val="00213CE4"/>
    <w:rsid w:val="002179EE"/>
    <w:rsid w:val="00232BD3"/>
    <w:rsid w:val="0024062F"/>
    <w:rsid w:val="00247917"/>
    <w:rsid w:val="00261342"/>
    <w:rsid w:val="002616F3"/>
    <w:rsid w:val="00262717"/>
    <w:rsid w:val="00272418"/>
    <w:rsid w:val="002853BE"/>
    <w:rsid w:val="00290DFF"/>
    <w:rsid w:val="002A26BC"/>
    <w:rsid w:val="002A37BA"/>
    <w:rsid w:val="002A6C55"/>
    <w:rsid w:val="002A7640"/>
    <w:rsid w:val="002B158E"/>
    <w:rsid w:val="002B5408"/>
    <w:rsid w:val="002C6F6A"/>
    <w:rsid w:val="002D5B11"/>
    <w:rsid w:val="002E1FEB"/>
    <w:rsid w:val="002E7CA1"/>
    <w:rsid w:val="002F0B0C"/>
    <w:rsid w:val="002F6A26"/>
    <w:rsid w:val="002F78FD"/>
    <w:rsid w:val="0031597F"/>
    <w:rsid w:val="00316DA3"/>
    <w:rsid w:val="00322BDD"/>
    <w:rsid w:val="003416A1"/>
    <w:rsid w:val="0034197D"/>
    <w:rsid w:val="00351419"/>
    <w:rsid w:val="00353267"/>
    <w:rsid w:val="00356BD9"/>
    <w:rsid w:val="00371AC8"/>
    <w:rsid w:val="00377ABA"/>
    <w:rsid w:val="0038144E"/>
    <w:rsid w:val="00382BB2"/>
    <w:rsid w:val="00382E2D"/>
    <w:rsid w:val="00387DAF"/>
    <w:rsid w:val="00396A7B"/>
    <w:rsid w:val="003B50F6"/>
    <w:rsid w:val="003B7E06"/>
    <w:rsid w:val="003C0ED2"/>
    <w:rsid w:val="003C1376"/>
    <w:rsid w:val="003C6350"/>
    <w:rsid w:val="003D0F3C"/>
    <w:rsid w:val="003D1284"/>
    <w:rsid w:val="003D40D3"/>
    <w:rsid w:val="003D5CD6"/>
    <w:rsid w:val="003E2DF8"/>
    <w:rsid w:val="003E5502"/>
    <w:rsid w:val="003F2A6D"/>
    <w:rsid w:val="003F2D14"/>
    <w:rsid w:val="003F55BA"/>
    <w:rsid w:val="00402223"/>
    <w:rsid w:val="00406933"/>
    <w:rsid w:val="004113E8"/>
    <w:rsid w:val="004120BA"/>
    <w:rsid w:val="0043389C"/>
    <w:rsid w:val="004357D8"/>
    <w:rsid w:val="004424F1"/>
    <w:rsid w:val="00456011"/>
    <w:rsid w:val="0047799D"/>
    <w:rsid w:val="0048212C"/>
    <w:rsid w:val="0048480E"/>
    <w:rsid w:val="00491E67"/>
    <w:rsid w:val="004C0210"/>
    <w:rsid w:val="004C3CA0"/>
    <w:rsid w:val="004C43D7"/>
    <w:rsid w:val="004C4F96"/>
    <w:rsid w:val="004C62C3"/>
    <w:rsid w:val="004D72B6"/>
    <w:rsid w:val="004D7C9E"/>
    <w:rsid w:val="004F4871"/>
    <w:rsid w:val="004F4A37"/>
    <w:rsid w:val="004F5892"/>
    <w:rsid w:val="004F6989"/>
    <w:rsid w:val="005066A2"/>
    <w:rsid w:val="005157B1"/>
    <w:rsid w:val="005169E9"/>
    <w:rsid w:val="0052321B"/>
    <w:rsid w:val="0053244F"/>
    <w:rsid w:val="005404B7"/>
    <w:rsid w:val="0054786E"/>
    <w:rsid w:val="005520B2"/>
    <w:rsid w:val="00554477"/>
    <w:rsid w:val="00561547"/>
    <w:rsid w:val="00577243"/>
    <w:rsid w:val="005774EC"/>
    <w:rsid w:val="0058545F"/>
    <w:rsid w:val="0058568D"/>
    <w:rsid w:val="00590331"/>
    <w:rsid w:val="00592F07"/>
    <w:rsid w:val="00597F07"/>
    <w:rsid w:val="005A0EF6"/>
    <w:rsid w:val="005A165E"/>
    <w:rsid w:val="005A3976"/>
    <w:rsid w:val="005B672C"/>
    <w:rsid w:val="005D20F3"/>
    <w:rsid w:val="005E5327"/>
    <w:rsid w:val="005E6AD7"/>
    <w:rsid w:val="005F17A1"/>
    <w:rsid w:val="00602603"/>
    <w:rsid w:val="0060374B"/>
    <w:rsid w:val="00606445"/>
    <w:rsid w:val="006104E9"/>
    <w:rsid w:val="00610EF8"/>
    <w:rsid w:val="006424CC"/>
    <w:rsid w:val="00646F1C"/>
    <w:rsid w:val="0065685E"/>
    <w:rsid w:val="00656FC7"/>
    <w:rsid w:val="006628C4"/>
    <w:rsid w:val="00666E9F"/>
    <w:rsid w:val="00671ED7"/>
    <w:rsid w:val="00676A94"/>
    <w:rsid w:val="00687A51"/>
    <w:rsid w:val="006932B2"/>
    <w:rsid w:val="006A38A6"/>
    <w:rsid w:val="006B3D21"/>
    <w:rsid w:val="006B46D2"/>
    <w:rsid w:val="006C50B6"/>
    <w:rsid w:val="006C7E38"/>
    <w:rsid w:val="006D05EB"/>
    <w:rsid w:val="006D1165"/>
    <w:rsid w:val="006D7B91"/>
    <w:rsid w:val="006E0F9A"/>
    <w:rsid w:val="006E3A4B"/>
    <w:rsid w:val="006F6DA9"/>
    <w:rsid w:val="00701A0A"/>
    <w:rsid w:val="00717B1A"/>
    <w:rsid w:val="0072018B"/>
    <w:rsid w:val="00721D82"/>
    <w:rsid w:val="0072269F"/>
    <w:rsid w:val="0072291F"/>
    <w:rsid w:val="00724D25"/>
    <w:rsid w:val="00736492"/>
    <w:rsid w:val="00741A75"/>
    <w:rsid w:val="00741C42"/>
    <w:rsid w:val="00750816"/>
    <w:rsid w:val="007664B3"/>
    <w:rsid w:val="0077705A"/>
    <w:rsid w:val="00780781"/>
    <w:rsid w:val="007879E8"/>
    <w:rsid w:val="007905CE"/>
    <w:rsid w:val="00792A84"/>
    <w:rsid w:val="00792C10"/>
    <w:rsid w:val="007A7749"/>
    <w:rsid w:val="007A7E6E"/>
    <w:rsid w:val="007B6DF8"/>
    <w:rsid w:val="007B7705"/>
    <w:rsid w:val="007C2D16"/>
    <w:rsid w:val="007C45F4"/>
    <w:rsid w:val="007C6FF5"/>
    <w:rsid w:val="007C71F1"/>
    <w:rsid w:val="007D7463"/>
    <w:rsid w:val="007F3B6F"/>
    <w:rsid w:val="00807972"/>
    <w:rsid w:val="008160DE"/>
    <w:rsid w:val="00817131"/>
    <w:rsid w:val="00820C29"/>
    <w:rsid w:val="008216CC"/>
    <w:rsid w:val="00825B37"/>
    <w:rsid w:val="00826B95"/>
    <w:rsid w:val="00831502"/>
    <w:rsid w:val="00831A4B"/>
    <w:rsid w:val="00833C27"/>
    <w:rsid w:val="00834055"/>
    <w:rsid w:val="0083457E"/>
    <w:rsid w:val="00840530"/>
    <w:rsid w:val="00840E19"/>
    <w:rsid w:val="00852E56"/>
    <w:rsid w:val="00854D97"/>
    <w:rsid w:val="00860D33"/>
    <w:rsid w:val="00861638"/>
    <w:rsid w:val="00861C15"/>
    <w:rsid w:val="00862539"/>
    <w:rsid w:val="0086448F"/>
    <w:rsid w:val="00870442"/>
    <w:rsid w:val="00877B10"/>
    <w:rsid w:val="0088296A"/>
    <w:rsid w:val="008836D3"/>
    <w:rsid w:val="00883E69"/>
    <w:rsid w:val="00885075"/>
    <w:rsid w:val="00890C4B"/>
    <w:rsid w:val="00896534"/>
    <w:rsid w:val="008B2912"/>
    <w:rsid w:val="008B2DA4"/>
    <w:rsid w:val="008C041A"/>
    <w:rsid w:val="008C12F2"/>
    <w:rsid w:val="008D1413"/>
    <w:rsid w:val="008D1E86"/>
    <w:rsid w:val="008D3619"/>
    <w:rsid w:val="008D747C"/>
    <w:rsid w:val="008E0B4D"/>
    <w:rsid w:val="008E4A36"/>
    <w:rsid w:val="008F3614"/>
    <w:rsid w:val="008F3635"/>
    <w:rsid w:val="008F4251"/>
    <w:rsid w:val="009016F1"/>
    <w:rsid w:val="0090527D"/>
    <w:rsid w:val="009153E9"/>
    <w:rsid w:val="00922038"/>
    <w:rsid w:val="009327C6"/>
    <w:rsid w:val="0093719D"/>
    <w:rsid w:val="0094559D"/>
    <w:rsid w:val="0095180F"/>
    <w:rsid w:val="009539EF"/>
    <w:rsid w:val="00957092"/>
    <w:rsid w:val="009575A3"/>
    <w:rsid w:val="009636A7"/>
    <w:rsid w:val="009674F9"/>
    <w:rsid w:val="00971621"/>
    <w:rsid w:val="00985103"/>
    <w:rsid w:val="00994771"/>
    <w:rsid w:val="009A2453"/>
    <w:rsid w:val="009A3874"/>
    <w:rsid w:val="009B082A"/>
    <w:rsid w:val="009B1DD6"/>
    <w:rsid w:val="009B3263"/>
    <w:rsid w:val="009C0875"/>
    <w:rsid w:val="009C4634"/>
    <w:rsid w:val="009C6ACD"/>
    <w:rsid w:val="009C7E2D"/>
    <w:rsid w:val="009D0BB8"/>
    <w:rsid w:val="009D0CD5"/>
    <w:rsid w:val="009D6726"/>
    <w:rsid w:val="009D7584"/>
    <w:rsid w:val="009E0D20"/>
    <w:rsid w:val="009E3E79"/>
    <w:rsid w:val="009E4128"/>
    <w:rsid w:val="009E6DD4"/>
    <w:rsid w:val="009F5BC8"/>
    <w:rsid w:val="00A16F49"/>
    <w:rsid w:val="00A26119"/>
    <w:rsid w:val="00A266C9"/>
    <w:rsid w:val="00A315C6"/>
    <w:rsid w:val="00A32ADE"/>
    <w:rsid w:val="00A5377D"/>
    <w:rsid w:val="00A64111"/>
    <w:rsid w:val="00A656B7"/>
    <w:rsid w:val="00A828DC"/>
    <w:rsid w:val="00A86189"/>
    <w:rsid w:val="00A86444"/>
    <w:rsid w:val="00A9297C"/>
    <w:rsid w:val="00AB5141"/>
    <w:rsid w:val="00AB6B91"/>
    <w:rsid w:val="00AC0D71"/>
    <w:rsid w:val="00AC0F9A"/>
    <w:rsid w:val="00AC5E35"/>
    <w:rsid w:val="00AE3DDA"/>
    <w:rsid w:val="00AF0F58"/>
    <w:rsid w:val="00AF3968"/>
    <w:rsid w:val="00AF46E5"/>
    <w:rsid w:val="00AF563B"/>
    <w:rsid w:val="00AF74E4"/>
    <w:rsid w:val="00B0326B"/>
    <w:rsid w:val="00B05CAD"/>
    <w:rsid w:val="00B15454"/>
    <w:rsid w:val="00B1586F"/>
    <w:rsid w:val="00B20A89"/>
    <w:rsid w:val="00B214D0"/>
    <w:rsid w:val="00B37A2E"/>
    <w:rsid w:val="00B47C8B"/>
    <w:rsid w:val="00B61335"/>
    <w:rsid w:val="00B65146"/>
    <w:rsid w:val="00B70B03"/>
    <w:rsid w:val="00B737D5"/>
    <w:rsid w:val="00B7452F"/>
    <w:rsid w:val="00B817FA"/>
    <w:rsid w:val="00B87D1F"/>
    <w:rsid w:val="00B96584"/>
    <w:rsid w:val="00BB201B"/>
    <w:rsid w:val="00BB51CE"/>
    <w:rsid w:val="00BC1368"/>
    <w:rsid w:val="00BD0164"/>
    <w:rsid w:val="00BD301E"/>
    <w:rsid w:val="00BD7B85"/>
    <w:rsid w:val="00BE353F"/>
    <w:rsid w:val="00BE7C61"/>
    <w:rsid w:val="00BF4687"/>
    <w:rsid w:val="00C00D37"/>
    <w:rsid w:val="00C01ABA"/>
    <w:rsid w:val="00C057E4"/>
    <w:rsid w:val="00C10887"/>
    <w:rsid w:val="00C144A0"/>
    <w:rsid w:val="00C21175"/>
    <w:rsid w:val="00C4299B"/>
    <w:rsid w:val="00C43039"/>
    <w:rsid w:val="00C47D25"/>
    <w:rsid w:val="00C6673E"/>
    <w:rsid w:val="00C85155"/>
    <w:rsid w:val="00C87C36"/>
    <w:rsid w:val="00C93F9B"/>
    <w:rsid w:val="00CA01C5"/>
    <w:rsid w:val="00CB768E"/>
    <w:rsid w:val="00CD0377"/>
    <w:rsid w:val="00CD5995"/>
    <w:rsid w:val="00CE70B0"/>
    <w:rsid w:val="00CF0CCF"/>
    <w:rsid w:val="00CF2416"/>
    <w:rsid w:val="00D06176"/>
    <w:rsid w:val="00D1198B"/>
    <w:rsid w:val="00D13467"/>
    <w:rsid w:val="00D15927"/>
    <w:rsid w:val="00D17B7D"/>
    <w:rsid w:val="00D203EF"/>
    <w:rsid w:val="00D2167B"/>
    <w:rsid w:val="00D22F81"/>
    <w:rsid w:val="00D232BE"/>
    <w:rsid w:val="00D23855"/>
    <w:rsid w:val="00D23E54"/>
    <w:rsid w:val="00D354F4"/>
    <w:rsid w:val="00D37CB7"/>
    <w:rsid w:val="00D40B75"/>
    <w:rsid w:val="00D5185A"/>
    <w:rsid w:val="00D6151C"/>
    <w:rsid w:val="00D61DF2"/>
    <w:rsid w:val="00D7437E"/>
    <w:rsid w:val="00D76691"/>
    <w:rsid w:val="00D84652"/>
    <w:rsid w:val="00D87FBE"/>
    <w:rsid w:val="00D91C50"/>
    <w:rsid w:val="00D93DC1"/>
    <w:rsid w:val="00DA75F0"/>
    <w:rsid w:val="00DB1659"/>
    <w:rsid w:val="00DB30DC"/>
    <w:rsid w:val="00DB353B"/>
    <w:rsid w:val="00DB660B"/>
    <w:rsid w:val="00DC5AF9"/>
    <w:rsid w:val="00DC622A"/>
    <w:rsid w:val="00DE2245"/>
    <w:rsid w:val="00DE3D50"/>
    <w:rsid w:val="00E047C4"/>
    <w:rsid w:val="00E229C4"/>
    <w:rsid w:val="00E2482D"/>
    <w:rsid w:val="00E300AE"/>
    <w:rsid w:val="00E46DCD"/>
    <w:rsid w:val="00E51579"/>
    <w:rsid w:val="00E553D9"/>
    <w:rsid w:val="00E715C2"/>
    <w:rsid w:val="00E84991"/>
    <w:rsid w:val="00E86662"/>
    <w:rsid w:val="00E94719"/>
    <w:rsid w:val="00E975EF"/>
    <w:rsid w:val="00EA66AE"/>
    <w:rsid w:val="00EB57DB"/>
    <w:rsid w:val="00EC290C"/>
    <w:rsid w:val="00EC680A"/>
    <w:rsid w:val="00ED6325"/>
    <w:rsid w:val="00EE1803"/>
    <w:rsid w:val="00EF2D08"/>
    <w:rsid w:val="00EF44A2"/>
    <w:rsid w:val="00F10C3B"/>
    <w:rsid w:val="00F26954"/>
    <w:rsid w:val="00F3026D"/>
    <w:rsid w:val="00F318C6"/>
    <w:rsid w:val="00F34926"/>
    <w:rsid w:val="00F35453"/>
    <w:rsid w:val="00F503CC"/>
    <w:rsid w:val="00F52BDD"/>
    <w:rsid w:val="00F53960"/>
    <w:rsid w:val="00F560E2"/>
    <w:rsid w:val="00F6467B"/>
    <w:rsid w:val="00F73BBD"/>
    <w:rsid w:val="00F76D5E"/>
    <w:rsid w:val="00F776AF"/>
    <w:rsid w:val="00F85D8A"/>
    <w:rsid w:val="00FA2EDE"/>
    <w:rsid w:val="00FC603A"/>
    <w:rsid w:val="00FD50B9"/>
    <w:rsid w:val="00FD5AAD"/>
    <w:rsid w:val="00FD6AAD"/>
    <w:rsid w:val="00FE1FE3"/>
    <w:rsid w:val="00FF6C31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D1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D1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F2D1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F2D14"/>
    <w:pPr>
      <w:widowControl w:val="0"/>
      <w:autoSpaceDE w:val="0"/>
      <w:autoSpaceDN w:val="0"/>
    </w:pPr>
    <w:rPr>
      <w:rFonts w:ascii="Arial" w:eastAsia="Times New Roman" w:hAnsi="Arial" w:cs="Arial"/>
      <w:sz w:val="26"/>
    </w:rPr>
  </w:style>
  <w:style w:type="paragraph" w:styleId="a3">
    <w:name w:val="List Paragraph"/>
    <w:basedOn w:val="a"/>
    <w:uiPriority w:val="34"/>
    <w:qFormat/>
    <w:rsid w:val="00BB51C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выноски Знак"/>
    <w:link w:val="a5"/>
    <w:uiPriority w:val="99"/>
    <w:semiHidden/>
    <w:rsid w:val="00C4299B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rsid w:val="00C4299B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46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C4634"/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9C46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9">
    <w:name w:val="Основной текст Знак"/>
    <w:aliases w:val="Знак Знак"/>
    <w:link w:val="a8"/>
    <w:uiPriority w:val="99"/>
    <w:rsid w:val="009C4634"/>
    <w:rPr>
      <w:rFonts w:ascii="Verdana" w:eastAsia="Times New Roman" w:hAnsi="Verdana" w:cs="Verdana"/>
      <w:lang w:val="en-US" w:eastAsia="en-US"/>
    </w:rPr>
  </w:style>
  <w:style w:type="paragraph" w:styleId="aa">
    <w:name w:val="Title"/>
    <w:basedOn w:val="a"/>
    <w:link w:val="ab"/>
    <w:uiPriority w:val="99"/>
    <w:qFormat/>
    <w:rsid w:val="009C46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Название Знак"/>
    <w:link w:val="aa"/>
    <w:uiPriority w:val="99"/>
    <w:rsid w:val="009C4634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F354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5453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315C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15C6"/>
    <w:pPr>
      <w:widowControl w:val="0"/>
      <w:autoSpaceDE w:val="0"/>
      <w:autoSpaceDN w:val="0"/>
      <w:adjustRightInd w:val="0"/>
      <w:spacing w:after="0" w:line="4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315C6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ae">
    <w:name w:val="No Spacing"/>
    <w:uiPriority w:val="1"/>
    <w:qFormat/>
    <w:rsid w:val="00E515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E515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2616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77C37-1D0A-452E-9E4D-DF916F46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</dc:creator>
  <cp:lastModifiedBy>shepel.oa</cp:lastModifiedBy>
  <cp:revision>2</cp:revision>
  <cp:lastPrinted>2022-08-10T10:54:00Z</cp:lastPrinted>
  <dcterms:created xsi:type="dcterms:W3CDTF">2022-09-12T11:21:00Z</dcterms:created>
  <dcterms:modified xsi:type="dcterms:W3CDTF">2022-09-12T11:21:00Z</dcterms:modified>
</cp:coreProperties>
</file>