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8AD" w:rsidRDefault="00FF58AD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E33FA3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06</w:t>
      </w:r>
      <w:r w:rsidR="0097407C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97407C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="0097407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C23CB7" w:rsidRPr="00C23CB7">
        <w:rPr>
          <w:sz w:val="24"/>
          <w:szCs w:val="24"/>
        </w:rPr>
        <w:t xml:space="preserve">№ </w:t>
      </w:r>
      <w:r>
        <w:rPr>
          <w:sz w:val="24"/>
          <w:szCs w:val="24"/>
        </w:rPr>
        <w:t>2417</w:t>
      </w:r>
      <w:r w:rsidR="00C23CB7" w:rsidRPr="00C23CB7">
        <w:rPr>
          <w:sz w:val="24"/>
          <w:szCs w:val="24"/>
        </w:rPr>
        <w:t>-</w:t>
      </w:r>
      <w:r>
        <w:rPr>
          <w:sz w:val="24"/>
          <w:szCs w:val="24"/>
        </w:rPr>
        <w:t>р</w:t>
      </w:r>
      <w:r w:rsidR="00C23CB7" w:rsidRPr="00C23CB7">
        <w:rPr>
          <w:sz w:val="24"/>
          <w:szCs w:val="24"/>
        </w:rPr>
        <w:t>/</w:t>
      </w:r>
      <w:r>
        <w:rPr>
          <w:sz w:val="24"/>
          <w:szCs w:val="24"/>
        </w:rPr>
        <w:t>6</w:t>
      </w:r>
      <w:r w:rsidR="00C23CB7" w:rsidRPr="00C23CB7">
        <w:rPr>
          <w:sz w:val="24"/>
          <w:szCs w:val="24"/>
        </w:rPr>
        <w:t xml:space="preserve"> </w:t>
      </w:r>
      <w:r w:rsidR="00C23CB7"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3B185C" w:rsidRPr="003B185C" w:rsidRDefault="003B185C" w:rsidP="003B185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Pr="003B185C">
        <w:rPr>
          <w:bCs/>
          <w:sz w:val="24"/>
          <w:szCs w:val="24"/>
        </w:rPr>
        <w:t xml:space="preserve"> связи с расположенностью кабинетов </w:t>
      </w:r>
      <w:r>
        <w:rPr>
          <w:bCs/>
          <w:sz w:val="24"/>
          <w:szCs w:val="24"/>
        </w:rPr>
        <w:t xml:space="preserve">зданий администрации </w:t>
      </w:r>
      <w:r w:rsidRPr="003B185C">
        <w:rPr>
          <w:bCs/>
          <w:sz w:val="24"/>
          <w:szCs w:val="24"/>
        </w:rPr>
        <w:t>на солнечной стороне требуются жалюзи с более плотной тканью, которые не пропуска</w:t>
      </w:r>
      <w:r>
        <w:rPr>
          <w:bCs/>
          <w:sz w:val="24"/>
          <w:szCs w:val="24"/>
        </w:rPr>
        <w:t>ю</w:t>
      </w:r>
      <w:r w:rsidRPr="003B185C">
        <w:rPr>
          <w:bCs/>
          <w:sz w:val="24"/>
          <w:szCs w:val="24"/>
        </w:rPr>
        <w:t xml:space="preserve">т солнечный свет, но и </w:t>
      </w:r>
      <w:proofErr w:type="gramStart"/>
      <w:r w:rsidRPr="003B185C">
        <w:rPr>
          <w:bCs/>
          <w:sz w:val="24"/>
          <w:szCs w:val="24"/>
        </w:rPr>
        <w:t>не  затемня</w:t>
      </w:r>
      <w:r>
        <w:rPr>
          <w:bCs/>
          <w:sz w:val="24"/>
          <w:szCs w:val="24"/>
        </w:rPr>
        <w:t>ю</w:t>
      </w:r>
      <w:r w:rsidRPr="003B185C">
        <w:rPr>
          <w:bCs/>
          <w:sz w:val="24"/>
          <w:szCs w:val="24"/>
        </w:rPr>
        <w:t>т</w:t>
      </w:r>
      <w:proofErr w:type="gramEnd"/>
      <w:r w:rsidRPr="003B185C">
        <w:rPr>
          <w:bCs/>
          <w:sz w:val="24"/>
          <w:szCs w:val="24"/>
        </w:rPr>
        <w:t xml:space="preserve"> полностью освещение кабинета. В связи с тем, что в некоторых кабинетах окна большого размера, стоимость за </w:t>
      </w:r>
      <w:r>
        <w:rPr>
          <w:bCs/>
          <w:sz w:val="24"/>
          <w:szCs w:val="24"/>
        </w:rPr>
        <w:t>нестандартный размер возрастает, поэтому вносятся изменения в таблицу 51.</w:t>
      </w:r>
    </w:p>
    <w:p w:rsidR="003B185C" w:rsidRDefault="003B185C" w:rsidP="003B185C">
      <w:pPr>
        <w:ind w:firstLine="708"/>
        <w:jc w:val="both"/>
        <w:rPr>
          <w:bCs/>
          <w:sz w:val="24"/>
          <w:szCs w:val="24"/>
        </w:rPr>
      </w:pPr>
      <w:r w:rsidRPr="003B185C">
        <w:rPr>
          <w:bCs/>
          <w:sz w:val="24"/>
          <w:szCs w:val="24"/>
        </w:rPr>
        <w:t>Основани</w:t>
      </w:r>
      <w:r w:rsidR="004B7CDE">
        <w:rPr>
          <w:bCs/>
          <w:sz w:val="24"/>
          <w:szCs w:val="24"/>
        </w:rPr>
        <w:t>я</w:t>
      </w:r>
      <w:r w:rsidRPr="003B185C">
        <w:rPr>
          <w:bCs/>
          <w:sz w:val="24"/>
          <w:szCs w:val="24"/>
        </w:rPr>
        <w:t xml:space="preserve"> на </w:t>
      </w:r>
      <w:r w:rsidR="004B7CDE">
        <w:rPr>
          <w:bCs/>
          <w:sz w:val="24"/>
          <w:szCs w:val="24"/>
        </w:rPr>
        <w:t>внесение изменений в таблицы 6, 53, 54, 55</w:t>
      </w:r>
      <w:r w:rsidR="00004901">
        <w:rPr>
          <w:bCs/>
          <w:sz w:val="24"/>
          <w:szCs w:val="24"/>
        </w:rPr>
        <w:t>, 61</w:t>
      </w:r>
      <w:r w:rsidR="004B7CDE">
        <w:rPr>
          <w:bCs/>
          <w:sz w:val="24"/>
          <w:szCs w:val="24"/>
        </w:rPr>
        <w:t xml:space="preserve"> - </w:t>
      </w:r>
      <w:r w:rsidRPr="003B185C">
        <w:rPr>
          <w:bCs/>
          <w:sz w:val="24"/>
          <w:szCs w:val="24"/>
        </w:rPr>
        <w:t>произошло повышение цен на данные товары</w:t>
      </w:r>
      <w:r w:rsidR="004B7CDE">
        <w:rPr>
          <w:bCs/>
          <w:sz w:val="24"/>
          <w:szCs w:val="24"/>
        </w:rPr>
        <w:t xml:space="preserve"> и услуги (программное обеспечение, дизельное топливо, масло моторное</w:t>
      </w:r>
      <w:r w:rsidR="00004901">
        <w:rPr>
          <w:bCs/>
          <w:sz w:val="24"/>
          <w:szCs w:val="24"/>
        </w:rPr>
        <w:t>, ремонт сетей тепло и водоснабжения)</w:t>
      </w:r>
      <w:r w:rsidRPr="003B185C">
        <w:rPr>
          <w:bCs/>
          <w:sz w:val="24"/>
          <w:szCs w:val="24"/>
        </w:rPr>
        <w:t>.</w:t>
      </w:r>
    </w:p>
    <w:p w:rsidR="00BB2398" w:rsidRPr="00BB2398" w:rsidRDefault="00BB2398" w:rsidP="00BB2398">
      <w:pPr>
        <w:ind w:firstLine="708"/>
        <w:jc w:val="both"/>
        <w:rPr>
          <w:bCs/>
          <w:sz w:val="24"/>
          <w:szCs w:val="24"/>
        </w:rPr>
      </w:pPr>
      <w:r w:rsidRPr="00BB2398">
        <w:rPr>
          <w:bCs/>
          <w:sz w:val="24"/>
          <w:szCs w:val="24"/>
        </w:rPr>
        <w:t xml:space="preserve">Основание на </w:t>
      </w:r>
      <w:r>
        <w:rPr>
          <w:bCs/>
          <w:sz w:val="24"/>
          <w:szCs w:val="24"/>
        </w:rPr>
        <w:t xml:space="preserve">изменение данных в таблицах 58 и 64 - </w:t>
      </w:r>
      <w:proofErr w:type="gramStart"/>
      <w:r w:rsidRPr="00BB2398">
        <w:rPr>
          <w:bCs/>
          <w:sz w:val="24"/>
          <w:szCs w:val="24"/>
        </w:rPr>
        <w:t>необходимость  комплектации</w:t>
      </w:r>
      <w:proofErr w:type="gramEnd"/>
      <w:r w:rsidRPr="00BB2398">
        <w:rPr>
          <w:bCs/>
          <w:sz w:val="24"/>
          <w:szCs w:val="24"/>
        </w:rPr>
        <w:t xml:space="preserve"> санитарных комнат в здании Администрации городского округа Тольятти пл. Свободы, 4.</w:t>
      </w:r>
    </w:p>
    <w:p w:rsidR="00084FC0" w:rsidRDefault="003B185C" w:rsidP="003B185C">
      <w:pPr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  <w:r w:rsidRPr="003B185C">
        <w:rPr>
          <w:bCs/>
          <w:sz w:val="24"/>
          <w:szCs w:val="24"/>
        </w:rPr>
        <w:t xml:space="preserve">Основание </w:t>
      </w:r>
      <w:r w:rsidR="003F1CE3">
        <w:rPr>
          <w:bCs/>
          <w:sz w:val="24"/>
          <w:szCs w:val="24"/>
        </w:rPr>
        <w:t xml:space="preserve">для изменений в </w:t>
      </w:r>
      <w:r w:rsidRPr="003B185C">
        <w:rPr>
          <w:bCs/>
          <w:sz w:val="24"/>
          <w:szCs w:val="24"/>
        </w:rPr>
        <w:t>таблиц</w:t>
      </w:r>
      <w:r w:rsidR="003F1CE3">
        <w:rPr>
          <w:bCs/>
          <w:sz w:val="24"/>
          <w:szCs w:val="24"/>
        </w:rPr>
        <w:t>е</w:t>
      </w:r>
      <w:r w:rsidRPr="003B185C">
        <w:rPr>
          <w:bCs/>
          <w:sz w:val="24"/>
          <w:szCs w:val="24"/>
        </w:rPr>
        <w:t xml:space="preserve"> 68</w:t>
      </w:r>
      <w:r w:rsidR="00084FC0">
        <w:rPr>
          <w:bCs/>
          <w:sz w:val="24"/>
          <w:szCs w:val="24"/>
        </w:rPr>
        <w:t>:</w:t>
      </w:r>
    </w:p>
    <w:p w:rsidR="003B185C" w:rsidRDefault="00084FC0" w:rsidP="00084F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F1C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«т</w:t>
      </w:r>
      <w:r w:rsidR="003F1CE3" w:rsidRPr="003F1CE3">
        <w:rPr>
          <w:bCs/>
          <w:sz w:val="24"/>
          <w:szCs w:val="24"/>
        </w:rPr>
        <w:t>ехническое обследование состояния здания</w:t>
      </w:r>
      <w:r>
        <w:rPr>
          <w:bCs/>
          <w:sz w:val="24"/>
          <w:szCs w:val="24"/>
        </w:rPr>
        <w:t>»</w:t>
      </w:r>
      <w:r w:rsidR="003F1CE3">
        <w:rPr>
          <w:bCs/>
          <w:sz w:val="24"/>
          <w:szCs w:val="24"/>
        </w:rPr>
        <w:t xml:space="preserve"> - н</w:t>
      </w:r>
      <w:r w:rsidR="003B185C" w:rsidRPr="003B185C">
        <w:rPr>
          <w:bCs/>
          <w:sz w:val="24"/>
          <w:szCs w:val="24"/>
        </w:rPr>
        <w:t>еобходимость определения фактического процента износа по каждому конструктивному элементу, включая внутренние инженерные системы и здания в целом, определения степ</w:t>
      </w:r>
      <w:r>
        <w:rPr>
          <w:bCs/>
          <w:sz w:val="24"/>
          <w:szCs w:val="24"/>
        </w:rPr>
        <w:t>ени аварийности здания;</w:t>
      </w:r>
    </w:p>
    <w:p w:rsidR="003B185C" w:rsidRPr="003B185C" w:rsidRDefault="00084FC0" w:rsidP="00084F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«</w:t>
      </w:r>
      <w:r w:rsidR="003B185C" w:rsidRPr="003B185C">
        <w:rPr>
          <w:bCs/>
          <w:sz w:val="24"/>
          <w:szCs w:val="24"/>
        </w:rPr>
        <w:t>разработк</w:t>
      </w:r>
      <w:r>
        <w:rPr>
          <w:bCs/>
          <w:sz w:val="24"/>
          <w:szCs w:val="24"/>
        </w:rPr>
        <w:t>а</w:t>
      </w:r>
      <w:r w:rsidR="003B185C" w:rsidRPr="003B185C">
        <w:rPr>
          <w:bCs/>
          <w:sz w:val="24"/>
          <w:szCs w:val="24"/>
        </w:rPr>
        <w:t xml:space="preserve"> проектной документации на </w:t>
      </w:r>
      <w:proofErr w:type="spellStart"/>
      <w:r w:rsidR="003B185C" w:rsidRPr="003B185C">
        <w:rPr>
          <w:bCs/>
          <w:sz w:val="24"/>
          <w:szCs w:val="24"/>
        </w:rPr>
        <w:t>молниезащитное</w:t>
      </w:r>
      <w:proofErr w:type="spellEnd"/>
      <w:r w:rsidR="003B185C" w:rsidRPr="003B185C">
        <w:rPr>
          <w:bCs/>
          <w:sz w:val="24"/>
          <w:szCs w:val="24"/>
        </w:rPr>
        <w:t xml:space="preserve"> заземление здания</w:t>
      </w:r>
      <w:r>
        <w:rPr>
          <w:bCs/>
          <w:sz w:val="24"/>
          <w:szCs w:val="24"/>
        </w:rPr>
        <w:t>»</w:t>
      </w:r>
      <w:r w:rsidR="003B185C" w:rsidRPr="003B18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</w:t>
      </w:r>
      <w:r w:rsidR="003B185C" w:rsidRPr="003B18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="003B185C" w:rsidRPr="003B185C">
        <w:rPr>
          <w:bCs/>
          <w:sz w:val="24"/>
          <w:szCs w:val="24"/>
        </w:rPr>
        <w:t xml:space="preserve">риведение </w:t>
      </w:r>
      <w:proofErr w:type="spellStart"/>
      <w:r w:rsidR="003B185C" w:rsidRPr="003B185C">
        <w:rPr>
          <w:bCs/>
          <w:sz w:val="24"/>
          <w:szCs w:val="24"/>
        </w:rPr>
        <w:t>молн</w:t>
      </w:r>
      <w:r>
        <w:rPr>
          <w:bCs/>
          <w:sz w:val="24"/>
          <w:szCs w:val="24"/>
        </w:rPr>
        <w:t>и</w:t>
      </w:r>
      <w:r w:rsidR="003B185C" w:rsidRPr="003B185C">
        <w:rPr>
          <w:bCs/>
          <w:sz w:val="24"/>
          <w:szCs w:val="24"/>
        </w:rPr>
        <w:t>езащитного</w:t>
      </w:r>
      <w:proofErr w:type="spellEnd"/>
      <w:r w:rsidR="003B185C" w:rsidRPr="003B185C">
        <w:rPr>
          <w:bCs/>
          <w:sz w:val="24"/>
          <w:szCs w:val="24"/>
        </w:rPr>
        <w:t xml:space="preserve"> заземления в соответствие с ПУЭ, ПТЭЭП, № 261-ФЗ от 23.11.2009 г. и </w:t>
      </w:r>
      <w:r>
        <w:rPr>
          <w:bCs/>
          <w:sz w:val="24"/>
          <w:szCs w:val="24"/>
        </w:rPr>
        <w:t>н</w:t>
      </w:r>
      <w:r w:rsidR="003B185C" w:rsidRPr="003B185C">
        <w:rPr>
          <w:bCs/>
          <w:sz w:val="24"/>
          <w:szCs w:val="24"/>
        </w:rPr>
        <w:t>орм пожарной безопасности в рамках муниципальной программы «Защита населения и территорий от чрезвычайных ситуация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годы».</w:t>
      </w:r>
    </w:p>
    <w:p w:rsidR="0071526B" w:rsidRPr="003B185C" w:rsidRDefault="00A56F80" w:rsidP="003D2C12">
      <w:pPr>
        <w:spacing w:line="276" w:lineRule="auto"/>
        <w:jc w:val="both"/>
        <w:rPr>
          <w:sz w:val="24"/>
          <w:szCs w:val="24"/>
        </w:rPr>
      </w:pPr>
      <w:r w:rsidRPr="003B185C">
        <w:rPr>
          <w:sz w:val="24"/>
          <w:szCs w:val="24"/>
        </w:rPr>
        <w:t xml:space="preserve">           </w:t>
      </w:r>
    </w:p>
    <w:p w:rsidR="00A4556E" w:rsidRDefault="003B185C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   </w:t>
      </w:r>
      <w:r w:rsidR="00F3753A">
        <w:rPr>
          <w:sz w:val="24"/>
          <w:szCs w:val="24"/>
        </w:rPr>
        <w:t xml:space="preserve">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901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4FC0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85C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CE3"/>
    <w:rsid w:val="003F1E34"/>
    <w:rsid w:val="003F3BB8"/>
    <w:rsid w:val="004001AF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6678"/>
    <w:rsid w:val="004B7CDE"/>
    <w:rsid w:val="004C102C"/>
    <w:rsid w:val="004C151F"/>
    <w:rsid w:val="004C51A5"/>
    <w:rsid w:val="004D1A07"/>
    <w:rsid w:val="004D427C"/>
    <w:rsid w:val="004E03FD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4CE9"/>
    <w:rsid w:val="00545541"/>
    <w:rsid w:val="0054637A"/>
    <w:rsid w:val="00550AA6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72B1B"/>
    <w:rsid w:val="00A74F1B"/>
    <w:rsid w:val="00A8497E"/>
    <w:rsid w:val="00A86333"/>
    <w:rsid w:val="00A94AA6"/>
    <w:rsid w:val="00A95391"/>
    <w:rsid w:val="00AA075B"/>
    <w:rsid w:val="00AA27A5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398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B82C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2</cp:revision>
  <cp:lastPrinted>2023-03-31T10:14:00Z</cp:lastPrinted>
  <dcterms:created xsi:type="dcterms:W3CDTF">2023-03-31T10:14:00Z</dcterms:created>
  <dcterms:modified xsi:type="dcterms:W3CDTF">2023-03-31T10:14:00Z</dcterms:modified>
</cp:coreProperties>
</file>