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6541E1" w:rsidRDefault="00863A21" w:rsidP="006541E1">
      <w:pPr>
        <w:jc w:val="center"/>
        <w:rPr>
          <w:sz w:val="24"/>
          <w:szCs w:val="24"/>
        </w:rPr>
      </w:pPr>
      <w:r w:rsidRPr="006541E1">
        <w:rPr>
          <w:sz w:val="24"/>
          <w:szCs w:val="24"/>
        </w:rPr>
        <w:t xml:space="preserve">к проекту постановления мэрии городского округа Тольятти </w:t>
      </w:r>
    </w:p>
    <w:p w:rsidR="006541E1" w:rsidRPr="006541E1" w:rsidRDefault="00863A21" w:rsidP="006541E1">
      <w:pPr>
        <w:jc w:val="center"/>
        <w:rPr>
          <w:rFonts w:eastAsiaTheme="minorHAnsi"/>
          <w:sz w:val="24"/>
          <w:szCs w:val="24"/>
          <w:lang w:eastAsia="en-US"/>
        </w:rPr>
      </w:pPr>
      <w:r w:rsidRPr="006541E1">
        <w:rPr>
          <w:sz w:val="24"/>
          <w:szCs w:val="24"/>
        </w:rPr>
        <w:t>«</w:t>
      </w:r>
      <w:r w:rsidR="006541E1" w:rsidRPr="006541E1">
        <w:rPr>
          <w:rFonts w:eastAsiaTheme="minorHAnsi"/>
          <w:sz w:val="24"/>
          <w:szCs w:val="24"/>
          <w:lang w:eastAsia="en-US"/>
        </w:rPr>
        <w:t xml:space="preserve">Об утверждении требований к </w:t>
      </w:r>
      <w:proofErr w:type="gramStart"/>
      <w:r w:rsidR="006541E1" w:rsidRPr="006541E1">
        <w:rPr>
          <w:rFonts w:eastAsiaTheme="minorHAnsi"/>
          <w:sz w:val="24"/>
          <w:szCs w:val="24"/>
          <w:lang w:eastAsia="en-US"/>
        </w:rPr>
        <w:t>отдельным</w:t>
      </w:r>
      <w:proofErr w:type="gramEnd"/>
    </w:p>
    <w:p w:rsidR="006541E1" w:rsidRPr="006541E1" w:rsidRDefault="006541E1" w:rsidP="006541E1">
      <w:pPr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6541E1">
        <w:rPr>
          <w:rFonts w:eastAsiaTheme="minorHAnsi"/>
          <w:sz w:val="24"/>
          <w:szCs w:val="24"/>
          <w:lang w:eastAsia="en-US"/>
        </w:rPr>
        <w:t xml:space="preserve">видам товаров, работ, услуг (в том числе </w:t>
      </w:r>
      <w:proofErr w:type="gramEnd"/>
    </w:p>
    <w:p w:rsidR="006541E1" w:rsidRPr="006541E1" w:rsidRDefault="006541E1" w:rsidP="006541E1">
      <w:pPr>
        <w:jc w:val="center"/>
        <w:rPr>
          <w:rFonts w:eastAsiaTheme="minorHAnsi"/>
          <w:sz w:val="24"/>
          <w:szCs w:val="24"/>
          <w:lang w:eastAsia="en-US"/>
        </w:rPr>
      </w:pPr>
      <w:r w:rsidRPr="006541E1">
        <w:rPr>
          <w:rFonts w:eastAsiaTheme="minorHAnsi"/>
          <w:sz w:val="24"/>
          <w:szCs w:val="24"/>
          <w:lang w:eastAsia="en-US"/>
        </w:rPr>
        <w:t xml:space="preserve">предельные цены товаров, работ, услуг), </w:t>
      </w:r>
      <w:proofErr w:type="gramStart"/>
      <w:r w:rsidRPr="006541E1">
        <w:rPr>
          <w:rFonts w:eastAsiaTheme="minorHAnsi"/>
          <w:sz w:val="24"/>
          <w:szCs w:val="24"/>
          <w:lang w:eastAsia="en-US"/>
        </w:rPr>
        <w:t>закупаемым</w:t>
      </w:r>
      <w:proofErr w:type="gramEnd"/>
      <w:r w:rsidRPr="006541E1">
        <w:rPr>
          <w:rFonts w:eastAsiaTheme="minorHAnsi"/>
          <w:sz w:val="24"/>
          <w:szCs w:val="24"/>
          <w:lang w:eastAsia="en-US"/>
        </w:rPr>
        <w:t xml:space="preserve">  </w:t>
      </w:r>
    </w:p>
    <w:p w:rsidR="006541E1" w:rsidRPr="006541E1" w:rsidRDefault="006541E1" w:rsidP="006541E1">
      <w:pPr>
        <w:jc w:val="center"/>
        <w:rPr>
          <w:rFonts w:eastAsiaTheme="minorHAnsi"/>
          <w:sz w:val="24"/>
          <w:szCs w:val="24"/>
          <w:lang w:eastAsia="en-US"/>
        </w:rPr>
      </w:pPr>
      <w:r w:rsidRPr="006541E1">
        <w:rPr>
          <w:rFonts w:eastAsiaTheme="minorHAnsi"/>
          <w:sz w:val="24"/>
          <w:szCs w:val="24"/>
          <w:lang w:eastAsia="en-US"/>
        </w:rPr>
        <w:t>управлением по оргработе и связям с общественностью</w:t>
      </w:r>
    </w:p>
    <w:p w:rsidR="006541E1" w:rsidRPr="006541E1" w:rsidRDefault="006541E1" w:rsidP="006541E1">
      <w:pPr>
        <w:jc w:val="center"/>
        <w:rPr>
          <w:rFonts w:eastAsiaTheme="minorHAnsi"/>
          <w:sz w:val="24"/>
          <w:szCs w:val="24"/>
          <w:lang w:eastAsia="en-US"/>
        </w:rPr>
      </w:pPr>
      <w:r w:rsidRPr="006541E1">
        <w:rPr>
          <w:rFonts w:eastAsiaTheme="minorHAnsi"/>
          <w:sz w:val="24"/>
          <w:szCs w:val="24"/>
          <w:lang w:eastAsia="en-US"/>
        </w:rPr>
        <w:t>мэрии городского округа Тольятти,</w:t>
      </w:r>
    </w:p>
    <w:p w:rsidR="006541E1" w:rsidRPr="006541E1" w:rsidRDefault="006541E1" w:rsidP="006541E1">
      <w:pPr>
        <w:jc w:val="center"/>
        <w:rPr>
          <w:rFonts w:eastAsiaTheme="minorHAnsi"/>
          <w:sz w:val="24"/>
          <w:szCs w:val="24"/>
          <w:lang w:eastAsia="en-US"/>
        </w:rPr>
      </w:pPr>
      <w:r w:rsidRPr="006541E1">
        <w:rPr>
          <w:rFonts w:eastAsiaTheme="minorHAnsi"/>
          <w:sz w:val="24"/>
          <w:szCs w:val="24"/>
          <w:lang w:eastAsia="en-US"/>
        </w:rPr>
        <w:t xml:space="preserve">и </w:t>
      </w:r>
      <w:proofErr w:type="gramStart"/>
      <w:r w:rsidRPr="006541E1">
        <w:rPr>
          <w:rFonts w:eastAsiaTheme="minorHAnsi"/>
          <w:sz w:val="24"/>
          <w:szCs w:val="24"/>
          <w:lang w:eastAsia="en-US"/>
        </w:rPr>
        <w:t>подведомственными</w:t>
      </w:r>
      <w:proofErr w:type="gramEnd"/>
      <w:r w:rsidRPr="006541E1">
        <w:rPr>
          <w:rFonts w:eastAsiaTheme="minorHAnsi"/>
          <w:sz w:val="24"/>
          <w:szCs w:val="24"/>
          <w:lang w:eastAsia="en-US"/>
        </w:rPr>
        <w:t xml:space="preserve"> ему муниципальным  казенным</w:t>
      </w:r>
    </w:p>
    <w:p w:rsidR="006541E1" w:rsidRPr="006541E1" w:rsidRDefault="006541E1" w:rsidP="006541E1">
      <w:pPr>
        <w:jc w:val="center"/>
        <w:rPr>
          <w:rFonts w:eastAsiaTheme="minorHAnsi"/>
          <w:sz w:val="24"/>
          <w:szCs w:val="24"/>
          <w:lang w:eastAsia="en-US"/>
        </w:rPr>
      </w:pPr>
      <w:r w:rsidRPr="006541E1">
        <w:rPr>
          <w:rFonts w:eastAsiaTheme="minorHAnsi"/>
          <w:sz w:val="24"/>
          <w:szCs w:val="24"/>
          <w:lang w:eastAsia="en-US"/>
        </w:rPr>
        <w:t xml:space="preserve">учреждением городского округа Тольятти «ЦХТО» и муниципальным  казенным учреждением городского округа Тольятти </w:t>
      </w:r>
    </w:p>
    <w:p w:rsidR="006541E1" w:rsidRPr="006541E1" w:rsidRDefault="006541E1" w:rsidP="006541E1">
      <w:pPr>
        <w:jc w:val="center"/>
        <w:rPr>
          <w:rFonts w:eastAsiaTheme="minorHAnsi"/>
          <w:sz w:val="24"/>
          <w:szCs w:val="24"/>
          <w:lang w:eastAsia="en-US"/>
        </w:rPr>
      </w:pPr>
      <w:r w:rsidRPr="006541E1">
        <w:rPr>
          <w:rFonts w:eastAsiaTheme="minorHAnsi"/>
          <w:sz w:val="24"/>
          <w:szCs w:val="24"/>
          <w:lang w:eastAsia="en-US"/>
        </w:rPr>
        <w:t xml:space="preserve">«Тольяттинский архив», а также </w:t>
      </w:r>
      <w:proofErr w:type="gramStart"/>
      <w:r w:rsidRPr="006541E1">
        <w:rPr>
          <w:rFonts w:eastAsiaTheme="minorHAnsi"/>
          <w:sz w:val="24"/>
          <w:szCs w:val="24"/>
          <w:lang w:eastAsia="en-US"/>
        </w:rPr>
        <w:t>находящимся</w:t>
      </w:r>
      <w:proofErr w:type="gramEnd"/>
      <w:r w:rsidRPr="006541E1">
        <w:rPr>
          <w:rFonts w:eastAsiaTheme="minorHAnsi"/>
          <w:sz w:val="24"/>
          <w:szCs w:val="24"/>
          <w:lang w:eastAsia="en-US"/>
        </w:rPr>
        <w:t xml:space="preserve"> в ведомственном</w:t>
      </w:r>
    </w:p>
    <w:p w:rsidR="006541E1" w:rsidRPr="006541E1" w:rsidRDefault="006541E1" w:rsidP="006541E1">
      <w:pPr>
        <w:jc w:val="center"/>
        <w:rPr>
          <w:rFonts w:eastAsiaTheme="minorHAnsi"/>
          <w:sz w:val="24"/>
          <w:szCs w:val="24"/>
          <w:lang w:eastAsia="en-US"/>
        </w:rPr>
      </w:pPr>
      <w:r w:rsidRPr="006541E1">
        <w:rPr>
          <w:rFonts w:eastAsiaTheme="minorHAnsi"/>
          <w:sz w:val="24"/>
          <w:szCs w:val="24"/>
          <w:lang w:eastAsia="en-US"/>
        </w:rPr>
        <w:t xml:space="preserve">подчинении </w:t>
      </w:r>
      <w:proofErr w:type="gramStart"/>
      <w:r w:rsidRPr="006541E1">
        <w:rPr>
          <w:rFonts w:eastAsiaTheme="minorHAnsi"/>
          <w:sz w:val="24"/>
          <w:szCs w:val="24"/>
          <w:lang w:eastAsia="en-US"/>
        </w:rPr>
        <w:t>муниципальным</w:t>
      </w:r>
      <w:proofErr w:type="gramEnd"/>
      <w:r w:rsidRPr="006541E1">
        <w:rPr>
          <w:rFonts w:eastAsiaTheme="minorHAnsi"/>
          <w:sz w:val="24"/>
          <w:szCs w:val="24"/>
          <w:lang w:eastAsia="en-US"/>
        </w:rPr>
        <w:t xml:space="preserve"> бюджетным</w:t>
      </w:r>
    </w:p>
    <w:p w:rsidR="006541E1" w:rsidRPr="006541E1" w:rsidRDefault="006541E1" w:rsidP="006541E1">
      <w:pPr>
        <w:jc w:val="center"/>
        <w:rPr>
          <w:rFonts w:eastAsiaTheme="minorHAnsi"/>
          <w:sz w:val="24"/>
          <w:szCs w:val="24"/>
          <w:lang w:eastAsia="en-US"/>
        </w:rPr>
      </w:pPr>
      <w:r w:rsidRPr="006541E1">
        <w:rPr>
          <w:rFonts w:eastAsiaTheme="minorHAnsi"/>
          <w:sz w:val="24"/>
          <w:szCs w:val="24"/>
          <w:lang w:eastAsia="en-US"/>
        </w:rPr>
        <w:t>учреждением городского округа Тольятти «Новости Тольятти»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863A21" w:rsidRPr="006541E1" w:rsidRDefault="00863A21" w:rsidP="006541E1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6541E1">
        <w:rPr>
          <w:sz w:val="28"/>
          <w:szCs w:val="28"/>
        </w:rPr>
        <w:t xml:space="preserve">Настоящий проект постановления мэрии городского округа Тольятти подготовлен </w:t>
      </w:r>
      <w:r w:rsidR="006541E1" w:rsidRPr="006541E1">
        <w:rPr>
          <w:sz w:val="28"/>
          <w:szCs w:val="28"/>
        </w:rPr>
        <w:t xml:space="preserve">в </w:t>
      </w:r>
      <w:r w:rsidR="006541E1" w:rsidRPr="006541E1">
        <w:rPr>
          <w:color w:val="000000" w:themeColor="text1"/>
          <w:sz w:val="28"/>
          <w:szCs w:val="28"/>
        </w:rPr>
        <w:t>соответствии с частью 5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</w:t>
      </w:r>
      <w:r w:rsidR="006541E1" w:rsidRPr="006541E1">
        <w:rPr>
          <w:sz w:val="28"/>
          <w:szCs w:val="28"/>
        </w:rPr>
        <w:t>остановлениями  мэрии городского округа Тольятти   от  02.06.2016 г. № 1762-п/1 «Об утверждении требований к порядку разработки и принятия  правовых актов о</w:t>
      </w:r>
      <w:proofErr w:type="gramEnd"/>
      <w:r w:rsidR="006541E1" w:rsidRPr="006541E1">
        <w:rPr>
          <w:sz w:val="28"/>
          <w:szCs w:val="28"/>
        </w:rPr>
        <w:t xml:space="preserve"> </w:t>
      </w:r>
      <w:proofErr w:type="gramStart"/>
      <w:r w:rsidR="006541E1" w:rsidRPr="006541E1">
        <w:rPr>
          <w:sz w:val="28"/>
          <w:szCs w:val="28"/>
        </w:rPr>
        <w:t xml:space="preserve">нормировании в сфере закупок для обеспечения муниципальных нужд городского округа Тольятти, содержанию указанных актов и обеспечению их исполнения»; от   30.06.2016 г. № 2107-п/1  «Об утверждении Правил определения требований к отдельным видам товаров, работ, услуг (в том числе предельных цен товаров, работ, услуг), закупаемым  для обеспечения муниципальных нужд городского округа Тольятти». </w:t>
      </w:r>
      <w:r w:rsidR="006541E1" w:rsidRPr="006541E1">
        <w:rPr>
          <w:color w:val="000000" w:themeColor="text1"/>
          <w:sz w:val="28"/>
          <w:szCs w:val="28"/>
        </w:rPr>
        <w:t xml:space="preserve">  </w:t>
      </w:r>
      <w:proofErr w:type="gramEnd"/>
    </w:p>
    <w:p w:rsidR="00DF5A3B" w:rsidRPr="008100BD" w:rsidRDefault="00DF5A3B" w:rsidP="00DF5A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не повлечет за собой дополнительных расходов и не требует внесения изменений в бюджет городского округа Тольятти на 2016г.</w:t>
      </w:r>
    </w:p>
    <w:p w:rsidR="00863A21" w:rsidRPr="006541E1" w:rsidRDefault="00863A21" w:rsidP="00863A21">
      <w:pPr>
        <w:jc w:val="both"/>
        <w:rPr>
          <w:sz w:val="32"/>
          <w:szCs w:val="28"/>
        </w:rPr>
      </w:pPr>
    </w:p>
    <w:p w:rsidR="00863A21" w:rsidRPr="006541E1" w:rsidRDefault="00863A21" w:rsidP="00863A21">
      <w:pPr>
        <w:jc w:val="both"/>
        <w:rPr>
          <w:sz w:val="28"/>
          <w:szCs w:val="24"/>
        </w:rPr>
      </w:pPr>
      <w:r w:rsidRPr="006541E1">
        <w:rPr>
          <w:sz w:val="28"/>
          <w:szCs w:val="24"/>
        </w:rPr>
        <w:t xml:space="preserve">Руководитель управления </w:t>
      </w:r>
    </w:p>
    <w:p w:rsidR="00863A21" w:rsidRDefault="00863A21" w:rsidP="00863A21">
      <w:pPr>
        <w:rPr>
          <w:sz w:val="24"/>
          <w:szCs w:val="24"/>
        </w:rPr>
      </w:pPr>
      <w:r w:rsidRPr="006541E1">
        <w:rPr>
          <w:sz w:val="28"/>
          <w:szCs w:val="24"/>
        </w:rPr>
        <w:t>по оргработе и связям с общественностью</w:t>
      </w:r>
      <w:r w:rsidRPr="006541E1">
        <w:rPr>
          <w:sz w:val="28"/>
          <w:szCs w:val="24"/>
        </w:rPr>
        <w:tab/>
      </w:r>
      <w:r w:rsidRPr="006541E1">
        <w:rPr>
          <w:sz w:val="28"/>
          <w:szCs w:val="24"/>
        </w:rPr>
        <w:tab/>
        <w:t xml:space="preserve">        А.А. Алексеев</w:t>
      </w:r>
    </w:p>
    <w:p w:rsidR="00863A21" w:rsidRDefault="00863A21" w:rsidP="00863A21">
      <w:pPr>
        <w:rPr>
          <w:sz w:val="24"/>
          <w:szCs w:val="24"/>
        </w:rPr>
      </w:pPr>
    </w:p>
    <w:p w:rsidR="00863A21" w:rsidRDefault="00863A21" w:rsidP="00863A21">
      <w:pPr>
        <w:rPr>
          <w:sz w:val="24"/>
          <w:szCs w:val="24"/>
        </w:rPr>
      </w:pPr>
    </w:p>
    <w:p w:rsidR="00863A21" w:rsidRDefault="00863A21" w:rsidP="00863A21">
      <w:pPr>
        <w:rPr>
          <w:sz w:val="24"/>
          <w:szCs w:val="24"/>
        </w:rPr>
      </w:pPr>
    </w:p>
    <w:p w:rsidR="00863A21" w:rsidRDefault="00280563" w:rsidP="00863A21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Мошненко Т.И.</w:t>
      </w:r>
    </w:p>
    <w:p w:rsidR="00280563" w:rsidRDefault="00280563" w:rsidP="00863A21">
      <w:pPr>
        <w:autoSpaceDE/>
        <w:autoSpaceDN/>
        <w:rPr>
          <w:color w:val="333333"/>
        </w:rPr>
      </w:pPr>
      <w:r>
        <w:rPr>
          <w:sz w:val="24"/>
          <w:szCs w:val="24"/>
        </w:rPr>
        <w:t>54 30 32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F07D4"/>
    <w:rsid w:val="00FF4385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kuzyaeva.aa</cp:lastModifiedBy>
  <cp:revision>8</cp:revision>
  <cp:lastPrinted>2016-07-21T11:30:00Z</cp:lastPrinted>
  <dcterms:created xsi:type="dcterms:W3CDTF">2015-05-20T04:44:00Z</dcterms:created>
  <dcterms:modified xsi:type="dcterms:W3CDTF">2016-07-21T11:30:00Z</dcterms:modified>
</cp:coreProperties>
</file>