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43" w:rsidRPr="00455F86" w:rsidRDefault="004A4643" w:rsidP="004A4643">
      <w:pPr>
        <w:pStyle w:val="ConsPlusNormal"/>
        <w:ind w:left="637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55F8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55F8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A4643" w:rsidRPr="00455F86" w:rsidRDefault="004A4643" w:rsidP="004A4643">
      <w:pPr>
        <w:pStyle w:val="ConsPlusNormal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55F8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55F86">
        <w:rPr>
          <w:rFonts w:ascii="Times New Roman" w:hAnsi="Times New Roman" w:cs="Times New Roman"/>
          <w:sz w:val="24"/>
          <w:szCs w:val="24"/>
        </w:rPr>
        <w:t>униципальной программе</w:t>
      </w:r>
    </w:p>
    <w:p w:rsidR="004A4643" w:rsidRPr="00455F86" w:rsidRDefault="004A4643" w:rsidP="004A4643">
      <w:pPr>
        <w:pStyle w:val="ConsPlusNormal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55F86">
        <w:rPr>
          <w:rFonts w:ascii="Times New Roman" w:hAnsi="Times New Roman" w:cs="Times New Roman"/>
          <w:sz w:val="24"/>
          <w:szCs w:val="24"/>
        </w:rPr>
        <w:t>Культура Тольятти</w:t>
      </w:r>
    </w:p>
    <w:p w:rsidR="004A4643" w:rsidRPr="00455F86" w:rsidRDefault="004A4643" w:rsidP="004A4643">
      <w:pPr>
        <w:pStyle w:val="ConsPlusNormal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55F86">
        <w:rPr>
          <w:rFonts w:ascii="Times New Roman" w:hAnsi="Times New Roman" w:cs="Times New Roman"/>
          <w:sz w:val="24"/>
          <w:szCs w:val="24"/>
        </w:rPr>
        <w:t>на 2019-2023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A4643" w:rsidRPr="00455F86" w:rsidRDefault="004A4643" w:rsidP="004A46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4643" w:rsidRPr="00455F86" w:rsidRDefault="004A4643" w:rsidP="004A46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35"/>
      <w:bookmarkEnd w:id="0"/>
      <w:r w:rsidRPr="00455F86">
        <w:rPr>
          <w:rFonts w:ascii="Times New Roman" w:hAnsi="Times New Roman" w:cs="Times New Roman"/>
          <w:sz w:val="24"/>
          <w:szCs w:val="24"/>
        </w:rPr>
        <w:t>ПЕРЕЧЕНЬ</w:t>
      </w:r>
    </w:p>
    <w:p w:rsidR="004A4643" w:rsidRDefault="004A4643" w:rsidP="004A46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физических и юридических лиц осуществляющих деятельность в сфере культуры, способствующих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br/>
        <w:t>«Культура Тольятти на 2019-2023 годы»</w:t>
      </w:r>
    </w:p>
    <w:p w:rsidR="004A4643" w:rsidRPr="00455F86" w:rsidRDefault="004A4643" w:rsidP="004A46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665"/>
        <w:gridCol w:w="6153"/>
      </w:tblGrid>
      <w:tr w:rsidR="004A4643" w:rsidRPr="00455F86" w:rsidTr="0044693B">
        <w:tc>
          <w:tcPr>
            <w:tcW w:w="680" w:type="dxa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5" w:type="dxa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ФИО физического лица, наименование юридического лица</w:t>
            </w:r>
          </w:p>
        </w:tc>
        <w:tc>
          <w:tcPr>
            <w:tcW w:w="6153" w:type="dxa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Осуществляемая деятельность</w:t>
            </w:r>
          </w:p>
        </w:tc>
      </w:tr>
      <w:tr w:rsidR="004A4643" w:rsidRPr="00455F86" w:rsidTr="0044693B">
        <w:trPr>
          <w:trHeight w:hRule="exact" w:val="397"/>
        </w:trPr>
        <w:tc>
          <w:tcPr>
            <w:tcW w:w="680" w:type="dxa"/>
          </w:tcPr>
          <w:p w:rsidR="004A4643" w:rsidRPr="00455F86" w:rsidRDefault="004A4643" w:rsidP="0044693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4A4643" w:rsidRPr="00455F86" w:rsidRDefault="004A4643" w:rsidP="0044693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</w:tcPr>
          <w:p w:rsidR="004A4643" w:rsidRPr="00455F86" w:rsidRDefault="004A4643" w:rsidP="0044693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Левченко О.Б.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Бусыгин Ю.Г.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Художник-дизайнер,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Варфоломеева М.А.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, заслуженный художник Российской Федерации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Корж А.М.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Кузнецов Н.И.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дизайнер,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председателя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Нестеров С.А.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Пилясов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Пятунин В.В.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Художник-прикладник,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Совков С.М.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Кунин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Б.В.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, заслуженный художник Российской Федерации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Седых О.А.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Галета С.Г.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Курильцева О.В.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СРО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Творческий 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Кузнецов А.М.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Скульптор, председатель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, заслуженный художник Российской Федерации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Алехин А.И.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Анчуков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Д.Н.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Бикташев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Елисеенко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Д.С.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дизайнер,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Зубков Н.А.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Зуев А.В.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Колесников Н.И.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Скульптор,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Пашко В.И.</w:t>
            </w:r>
          </w:p>
        </w:tc>
        <w:tc>
          <w:tcPr>
            <w:tcW w:w="6153" w:type="dxa"/>
            <w:tcBorders>
              <w:bottom w:val="nil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Козляков А.Я.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vAlign w:val="center"/>
          </w:tcPr>
          <w:p w:rsidR="004A4643" w:rsidRPr="00455F86" w:rsidRDefault="00433DF7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Бузеров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33D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Художник-</w:t>
            </w:r>
            <w:r w:rsidR="00433DF7">
              <w:rPr>
                <w:rFonts w:ascii="Times New Roman" w:hAnsi="Times New Roman" w:cs="Times New Roman"/>
                <w:sz w:val="24"/>
                <w:szCs w:val="24"/>
              </w:rPr>
              <w:t>живописец</w:t>
            </w:r>
            <w:bookmarkStart w:id="1" w:name="_GoBack"/>
            <w:bookmarkEnd w:id="1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Минсафина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Надеина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Овсянникова Н.Ф.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Панов И.Г.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Петров В.Д.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Ротмистров В.И.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A4643" w:rsidRDefault="004A4643" w:rsidP="004A4643"/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665"/>
        <w:gridCol w:w="6153"/>
      </w:tblGrid>
      <w:tr w:rsidR="004A4643" w:rsidRPr="00455F86" w:rsidTr="0044693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Сучков А.В.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Мисникова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Терпиловский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Уткин Е.А.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Филиппов В.М.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, заслуженный художник Российской Федерации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Чирикова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Карапетьянц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Чекмарев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Художник-прикладник,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Шевченко В.В.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Художник-монументалист,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Юрицин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Ф.С.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ТО ВТОО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Березин О.В.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президент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Александров В.П.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Фотохудожник,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Анисимов А.В.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Брезгин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Броницкий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Художник-прикладник,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Золотарев М.М.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Художник-прикладник,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Иноземцева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44693B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5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Кривич Р.В.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A4643" w:rsidRDefault="004A4643" w:rsidP="004A4643"/>
    <w:tbl>
      <w:tblPr>
        <w:tblW w:w="969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64"/>
        <w:gridCol w:w="6153"/>
      </w:tblGrid>
      <w:tr w:rsidR="004A4643" w:rsidRPr="00455F86" w:rsidTr="006573A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Мисюк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Нуруллин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Д.Г.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Художник-прикладник, график,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Оносов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живописец,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Прикипило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Смурова Е.В.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Смурова Э.В.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Терпиловская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Туртыгин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В.Ю.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Художник-прикладник,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Федотов М.Н.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Художник-живописец,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Холмов А.А.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Фотохудожник,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Чуланова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Художник-прикладник,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Чуркина О.И.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Яхтина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Матвеева Н.Б.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Художник-график,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Блонский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Фотохудожник, член 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союз художников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Артамонов В.С.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Дизайнер, член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Вотинцев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С.Л.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Дизайнер, член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Вотчицев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Дизайнер, член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73A0" w:rsidRPr="00455F86" w:rsidTr="006573A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3A0" w:rsidRPr="00455F86" w:rsidRDefault="006573A0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3A0" w:rsidRPr="00455F86" w:rsidRDefault="006573A0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3A0" w:rsidRPr="00455F86" w:rsidRDefault="006573A0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Карпенко В.Д.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Дизайнер, член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Челноков А.В.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Дизайнер, член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Шишова М.И.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Дизайнер, член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Филатова Е.В.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Дизайнер, член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Ищенко Е.В.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Дизайнер, член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Кузьмина М.С.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Дизайнер, член ТГО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Союз дизайнеров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4643" w:rsidRPr="00C17055" w:rsidTr="006573A0">
        <w:tc>
          <w:tcPr>
            <w:tcW w:w="680" w:type="dxa"/>
            <w:vAlign w:val="center"/>
          </w:tcPr>
          <w:p w:rsidR="004A4643" w:rsidRPr="00C17055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5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64" w:type="dxa"/>
            <w:vAlign w:val="center"/>
          </w:tcPr>
          <w:p w:rsidR="004A4643" w:rsidRPr="00C17055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55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творческая организация городского округа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17055">
              <w:rPr>
                <w:rFonts w:ascii="Times New Roman" w:hAnsi="Times New Roman" w:cs="Times New Roman"/>
                <w:sz w:val="24"/>
                <w:szCs w:val="24"/>
              </w:rPr>
              <w:t>Тольяттинская писательская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C17055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55">
              <w:rPr>
                <w:rFonts w:ascii="Times New Roman" w:hAnsi="Times New Roman" w:cs="Times New Roman"/>
                <w:sz w:val="24"/>
                <w:szCs w:val="24"/>
              </w:rPr>
              <w:t xml:space="preserve">Занятия литературным творчеством членов Общественной творческой организации городского округа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17055">
              <w:rPr>
                <w:rFonts w:ascii="Times New Roman" w:hAnsi="Times New Roman" w:cs="Times New Roman"/>
                <w:sz w:val="24"/>
                <w:szCs w:val="24"/>
              </w:rPr>
              <w:t>Тольяттинская писательская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17055">
              <w:rPr>
                <w:rFonts w:ascii="Times New Roman" w:hAnsi="Times New Roman" w:cs="Times New Roman"/>
                <w:sz w:val="24"/>
                <w:szCs w:val="24"/>
              </w:rPr>
              <w:t>, проведение презентаций, мастер-классов, творческих встреч для населения городского округа Тольятти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Тольяттинское городское отделение Общественной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Самарская областная писательская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Союза писателей России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Занятия литературным творчеством членов Тольяттинского городского отделения Общественной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Самарская областная писательская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, проведение презентаций, мастер-классов, творческих встреч для населения городского округа Тольятти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Некоммерческое партнерство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Тольяттинская палата ремесел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Популяризация декоративно-прикладного искусства и народного художественного творчества, проведение культурно-просветительских мероприятий, создание условий для творческой самореализации населения городского округа Тольятти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Тольяттинский филиал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Возрождение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организации Регионального центра немецкой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проектов, направленных на межкультурное, межнациональное сотрудничество, на сохранение историко-культурного наследия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Некоммерческая организация Центр Казачьей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Святого Креста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проектов, направленных на межкультурное, межнациональное сотрудничество, на сохранение историко-культурного наследия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некоммерческая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Культурно-досуговый 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ОТРАДА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Популяризация творческого наследия народов Поволжья и реализация культурно-просветительских мероприятий на территории городского округа Тольятти</w:t>
            </w:r>
          </w:p>
        </w:tc>
      </w:tr>
    </w:tbl>
    <w:p w:rsidR="004A4643" w:rsidRDefault="004A4643" w:rsidP="004A4643"/>
    <w:tbl>
      <w:tblPr>
        <w:tblW w:w="969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64"/>
        <w:gridCol w:w="6153"/>
      </w:tblGrid>
      <w:tr w:rsidR="004A4643" w:rsidRPr="00455F86" w:rsidTr="006573A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культурно-просветительская общественная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Альянс </w:t>
            </w:r>
            <w:proofErr w:type="spellStart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Франсез</w:t>
            </w:r>
            <w:proofErr w:type="spellEnd"/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Тольятти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культурно-просветительских проектов, проведение фестивалей и конкурсов в области искусства для населения городского округа Тольятти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Дом Рерихов города Тольятти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(Международный Центр Рерихов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ассоциированный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член неправительственной организации при ООН)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культурно-просветительских проектов, направленных на сохранение историко-культурного наследия</w:t>
            </w:r>
          </w:p>
        </w:tc>
      </w:tr>
      <w:tr w:rsidR="004A4643" w:rsidRPr="00455F86" w:rsidTr="006573A0">
        <w:trPr>
          <w:trHeight w:val="2004"/>
        </w:trPr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организация Тольяттинский городской центр молодежного самодеятельного творчества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АРХИМОДУС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Развитие молодежного самодеятельного творчества, проведение культурно-просветительских мероприятий, создание условий для творческой самореализации населения городского округа Тольятти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некоммерческая организация Школа-студия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КРЕАТИВ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Развитие детского и молодежного самодеятельного творчества, проведение культурно-просветительских мероприятий, создание условий для творческой самореализации населения городского округа Тольятти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некоммерческая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Клуб ветеранов и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Иволга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культурно-просветительских проектов, проведение творческих встреч и занятий ветеранов и инвалидов городского округа Тольятти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Совет женщин Автозаводского района г. Тольятти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культурно-просветительских проектов, проведение фестивалей и конкурсов, творческих встреч для населения городского округа Тольятти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Самарское региональное отделение Общероссийской общественной организации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Всероссийское общество глухих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культурно-просветительских мероприятий, направленных на социокультурную реабилитацию инвалидов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Default="006573A0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Автозаводская местная организация </w:t>
            </w:r>
            <w:proofErr w:type="gramStart"/>
            <w:r w:rsidR="006573A0" w:rsidRPr="00455F86">
              <w:rPr>
                <w:rFonts w:ascii="Times New Roman" w:hAnsi="Times New Roman" w:cs="Times New Roman"/>
                <w:sz w:val="24"/>
                <w:szCs w:val="24"/>
              </w:rPr>
              <w:t>Общероссийской</w:t>
            </w:r>
            <w:proofErr w:type="gramEnd"/>
            <w:r w:rsidR="006573A0"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</w:t>
            </w:r>
          </w:p>
        </w:tc>
        <w:tc>
          <w:tcPr>
            <w:tcW w:w="6153" w:type="dxa"/>
            <w:vAlign w:val="center"/>
          </w:tcPr>
          <w:p w:rsidR="004A4643" w:rsidRPr="00455F86" w:rsidRDefault="006573A0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культурно-просветительских мероприятий, направленных на социокультурную реабилитацию инвалидов по зрению и интегрированное библиотечное обслуживание</w:t>
            </w:r>
          </w:p>
        </w:tc>
      </w:tr>
      <w:tr w:rsidR="004A4643" w:rsidRPr="00455F86" w:rsidTr="006573A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Всероссийское ордена Трудового Красного Знамени общество слепых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643" w:rsidRPr="00455F86" w:rsidTr="006573A0">
        <w:tc>
          <w:tcPr>
            <w:tcW w:w="680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4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некоммерческая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Мордовский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проектов, направленных на межкультурное, межнациональное сотрудничество, на сохранение традиционной народной культуры</w:t>
            </w:r>
          </w:p>
        </w:tc>
      </w:tr>
      <w:tr w:rsidR="004A4643" w:rsidRPr="00455F86" w:rsidTr="006573A0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некоммерческая организация Танцевальный ансамбль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Звездный дождь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Развитие детского и молодежного самодеятельного творчества, проведение культурно-просветительских мероприятий, создание условий для творческой самореализации населения городского округа Тольятти</w:t>
            </w:r>
          </w:p>
        </w:tc>
      </w:tr>
      <w:tr w:rsidR="004A4643" w:rsidRPr="00455F86" w:rsidTr="006573A0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некоммерческая организация Центр развития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Гармония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Развитие детского и молодежного самодеятельного творчества, проведение культурно-просветительских мероприятий, создание условий для творческой самореализации населения городского округа Тольятти</w:t>
            </w:r>
          </w:p>
        </w:tc>
      </w:tr>
      <w:tr w:rsidR="004A4643" w:rsidRPr="00455F86" w:rsidTr="006573A0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областная общественная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Военно-исторический клуб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Патриоты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культурно-просветительских проектов, проведение мероприятий по сохранению культурно-исторического наследия и военно-патриотическому воспитанию детей и молодежи городского округа Тольятти</w:t>
            </w:r>
          </w:p>
        </w:tc>
      </w:tr>
      <w:tr w:rsidR="004A4643" w:rsidRPr="00455F86" w:rsidTr="006573A0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лаборатории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643" w:rsidRPr="00455F86" w:rsidRDefault="004A4643" w:rsidP="00446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6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городского округа Тольятти культурно-просветительских проектов, в том числе производство и показ фильмов, проведение мероприятий, концертов, выставок, фестивалей и культурно-просветительских программ</w:t>
            </w:r>
          </w:p>
        </w:tc>
      </w:tr>
    </w:tbl>
    <w:p w:rsidR="004A4643" w:rsidRDefault="004A4643" w:rsidP="004A4643">
      <w:pPr>
        <w:jc w:val="center"/>
        <w:rPr>
          <w:rFonts w:ascii="Times New Roman" w:hAnsi="Times New Roman"/>
          <w:sz w:val="24"/>
          <w:szCs w:val="24"/>
        </w:rPr>
      </w:pPr>
    </w:p>
    <w:p w:rsidR="004A4643" w:rsidRDefault="004A4643" w:rsidP="004A4643">
      <w:pPr>
        <w:jc w:val="center"/>
        <w:rPr>
          <w:rFonts w:ascii="Times New Roman" w:hAnsi="Times New Roman"/>
          <w:sz w:val="24"/>
          <w:szCs w:val="24"/>
        </w:rPr>
      </w:pPr>
    </w:p>
    <w:p w:rsidR="004A4643" w:rsidRDefault="004A4643" w:rsidP="004A4643">
      <w:pPr>
        <w:jc w:val="center"/>
        <w:rPr>
          <w:rFonts w:ascii="Times New Roman" w:hAnsi="Times New Roman"/>
          <w:sz w:val="24"/>
          <w:szCs w:val="24"/>
        </w:rPr>
      </w:pPr>
    </w:p>
    <w:p w:rsidR="004A4643" w:rsidRDefault="004A4643" w:rsidP="004A4643">
      <w:pPr>
        <w:jc w:val="center"/>
        <w:rPr>
          <w:rFonts w:ascii="Times New Roman" w:hAnsi="Times New Roman"/>
          <w:sz w:val="24"/>
          <w:szCs w:val="24"/>
        </w:rPr>
      </w:pPr>
      <w:r w:rsidRPr="00455F86">
        <w:rPr>
          <w:rFonts w:ascii="Times New Roman" w:hAnsi="Times New Roman"/>
          <w:sz w:val="24"/>
          <w:szCs w:val="24"/>
        </w:rPr>
        <w:t>______________________________________</w:t>
      </w:r>
    </w:p>
    <w:p w:rsidR="004A4643" w:rsidRDefault="004A4643" w:rsidP="004A4643">
      <w:pPr>
        <w:rPr>
          <w:rFonts w:ascii="Times New Roman" w:hAnsi="Times New Roman"/>
          <w:sz w:val="24"/>
          <w:szCs w:val="24"/>
        </w:rPr>
      </w:pPr>
    </w:p>
    <w:p w:rsidR="004A4643" w:rsidRDefault="004A4643" w:rsidP="004A4643">
      <w:pPr>
        <w:rPr>
          <w:rFonts w:ascii="Times New Roman" w:hAnsi="Times New Roman"/>
          <w:sz w:val="24"/>
          <w:szCs w:val="24"/>
        </w:rPr>
      </w:pPr>
    </w:p>
    <w:p w:rsidR="007345E6" w:rsidRDefault="007345E6"/>
    <w:sectPr w:rsidR="007345E6" w:rsidSect="006573A0">
      <w:headerReference w:type="default" r:id="rId7"/>
      <w:pgSz w:w="11906" w:h="16838"/>
      <w:pgMar w:top="1134" w:right="850" w:bottom="1134" w:left="1701" w:header="720" w:footer="720" w:gutter="0"/>
      <w:pgNumType w:start="8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ADD" w:rsidRDefault="00AF1ADD" w:rsidP="006573A0">
      <w:pPr>
        <w:spacing w:after="0" w:line="240" w:lineRule="auto"/>
      </w:pPr>
      <w:r>
        <w:separator/>
      </w:r>
    </w:p>
  </w:endnote>
  <w:endnote w:type="continuationSeparator" w:id="0">
    <w:p w:rsidR="00AF1ADD" w:rsidRDefault="00AF1ADD" w:rsidP="00657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ADD" w:rsidRDefault="00AF1ADD" w:rsidP="006573A0">
      <w:pPr>
        <w:spacing w:after="0" w:line="240" w:lineRule="auto"/>
      </w:pPr>
      <w:r>
        <w:separator/>
      </w:r>
    </w:p>
  </w:footnote>
  <w:footnote w:type="continuationSeparator" w:id="0">
    <w:p w:rsidR="00AF1ADD" w:rsidRDefault="00AF1ADD" w:rsidP="00657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247903"/>
      <w:docPartObj>
        <w:docPartGallery w:val="Page Numbers (Top of Page)"/>
        <w:docPartUnique/>
      </w:docPartObj>
    </w:sdtPr>
    <w:sdtEndPr/>
    <w:sdtContent>
      <w:p w:rsidR="006573A0" w:rsidRDefault="006573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DF7">
          <w:rPr>
            <w:noProof/>
          </w:rPr>
          <w:t>84</w:t>
        </w:r>
        <w:r>
          <w:fldChar w:fldCharType="end"/>
        </w:r>
      </w:p>
    </w:sdtContent>
  </w:sdt>
  <w:p w:rsidR="006573A0" w:rsidRDefault="006573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43"/>
    <w:rsid w:val="00433DF7"/>
    <w:rsid w:val="004A4643"/>
    <w:rsid w:val="006573A0"/>
    <w:rsid w:val="007345E6"/>
    <w:rsid w:val="00AF1ADD"/>
    <w:rsid w:val="00F0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43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A464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657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73A0"/>
    <w:rPr>
      <w:rFonts w:ascii="Calibri" w:eastAsia="Calibri" w:hAnsi="Calibri" w:cs="Times New Roman"/>
      <w:lang w:eastAsia="zh-CN"/>
    </w:rPr>
  </w:style>
  <w:style w:type="paragraph" w:styleId="a5">
    <w:name w:val="footer"/>
    <w:basedOn w:val="a"/>
    <w:link w:val="a6"/>
    <w:uiPriority w:val="99"/>
    <w:unhideWhenUsed/>
    <w:rsid w:val="00657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73A0"/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43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A464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657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73A0"/>
    <w:rPr>
      <w:rFonts w:ascii="Calibri" w:eastAsia="Calibri" w:hAnsi="Calibri" w:cs="Times New Roman"/>
      <w:lang w:eastAsia="zh-CN"/>
    </w:rPr>
  </w:style>
  <w:style w:type="paragraph" w:styleId="a5">
    <w:name w:val="footer"/>
    <w:basedOn w:val="a"/>
    <w:link w:val="a6"/>
    <w:uiPriority w:val="99"/>
    <w:unhideWhenUsed/>
    <w:rsid w:val="00657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73A0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Семеновна Людмила</cp:lastModifiedBy>
  <cp:revision>3</cp:revision>
  <dcterms:created xsi:type="dcterms:W3CDTF">2018-05-14T10:39:00Z</dcterms:created>
  <dcterms:modified xsi:type="dcterms:W3CDTF">2018-05-21T04:08:00Z</dcterms:modified>
</cp:coreProperties>
</file>