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E56" w:rsidRPr="001A2E56" w:rsidRDefault="001A2E56" w:rsidP="001A2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2E56">
        <w:rPr>
          <w:rFonts w:ascii="Times New Roman" w:hAnsi="Times New Roman"/>
          <w:b/>
          <w:sz w:val="28"/>
          <w:szCs w:val="28"/>
        </w:rPr>
        <w:t>Уведомление</w:t>
      </w:r>
    </w:p>
    <w:p w:rsidR="001A2E56" w:rsidRPr="001A2E56" w:rsidRDefault="001A2E56" w:rsidP="001A2E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A2E56">
        <w:rPr>
          <w:rFonts w:ascii="Times New Roman" w:hAnsi="Times New Roman"/>
          <w:b/>
          <w:sz w:val="28"/>
          <w:szCs w:val="28"/>
        </w:rPr>
        <w:t>о проведении общественного обсуждения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1A2E56" w:rsidRDefault="001A2E56" w:rsidP="001A2E5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13984">
        <w:rPr>
          <w:rFonts w:ascii="Times New Roman" w:hAnsi="Times New Roman"/>
          <w:sz w:val="28"/>
          <w:szCs w:val="28"/>
        </w:rPr>
        <w:t xml:space="preserve">     </w:t>
      </w:r>
    </w:p>
    <w:p w:rsidR="001A2E56" w:rsidRPr="001A2E56" w:rsidRDefault="001A2E56" w:rsidP="001A2E56">
      <w:pPr>
        <w:pStyle w:val="5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</w:rPr>
      </w:pPr>
      <w:r w:rsidRPr="001A2E56">
        <w:rPr>
          <w:b w:val="0"/>
          <w:sz w:val="28"/>
          <w:szCs w:val="28"/>
        </w:rPr>
        <w:t xml:space="preserve">   Настоящим управление физической культуры и спорта администрации городского округа Тольятти  уведомляет о приеме  предложений и замечаний по проекту муниципальной программы «Развитие физической культуры и спорта в городском округе Тольятти на 2022-2026 годы».</w:t>
      </w:r>
    </w:p>
    <w:p w:rsidR="001A2E56" w:rsidRPr="00C83DCD" w:rsidRDefault="001A2E56" w:rsidP="001A2E5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A2E56">
        <w:rPr>
          <w:rFonts w:ascii="Times New Roman" w:hAnsi="Times New Roman"/>
          <w:sz w:val="28"/>
          <w:szCs w:val="28"/>
        </w:rPr>
        <w:t>Предложения принимаются  по адресу: 44502</w:t>
      </w:r>
      <w:r>
        <w:rPr>
          <w:rFonts w:ascii="Times New Roman" w:hAnsi="Times New Roman"/>
          <w:sz w:val="28"/>
          <w:szCs w:val="28"/>
        </w:rPr>
        <w:t>1</w:t>
      </w:r>
      <w:r w:rsidRPr="001A2E5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2E56">
        <w:rPr>
          <w:rFonts w:ascii="Times New Roman" w:hAnsi="Times New Roman"/>
          <w:sz w:val="28"/>
          <w:szCs w:val="28"/>
        </w:rPr>
        <w:t>Самарская обл</w:t>
      </w:r>
      <w:r>
        <w:rPr>
          <w:rFonts w:ascii="Times New Roman" w:hAnsi="Times New Roman"/>
          <w:sz w:val="28"/>
          <w:szCs w:val="28"/>
        </w:rPr>
        <w:t>асть</w:t>
      </w:r>
      <w:r w:rsidRPr="001A2E56">
        <w:rPr>
          <w:rFonts w:ascii="Times New Roman" w:hAnsi="Times New Roman"/>
          <w:sz w:val="28"/>
          <w:szCs w:val="28"/>
        </w:rPr>
        <w:t>, г</w:t>
      </w:r>
      <w:proofErr w:type="gramStart"/>
      <w:r w:rsidRPr="001A2E56">
        <w:rPr>
          <w:rFonts w:ascii="Times New Roman" w:hAnsi="Times New Roman"/>
          <w:sz w:val="28"/>
          <w:szCs w:val="28"/>
        </w:rPr>
        <w:t>.Т</w:t>
      </w:r>
      <w:proofErr w:type="gramEnd"/>
      <w:r w:rsidRPr="001A2E56">
        <w:rPr>
          <w:rFonts w:ascii="Times New Roman" w:hAnsi="Times New Roman"/>
          <w:sz w:val="28"/>
          <w:szCs w:val="28"/>
        </w:rPr>
        <w:t>ольятти, ул. Б</w:t>
      </w:r>
      <w:r>
        <w:rPr>
          <w:rFonts w:ascii="Times New Roman" w:hAnsi="Times New Roman"/>
          <w:sz w:val="28"/>
          <w:szCs w:val="28"/>
        </w:rPr>
        <w:t>аныкина, 22а,</w:t>
      </w:r>
      <w:r w:rsidRPr="001A2E56">
        <w:rPr>
          <w:rFonts w:ascii="Times New Roman" w:hAnsi="Times New Roman"/>
          <w:sz w:val="28"/>
          <w:szCs w:val="28"/>
        </w:rPr>
        <w:t xml:space="preserve"> каб</w:t>
      </w:r>
      <w:r>
        <w:rPr>
          <w:rFonts w:ascii="Times New Roman" w:hAnsi="Times New Roman"/>
          <w:sz w:val="28"/>
          <w:szCs w:val="28"/>
        </w:rPr>
        <w:t>инет</w:t>
      </w:r>
      <w:r w:rsidRPr="001A2E56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</w:t>
      </w:r>
      <w:r w:rsidRPr="001A2E56">
        <w:rPr>
          <w:rFonts w:ascii="Times New Roman" w:hAnsi="Times New Roman"/>
          <w:sz w:val="28"/>
          <w:szCs w:val="28"/>
        </w:rPr>
        <w:t xml:space="preserve">, а также  по адресу электронной почты: </w:t>
      </w:r>
      <w:hyperlink r:id="rId4" w:history="1">
        <w:r w:rsidRPr="00C83DCD">
          <w:rPr>
            <w:rStyle w:val="a3"/>
            <w:rFonts w:ascii="Times New Roman" w:hAnsi="Times New Roman"/>
            <w:sz w:val="28"/>
            <w:szCs w:val="28"/>
            <w:lang w:val="en-US"/>
          </w:rPr>
          <w:t>ivanov</w:t>
        </w:r>
        <w:r w:rsidRPr="00C83DCD">
          <w:rPr>
            <w:rStyle w:val="a3"/>
            <w:rFonts w:ascii="Times New Roman" w:hAnsi="Times New Roman"/>
            <w:sz w:val="28"/>
            <w:szCs w:val="28"/>
          </w:rPr>
          <w:t>@</w:t>
        </w:r>
        <w:r w:rsidRPr="00C83DCD">
          <w:rPr>
            <w:rStyle w:val="a3"/>
            <w:rFonts w:ascii="Times New Roman" w:hAnsi="Times New Roman"/>
            <w:sz w:val="28"/>
            <w:szCs w:val="28"/>
            <w:lang w:val="en-US"/>
          </w:rPr>
          <w:t>tgl</w:t>
        </w:r>
        <w:r w:rsidRPr="00C83DCD">
          <w:rPr>
            <w:rStyle w:val="a3"/>
            <w:rFonts w:ascii="Times New Roman" w:hAnsi="Times New Roman"/>
            <w:sz w:val="28"/>
            <w:szCs w:val="28"/>
          </w:rPr>
          <w:t>.</w:t>
        </w:r>
        <w:r w:rsidRPr="00C83DCD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C83DCD">
        <w:rPr>
          <w:rFonts w:ascii="Times New Roman" w:hAnsi="Times New Roman"/>
          <w:sz w:val="28"/>
          <w:szCs w:val="28"/>
        </w:rPr>
        <w:t>, контактный телефон: 54-39-63.</w:t>
      </w:r>
    </w:p>
    <w:p w:rsidR="001A2E56" w:rsidRPr="001A2E56" w:rsidRDefault="001A2E56" w:rsidP="001A2E5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DCD">
        <w:rPr>
          <w:rFonts w:ascii="Times New Roman" w:hAnsi="Times New Roman"/>
          <w:sz w:val="28"/>
          <w:szCs w:val="28"/>
        </w:rPr>
        <w:t xml:space="preserve">2. Сроки проведения  общественного обсуждения: 5 рабочих дней (с </w:t>
      </w:r>
      <w:r w:rsidR="00C83DCD" w:rsidRPr="00C83DCD">
        <w:rPr>
          <w:rFonts w:ascii="Times New Roman" w:hAnsi="Times New Roman"/>
          <w:sz w:val="28"/>
          <w:szCs w:val="28"/>
        </w:rPr>
        <w:t>29</w:t>
      </w:r>
      <w:r w:rsidRPr="00C83DCD">
        <w:rPr>
          <w:rFonts w:ascii="Times New Roman" w:hAnsi="Times New Roman"/>
          <w:sz w:val="28"/>
          <w:szCs w:val="28"/>
        </w:rPr>
        <w:t xml:space="preserve"> </w:t>
      </w:r>
      <w:r w:rsidR="005974AF">
        <w:rPr>
          <w:rFonts w:ascii="Times New Roman" w:hAnsi="Times New Roman"/>
          <w:sz w:val="28"/>
          <w:szCs w:val="28"/>
        </w:rPr>
        <w:t>марта</w:t>
      </w:r>
      <w:r w:rsidRPr="00C83DCD">
        <w:rPr>
          <w:rFonts w:ascii="Times New Roman" w:hAnsi="Times New Roman"/>
          <w:sz w:val="28"/>
          <w:szCs w:val="28"/>
        </w:rPr>
        <w:t xml:space="preserve">  2021г. по </w:t>
      </w:r>
      <w:r w:rsidR="00C83DCD" w:rsidRPr="00C83DCD">
        <w:rPr>
          <w:rFonts w:ascii="Times New Roman" w:hAnsi="Times New Roman"/>
          <w:sz w:val="28"/>
          <w:szCs w:val="28"/>
        </w:rPr>
        <w:t>0</w:t>
      </w:r>
      <w:r w:rsidRPr="00C83DCD">
        <w:rPr>
          <w:rFonts w:ascii="Times New Roman" w:hAnsi="Times New Roman"/>
          <w:sz w:val="28"/>
          <w:szCs w:val="28"/>
        </w:rPr>
        <w:t>2</w:t>
      </w:r>
      <w:r w:rsidR="00C83DCD" w:rsidRPr="00C83DCD">
        <w:rPr>
          <w:rFonts w:ascii="Times New Roman" w:hAnsi="Times New Roman"/>
          <w:sz w:val="28"/>
          <w:szCs w:val="28"/>
        </w:rPr>
        <w:t xml:space="preserve"> апреля</w:t>
      </w:r>
      <w:r w:rsidRPr="00C83DCD">
        <w:rPr>
          <w:rFonts w:ascii="Times New Roman" w:hAnsi="Times New Roman"/>
          <w:sz w:val="28"/>
          <w:szCs w:val="28"/>
        </w:rPr>
        <w:t xml:space="preserve"> 2021г.)</w:t>
      </w:r>
      <w:r w:rsidR="00C83DCD" w:rsidRPr="00C83DCD">
        <w:rPr>
          <w:rFonts w:ascii="Times New Roman" w:hAnsi="Times New Roman"/>
          <w:sz w:val="28"/>
          <w:szCs w:val="28"/>
        </w:rPr>
        <w:t>.</w:t>
      </w:r>
    </w:p>
    <w:p w:rsidR="001A2E56" w:rsidRDefault="001A2E56" w:rsidP="001A2E5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1A2E56">
        <w:rPr>
          <w:rFonts w:ascii="Times New Roman" w:hAnsi="Times New Roman"/>
          <w:sz w:val="28"/>
          <w:szCs w:val="28"/>
        </w:rPr>
        <w:t>Требования к оформлению предложений и замечаний  участников  общественного обсуждения. Предложения и замечания  предоставляются</w:t>
      </w:r>
      <w:r w:rsidRPr="001D77D2">
        <w:rPr>
          <w:rFonts w:ascii="Times New Roman" w:hAnsi="Times New Roman"/>
          <w:sz w:val="28"/>
          <w:szCs w:val="28"/>
        </w:rPr>
        <w:t xml:space="preserve">  по следующей форме: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985"/>
        <w:gridCol w:w="1649"/>
        <w:gridCol w:w="2126"/>
        <w:gridCol w:w="2036"/>
      </w:tblGrid>
      <w:tr w:rsidR="001A2E56" w:rsidRPr="001D77D2" w:rsidTr="001A2E56">
        <w:tc>
          <w:tcPr>
            <w:tcW w:w="1668" w:type="dxa"/>
            <w:shd w:val="clear" w:color="auto" w:fill="auto"/>
            <w:vAlign w:val="center"/>
          </w:tcPr>
          <w:p w:rsidR="001A2E56" w:rsidRPr="001D77D2" w:rsidRDefault="001A2E56" w:rsidP="001A2E56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A2E56" w:rsidRPr="001D77D2" w:rsidRDefault="001A2E56" w:rsidP="001A2E56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  <w:p w:rsidR="001A2E56" w:rsidRPr="001D77D2" w:rsidRDefault="001A2E56" w:rsidP="001A2E56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( по месту пребывания) в городском округе Тольятти</w:t>
            </w:r>
          </w:p>
        </w:tc>
        <w:tc>
          <w:tcPr>
            <w:tcW w:w="1649" w:type="dxa"/>
            <w:shd w:val="clear" w:color="auto" w:fill="auto"/>
            <w:vAlign w:val="center"/>
          </w:tcPr>
          <w:p w:rsidR="001A2E56" w:rsidRPr="001D77D2" w:rsidRDefault="001A2E56" w:rsidP="001A2E56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Контактный телефон, электронный адрес 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2E56" w:rsidRPr="001D77D2" w:rsidRDefault="001A2E56" w:rsidP="001A2E56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</w:t>
            </w:r>
          </w:p>
          <w:p w:rsidR="001A2E56" w:rsidRPr="001D77D2" w:rsidRDefault="001A2E56" w:rsidP="001A2E56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(с необходимым  обоснованием и ссылками на соответствующие документы)</w:t>
            </w:r>
          </w:p>
        </w:tc>
        <w:tc>
          <w:tcPr>
            <w:tcW w:w="2036" w:type="dxa"/>
            <w:shd w:val="clear" w:color="auto" w:fill="auto"/>
            <w:vAlign w:val="center"/>
          </w:tcPr>
          <w:p w:rsidR="001A2E56" w:rsidRPr="001D77D2" w:rsidRDefault="001A2E56" w:rsidP="001A2E56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>Замечания</w:t>
            </w:r>
          </w:p>
          <w:p w:rsidR="001A2E56" w:rsidRPr="001D77D2" w:rsidRDefault="001A2E56" w:rsidP="001A2E56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</w:t>
            </w:r>
            <w:r w:rsidRPr="001D77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необходимым обоснованием и ссылками на соответствующие документы)</w:t>
            </w:r>
          </w:p>
        </w:tc>
      </w:tr>
      <w:tr w:rsidR="001A2E56" w:rsidRPr="001D77D2" w:rsidTr="001A2E56">
        <w:tc>
          <w:tcPr>
            <w:tcW w:w="1668" w:type="dxa"/>
            <w:shd w:val="clear" w:color="auto" w:fill="auto"/>
          </w:tcPr>
          <w:p w:rsidR="001A2E56" w:rsidRPr="001D77D2" w:rsidRDefault="001A2E56" w:rsidP="000816F2">
            <w:pPr>
              <w:pStyle w:val="ConsPlusNormal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1A2E56" w:rsidRPr="001D77D2" w:rsidRDefault="001A2E56" w:rsidP="000816F2">
            <w:pPr>
              <w:pStyle w:val="ConsPlusNormal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  <w:shd w:val="clear" w:color="auto" w:fill="auto"/>
          </w:tcPr>
          <w:p w:rsidR="001A2E56" w:rsidRPr="001D77D2" w:rsidRDefault="001A2E56" w:rsidP="000816F2">
            <w:pPr>
              <w:pStyle w:val="ConsPlusNormal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1A2E56" w:rsidRPr="001D77D2" w:rsidRDefault="001A2E56" w:rsidP="000816F2">
            <w:pPr>
              <w:pStyle w:val="ConsPlusNormal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36" w:type="dxa"/>
            <w:shd w:val="clear" w:color="auto" w:fill="auto"/>
          </w:tcPr>
          <w:p w:rsidR="001A2E56" w:rsidRPr="001D77D2" w:rsidRDefault="001A2E56" w:rsidP="000816F2">
            <w:pPr>
              <w:pStyle w:val="ConsPlusNormal"/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A2E56" w:rsidRDefault="001A2E56" w:rsidP="001A2E56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E56" w:rsidRDefault="001A2E56" w:rsidP="001A2E5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984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13984">
        <w:rPr>
          <w:rFonts w:ascii="Times New Roman" w:hAnsi="Times New Roman" w:cs="Times New Roman"/>
          <w:sz w:val="28"/>
          <w:szCs w:val="28"/>
        </w:rPr>
        <w:t>орядок рассмотрения результатов общественного обсуждения: предложения и замечания  участников общественного обсу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A13984">
        <w:rPr>
          <w:rFonts w:ascii="Times New Roman" w:hAnsi="Times New Roman" w:cs="Times New Roman"/>
          <w:sz w:val="28"/>
          <w:szCs w:val="28"/>
        </w:rPr>
        <w:t>дения</w:t>
      </w:r>
      <w:r>
        <w:rPr>
          <w:rFonts w:ascii="Times New Roman" w:hAnsi="Times New Roman" w:cs="Times New Roman"/>
          <w:sz w:val="28"/>
          <w:szCs w:val="28"/>
        </w:rPr>
        <w:t>, по</w:t>
      </w:r>
      <w:r w:rsidRPr="00A13984">
        <w:rPr>
          <w:rFonts w:ascii="Times New Roman" w:hAnsi="Times New Roman" w:cs="Times New Roman"/>
          <w:sz w:val="28"/>
          <w:szCs w:val="28"/>
        </w:rPr>
        <w:t>ступившие до срока окончания общественного обсуждения, рассматриваются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3984">
        <w:rPr>
          <w:rFonts w:ascii="Times New Roman" w:hAnsi="Times New Roman" w:cs="Times New Roman"/>
          <w:sz w:val="28"/>
          <w:szCs w:val="28"/>
        </w:rPr>
        <w:t xml:space="preserve"> в течение 2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13984">
        <w:rPr>
          <w:rFonts w:ascii="Times New Roman" w:hAnsi="Times New Roman" w:cs="Times New Roman"/>
          <w:sz w:val="28"/>
          <w:szCs w:val="28"/>
        </w:rPr>
        <w:t>двух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13984">
        <w:rPr>
          <w:rFonts w:ascii="Times New Roman" w:hAnsi="Times New Roman" w:cs="Times New Roman"/>
          <w:sz w:val="28"/>
          <w:szCs w:val="28"/>
        </w:rPr>
        <w:t xml:space="preserve"> рабочих дней подгот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3984">
        <w:rPr>
          <w:rFonts w:ascii="Times New Roman" w:hAnsi="Times New Roman" w:cs="Times New Roman"/>
          <w:sz w:val="28"/>
          <w:szCs w:val="28"/>
        </w:rPr>
        <w:t>вливается протокол</w:t>
      </w:r>
      <w:r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Pr="00A13984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A13984">
        <w:rPr>
          <w:rFonts w:ascii="Times New Roman" w:hAnsi="Times New Roman" w:cs="Times New Roman"/>
          <w:sz w:val="28"/>
          <w:szCs w:val="28"/>
        </w:rPr>
        <w:t>писыв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13984">
        <w:rPr>
          <w:rFonts w:ascii="Times New Roman" w:hAnsi="Times New Roman" w:cs="Times New Roman"/>
          <w:sz w:val="28"/>
          <w:szCs w:val="28"/>
        </w:rPr>
        <w:t>ется организатором общественного обсуждения и приобщается к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13984">
        <w:rPr>
          <w:rFonts w:ascii="Times New Roman" w:hAnsi="Times New Roman" w:cs="Times New Roman"/>
          <w:sz w:val="28"/>
          <w:szCs w:val="28"/>
        </w:rPr>
        <w:t>вующему пакету документов для заседания Коллегии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Pr="00A1398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2E56" w:rsidRDefault="001A2E56" w:rsidP="001A2E5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3984">
        <w:rPr>
          <w:rFonts w:ascii="Times New Roman" w:hAnsi="Times New Roman" w:cs="Times New Roman"/>
          <w:sz w:val="28"/>
          <w:szCs w:val="28"/>
        </w:rPr>
        <w:t xml:space="preserve">Протокол общественного обсуждения в течение 2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A13984">
        <w:rPr>
          <w:rFonts w:ascii="Times New Roman" w:hAnsi="Times New Roman" w:cs="Times New Roman"/>
          <w:sz w:val="28"/>
          <w:szCs w:val="28"/>
        </w:rPr>
        <w:t>двух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13984">
        <w:rPr>
          <w:rFonts w:ascii="Times New Roman" w:hAnsi="Times New Roman" w:cs="Times New Roman"/>
          <w:sz w:val="28"/>
          <w:szCs w:val="28"/>
        </w:rPr>
        <w:t xml:space="preserve"> рабочих дн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A13984">
        <w:rPr>
          <w:rFonts w:ascii="Times New Roman" w:hAnsi="Times New Roman" w:cs="Times New Roman"/>
          <w:sz w:val="28"/>
          <w:szCs w:val="28"/>
        </w:rPr>
        <w:t xml:space="preserve"> со дня его подписания размещается на официальном сайте </w:t>
      </w:r>
      <w:r>
        <w:rPr>
          <w:rFonts w:ascii="Times New Roman" w:hAnsi="Times New Roman" w:cs="Times New Roman"/>
          <w:sz w:val="28"/>
          <w:szCs w:val="28"/>
        </w:rPr>
        <w:t>ад</w:t>
      </w:r>
      <w:r w:rsidRPr="00A13984">
        <w:rPr>
          <w:rFonts w:ascii="Times New Roman" w:hAnsi="Times New Roman" w:cs="Times New Roman"/>
          <w:sz w:val="28"/>
          <w:szCs w:val="28"/>
        </w:rPr>
        <w:t>министрации</w:t>
      </w:r>
      <w:r w:rsidRPr="001A2E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городского округа Тольятти.</w:t>
      </w:r>
    </w:p>
    <w:p w:rsidR="001A2E56" w:rsidRDefault="001A2E56" w:rsidP="001A2E5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A13984">
        <w:rPr>
          <w:rFonts w:ascii="Times New Roman" w:hAnsi="Times New Roman" w:cs="Times New Roman"/>
          <w:sz w:val="28"/>
          <w:szCs w:val="28"/>
        </w:rPr>
        <w:t>о итогам рассмотрения проекта муниципальной программы с учетом протокола общественного обсуждения Коллегией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398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округа Тольятти</w:t>
      </w:r>
      <w:r w:rsidRPr="00A13984">
        <w:rPr>
          <w:rFonts w:ascii="Times New Roman" w:hAnsi="Times New Roman" w:cs="Times New Roman"/>
          <w:sz w:val="28"/>
          <w:szCs w:val="28"/>
        </w:rPr>
        <w:t xml:space="preserve"> выносится соответс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A13984">
        <w:rPr>
          <w:rFonts w:ascii="Times New Roman" w:hAnsi="Times New Roman" w:cs="Times New Roman"/>
          <w:sz w:val="28"/>
          <w:szCs w:val="28"/>
        </w:rPr>
        <w:t>вующее решение.</w:t>
      </w:r>
    </w:p>
    <w:p w:rsidR="001A2E56" w:rsidRPr="001A2E56" w:rsidRDefault="001A2E56" w:rsidP="001A2E56">
      <w:pPr>
        <w:pStyle w:val="5"/>
        <w:spacing w:before="0" w:beforeAutospacing="0" w:after="0" w:afterAutospacing="0" w:line="360" w:lineRule="auto"/>
        <w:ind w:firstLine="567"/>
        <w:jc w:val="both"/>
        <w:rPr>
          <w:b w:val="0"/>
          <w:sz w:val="28"/>
          <w:szCs w:val="28"/>
        </w:rPr>
      </w:pPr>
      <w:r w:rsidRPr="00DE2040">
        <w:rPr>
          <w:b w:val="0"/>
          <w:sz w:val="28"/>
          <w:szCs w:val="28"/>
        </w:rPr>
        <w:t xml:space="preserve">5. Наименование муниципальной программы, проект которой будет вынесен на общественное обсуждение: </w:t>
      </w:r>
      <w:r>
        <w:rPr>
          <w:b w:val="0"/>
          <w:sz w:val="28"/>
          <w:szCs w:val="28"/>
        </w:rPr>
        <w:t xml:space="preserve">проект </w:t>
      </w:r>
      <w:r w:rsidRPr="00DE2040">
        <w:rPr>
          <w:b w:val="0"/>
          <w:sz w:val="28"/>
          <w:szCs w:val="28"/>
        </w:rPr>
        <w:t>муниципальн</w:t>
      </w:r>
      <w:r>
        <w:rPr>
          <w:b w:val="0"/>
          <w:sz w:val="28"/>
          <w:szCs w:val="28"/>
        </w:rPr>
        <w:t>ой</w:t>
      </w:r>
      <w:r w:rsidRPr="00DE2040">
        <w:rPr>
          <w:b w:val="0"/>
          <w:sz w:val="28"/>
          <w:szCs w:val="28"/>
        </w:rPr>
        <w:t xml:space="preserve"> программ</w:t>
      </w:r>
      <w:r>
        <w:rPr>
          <w:b w:val="0"/>
          <w:sz w:val="28"/>
          <w:szCs w:val="28"/>
        </w:rPr>
        <w:t>ы</w:t>
      </w:r>
      <w:r w:rsidRPr="00A13984">
        <w:rPr>
          <w:sz w:val="28"/>
          <w:szCs w:val="28"/>
        </w:rPr>
        <w:t xml:space="preserve"> </w:t>
      </w:r>
      <w:r w:rsidRPr="00BA5354">
        <w:rPr>
          <w:b w:val="0"/>
          <w:sz w:val="28"/>
          <w:szCs w:val="28"/>
        </w:rPr>
        <w:t>«</w:t>
      </w:r>
      <w:r w:rsidRPr="001A2E56">
        <w:rPr>
          <w:b w:val="0"/>
          <w:sz w:val="28"/>
          <w:szCs w:val="28"/>
        </w:rPr>
        <w:t>Развитие физической культуры и спорта в городском округе Тольятти на 2022-2026 годы».</w:t>
      </w:r>
    </w:p>
    <w:p w:rsidR="001A2E56" w:rsidRPr="001A2E56" w:rsidRDefault="001A2E56" w:rsidP="001A2E5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2E56" w:rsidRPr="00A13984" w:rsidRDefault="001A2E56" w:rsidP="001A2E5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2E56" w:rsidRPr="00A13984" w:rsidRDefault="001A2E56" w:rsidP="001A2E5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05B8" w:rsidRDefault="008E05B8" w:rsidP="001A2E56">
      <w:pPr>
        <w:spacing w:line="360" w:lineRule="auto"/>
      </w:pPr>
    </w:p>
    <w:sectPr w:rsidR="008E05B8" w:rsidSect="00CF0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A2E56"/>
    <w:rsid w:val="001A2E56"/>
    <w:rsid w:val="00557706"/>
    <w:rsid w:val="005974AF"/>
    <w:rsid w:val="008E05B8"/>
    <w:rsid w:val="00C83DCD"/>
    <w:rsid w:val="00CF0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149"/>
  </w:style>
  <w:style w:type="paragraph" w:styleId="5">
    <w:name w:val="heading 5"/>
    <w:basedOn w:val="a"/>
    <w:link w:val="50"/>
    <w:qFormat/>
    <w:rsid w:val="001A2E56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1A2E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50">
    <w:name w:val="Заголовок 5 Знак"/>
    <w:basedOn w:val="a0"/>
    <w:link w:val="5"/>
    <w:rsid w:val="001A2E56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Hyperlink"/>
    <w:basedOn w:val="a0"/>
    <w:uiPriority w:val="99"/>
    <w:unhideWhenUsed/>
    <w:rsid w:val="001A2E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vanov@tg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ivanov.vv</dc:creator>
  <cp:keywords/>
  <dc:description/>
  <cp:lastModifiedBy>evstigneev.dv</cp:lastModifiedBy>
  <cp:revision>5</cp:revision>
  <dcterms:created xsi:type="dcterms:W3CDTF">2021-03-17T13:07:00Z</dcterms:created>
  <dcterms:modified xsi:type="dcterms:W3CDTF">2021-03-22T10:19:00Z</dcterms:modified>
</cp:coreProperties>
</file>