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79" w:rsidRPr="005A2279" w:rsidRDefault="005A2279" w:rsidP="005A2279">
      <w:pPr>
        <w:widowControl w:val="0"/>
        <w:autoSpaceDE w:val="0"/>
        <w:autoSpaceDN w:val="0"/>
        <w:spacing w:after="0" w:line="240" w:lineRule="auto"/>
        <w:ind w:left="6381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5A2279">
        <w:rPr>
          <w:rFonts w:ascii="Times New Roman" w:hAnsi="Times New Roman" w:cs="Times New Roman"/>
          <w:sz w:val="24"/>
          <w:szCs w:val="24"/>
        </w:rPr>
        <w:t>Утверждена</w:t>
      </w:r>
    </w:p>
    <w:p w:rsidR="005A2279" w:rsidRPr="005A2279" w:rsidRDefault="005A2279" w:rsidP="005A227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27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Pr="005A2279">
        <w:rPr>
          <w:rFonts w:ascii="Times New Roman" w:hAnsi="Times New Roman" w:cs="Times New Roman"/>
          <w:sz w:val="24"/>
          <w:szCs w:val="24"/>
        </w:rPr>
        <w:br/>
        <w:t>городского  округа Тольятти</w:t>
      </w:r>
    </w:p>
    <w:p w:rsidR="005A2279" w:rsidRDefault="005A2279" w:rsidP="003D7E82">
      <w:pPr>
        <w:widowControl w:val="0"/>
        <w:autoSpaceDE w:val="0"/>
        <w:autoSpaceDN w:val="0"/>
        <w:spacing w:after="0" w:line="240" w:lineRule="auto"/>
        <w:jc w:val="right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от________ 2020</w:t>
      </w:r>
      <w:r w:rsidRPr="005A2279">
        <w:rPr>
          <w:rFonts w:ascii="Times New Roman" w:hAnsi="Times New Roman" w:cs="Times New Roman"/>
          <w:sz w:val="24"/>
          <w:szCs w:val="24"/>
        </w:rPr>
        <w:t xml:space="preserve"> г. №</w:t>
      </w:r>
      <w:r w:rsidR="003D7E82">
        <w:rPr>
          <w:rFonts w:ascii="Times New Roman" w:hAnsi="Times New Roman" w:cs="Times New Roman"/>
          <w:sz w:val="24"/>
          <w:szCs w:val="24"/>
        </w:rPr>
        <w:t>______</w:t>
      </w:r>
      <w:r w:rsidRPr="005A2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43A" w:rsidRDefault="004D243A" w:rsidP="004D2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901" w:rsidRPr="004D243A" w:rsidRDefault="004D243A" w:rsidP="004D2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243A">
        <w:rPr>
          <w:rFonts w:ascii="Times New Roman" w:hAnsi="Times New Roman" w:cs="Times New Roman"/>
          <w:sz w:val="28"/>
          <w:szCs w:val="28"/>
        </w:rPr>
        <w:t>М</w:t>
      </w:r>
      <w:r w:rsidR="007F583F" w:rsidRPr="004D243A">
        <w:rPr>
          <w:rFonts w:ascii="Times New Roman" w:hAnsi="Times New Roman" w:cs="Times New Roman"/>
          <w:sz w:val="28"/>
          <w:szCs w:val="28"/>
        </w:rPr>
        <w:t>униципальная программа</w:t>
      </w:r>
    </w:p>
    <w:p w:rsidR="00853901" w:rsidRPr="004D243A" w:rsidRDefault="002C4B59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F583F" w:rsidRPr="004D243A">
        <w:rPr>
          <w:rFonts w:ascii="Times New Roman" w:hAnsi="Times New Roman" w:cs="Times New Roman"/>
          <w:b w:val="0"/>
          <w:sz w:val="28"/>
          <w:szCs w:val="28"/>
        </w:rPr>
        <w:t xml:space="preserve">Поддержка социально </w:t>
      </w:r>
      <w:proofErr w:type="gramStart"/>
      <w:r w:rsidR="007F583F" w:rsidRPr="004D243A">
        <w:rPr>
          <w:rFonts w:ascii="Times New Roman" w:hAnsi="Times New Roman" w:cs="Times New Roman"/>
          <w:b w:val="0"/>
          <w:sz w:val="28"/>
          <w:szCs w:val="28"/>
        </w:rPr>
        <w:t>ориентированных</w:t>
      </w:r>
      <w:proofErr w:type="gramEnd"/>
      <w:r w:rsidR="007F583F" w:rsidRPr="004D243A">
        <w:rPr>
          <w:rFonts w:ascii="Times New Roman" w:hAnsi="Times New Roman" w:cs="Times New Roman"/>
          <w:b w:val="0"/>
          <w:sz w:val="28"/>
          <w:szCs w:val="28"/>
        </w:rPr>
        <w:t xml:space="preserve"> некоммерческих</w:t>
      </w:r>
    </w:p>
    <w:p w:rsidR="00853901" w:rsidRPr="004D243A" w:rsidRDefault="007F583F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243A">
        <w:rPr>
          <w:rFonts w:ascii="Times New Roman" w:hAnsi="Times New Roman" w:cs="Times New Roman"/>
          <w:b w:val="0"/>
          <w:sz w:val="28"/>
          <w:szCs w:val="28"/>
        </w:rPr>
        <w:t>организаций, содействие развитию некоммерческих организаций,</w:t>
      </w:r>
    </w:p>
    <w:p w:rsidR="00853901" w:rsidRPr="004D243A" w:rsidRDefault="007F583F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243A">
        <w:rPr>
          <w:rFonts w:ascii="Times New Roman" w:hAnsi="Times New Roman" w:cs="Times New Roman"/>
          <w:b w:val="0"/>
          <w:sz w:val="28"/>
          <w:szCs w:val="28"/>
        </w:rPr>
        <w:t xml:space="preserve">территориального общественного самоуправления и </w:t>
      </w:r>
      <w:proofErr w:type="gramStart"/>
      <w:r w:rsidRPr="004D243A">
        <w:rPr>
          <w:rFonts w:ascii="Times New Roman" w:hAnsi="Times New Roman" w:cs="Times New Roman"/>
          <w:b w:val="0"/>
          <w:sz w:val="28"/>
          <w:szCs w:val="28"/>
        </w:rPr>
        <w:t>общественных</w:t>
      </w:r>
      <w:proofErr w:type="gramEnd"/>
    </w:p>
    <w:p w:rsidR="00853901" w:rsidRPr="004D243A" w:rsidRDefault="007F583F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243A">
        <w:rPr>
          <w:rFonts w:ascii="Times New Roman" w:hAnsi="Times New Roman" w:cs="Times New Roman"/>
          <w:b w:val="0"/>
          <w:sz w:val="28"/>
          <w:szCs w:val="28"/>
        </w:rPr>
        <w:t>инициатив в городском окру</w:t>
      </w:r>
      <w:r w:rsidR="002C4B59">
        <w:rPr>
          <w:rFonts w:ascii="Times New Roman" w:hAnsi="Times New Roman" w:cs="Times New Roman"/>
          <w:b w:val="0"/>
          <w:sz w:val="28"/>
          <w:szCs w:val="28"/>
        </w:rPr>
        <w:t>ге Тольятти на 2021 - 2027 годы»</w:t>
      </w:r>
    </w:p>
    <w:p w:rsidR="00853901" w:rsidRPr="007F583F" w:rsidRDefault="00853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901" w:rsidRPr="00A67956" w:rsidRDefault="007F583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4"/>
        <w:gridCol w:w="6180"/>
      </w:tblGrid>
      <w:tr w:rsidR="00853901" w:rsidRPr="00A67956"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bottom w:val="nil"/>
            </w:tcBorders>
          </w:tcPr>
          <w:p w:rsidR="00853901" w:rsidRPr="00A67956" w:rsidRDefault="002C4B59" w:rsidP="00E857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организаций, содействие развитию некоммерческих организаций, территориального общественного самоуправления и общественных инициатив на 20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 w:rsidR="00E857CB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(далее - муниципальная программа)</w:t>
            </w:r>
          </w:p>
        </w:tc>
      </w:tr>
      <w:tr w:rsidR="00853901" w:rsidRPr="00A67956"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853901" w:rsidRPr="00A67956" w:rsidRDefault="00853901" w:rsidP="007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</w:t>
            </w:r>
            <w:r w:rsidR="00A252F0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r w:rsidR="00986945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</w:t>
            </w:r>
            <w:r w:rsidR="007D1117" w:rsidRPr="00A67956">
              <w:rPr>
                <w:rFonts w:ascii="Times New Roman" w:hAnsi="Times New Roman" w:cs="Times New Roman"/>
                <w:sz w:val="28"/>
                <w:szCs w:val="28"/>
              </w:rPr>
              <w:t>,  предусматривающего  принятие решения о  разработке муниципальной программы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80" w:type="dxa"/>
            <w:tcBorders>
              <w:top w:val="single" w:sz="4" w:space="0" w:color="auto"/>
              <w:bottom w:val="nil"/>
            </w:tcBorders>
          </w:tcPr>
          <w:p w:rsidR="00853901" w:rsidRPr="00A67956" w:rsidRDefault="00A252F0" w:rsidP="002C4B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мэрии городского округа Тольятти от 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C4B59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43955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/1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«Об утверждении  Перечня муниципальных программ, проектов муниципальных программ городского округа Тольятти</w:t>
            </w:r>
            <w:r w:rsidR="00343955" w:rsidRPr="00A679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постановления </w:t>
            </w:r>
            <w:r w:rsidR="00C700ED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C4B59" w:rsidRPr="00A67956"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 от 21.02.2020 № 548-п/1)</w:t>
            </w:r>
          </w:p>
        </w:tc>
      </w:tr>
      <w:tr w:rsidR="00853901" w:rsidRPr="00A67956"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6180" w:type="dxa"/>
            <w:tcBorders>
              <w:top w:val="single" w:sz="4" w:space="0" w:color="auto"/>
              <w:bottom w:val="nil"/>
            </w:tcBorders>
          </w:tcPr>
          <w:p w:rsidR="00794B18" w:rsidRPr="00A67956" w:rsidRDefault="00794B18" w:rsidP="00794B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Самарской области «Поддержка социально ориентированных некоммерческих организаций в Самарской области на </w:t>
            </w:r>
            <w:r w:rsidR="00F86B99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2014-2022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годы», утвержденн</w:t>
            </w:r>
            <w:r w:rsidR="00F86B99" w:rsidRPr="00A6795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Правительства Самарской области от 27.11.2013 № 676</w:t>
            </w:r>
          </w:p>
          <w:p w:rsidR="00853901" w:rsidRPr="00A67956" w:rsidRDefault="00853901" w:rsidP="00794B18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901" w:rsidRPr="00A67956" w:rsidTr="00EE4141"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853901" w:rsidRPr="00A67956" w:rsidRDefault="00A252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правление взаимодействия с общественностью администрации городског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о округа Тольятти </w:t>
            </w:r>
          </w:p>
        </w:tc>
      </w:tr>
      <w:tr w:rsidR="00853901" w:rsidRPr="00A67956" w:rsidTr="00EE4141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Заказчики муниципальной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1" w:rsidRPr="00A67956" w:rsidRDefault="00A252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правление взаимодействия с общественностью администр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ации городского округа Тольятти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3901" w:rsidRPr="00A67956" w:rsidRDefault="00A252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епартамент культуры администр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ации городского округа Тольятти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3901" w:rsidRPr="00A67956" w:rsidRDefault="00A252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епартамент общественной безопасности администр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ации городского округа Тольятти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3901" w:rsidRPr="00A67956" w:rsidRDefault="00A252F0" w:rsidP="00AD1C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53901" w:rsidRPr="00A67956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 администр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ации городского округа Тольятти</w:t>
            </w:r>
          </w:p>
        </w:tc>
      </w:tr>
      <w:tr w:rsidR="00853901" w:rsidRPr="00A67956" w:rsidTr="00EE4141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Цель: поддержка социально ориентированных некоммерческих организаций (далее - СОНКО), в том числе осуществляющих деятельность, направленную на укрепление межнационального и межконфессионального согласия, содействие развитию некоммерческих организаций (далее - НКО), территориального общественного самоуправления (далее - ТОС) и общественных инициатив на территории городского округа Тольятти.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1. Оказание финансовой поддержки на развитие общественных инициатив и реализацию социально значимых проектов СОНКО, ТОС и НКО;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2. Оказание информационной и образовательной поддержки СОНКО, ТОС и добровольческим объединениям;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3. Оказание консультационной поддержки СОНКО, ТОС;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4. Оказание имущественной поддержки СОНКО, ТОС;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5. Организация в городском округе Тольятти содействия СОНКО, ТОС в развитии гражданского общества;</w:t>
            </w:r>
          </w:p>
          <w:p w:rsidR="00853901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6. Анализ показателей деятельности СОНКО, оценка эффективности мер, 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направленных на развитие СОНКО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на территории городского округа Тольятти;</w:t>
            </w:r>
          </w:p>
          <w:p w:rsidR="0018381B" w:rsidRPr="00A67956" w:rsidRDefault="00853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A3EA6" w:rsidRPr="00A679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61B56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в городском округе Тольятти содействия СОНКО и НКО в развитии межнационального и межконфессионального согласия, сохранении и защите самобытности, культуры, языков и традиций народов Российской </w:t>
            </w:r>
            <w:r w:rsidR="00361B56"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социальной и культурной адаптации мигрантов</w:t>
            </w:r>
            <w:r w:rsidR="0018381B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61B56" w:rsidRPr="00A67956" w:rsidRDefault="00A720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8381B" w:rsidRPr="00A67956">
              <w:rPr>
                <w:rFonts w:ascii="Times New Roman" w:hAnsi="Times New Roman" w:cs="Times New Roman"/>
                <w:sz w:val="28"/>
                <w:szCs w:val="28"/>
              </w:rPr>
              <w:t>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  <w:r w:rsidR="002C4B59" w:rsidRPr="00A679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3901" w:rsidRPr="00A67956" w:rsidTr="00EE4141">
        <w:tc>
          <w:tcPr>
            <w:tcW w:w="2844" w:type="dxa"/>
            <w:tcBorders>
              <w:top w:val="single" w:sz="4" w:space="0" w:color="auto"/>
              <w:bottom w:val="nil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bottom w:val="nil"/>
            </w:tcBorders>
          </w:tcPr>
          <w:p w:rsidR="00853901" w:rsidRPr="00A67956" w:rsidRDefault="00853901" w:rsidP="00AD1C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AD1C4F" w:rsidRPr="00A679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53901" w:rsidRPr="00A67956" w:rsidTr="009560E0"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853901" w:rsidRPr="00A67956" w:rsidRDefault="00853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E13F90" w:rsidRPr="00A67956" w:rsidRDefault="00B91ADF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реализации муниципальной программы составляет </w:t>
            </w:r>
            <w:r w:rsidR="00692545" w:rsidRPr="00A67956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13F90" w:rsidRPr="00A67956">
              <w:rPr>
                <w:rFonts w:ascii="Times New Roman" w:hAnsi="Times New Roman" w:cs="Times New Roman"/>
                <w:sz w:val="28"/>
                <w:szCs w:val="28"/>
              </w:rPr>
              <w:t>тыс. руб., из них: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- 2021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- 2022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EE4141"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- 2024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- 2025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57CB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F228C1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228C1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- 2027</w:t>
            </w:r>
            <w:r w:rsidR="00E857CB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год - </w:t>
            </w:r>
            <w:r w:rsidR="00F228C1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228C1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городского округа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Тольятти составят </w:t>
            </w:r>
            <w:r w:rsidR="00692545" w:rsidRPr="00A67956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92545" w:rsidRPr="00A679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них: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- 2021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- 2022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- 2023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- 2024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- 2025 год - </w:t>
            </w:r>
            <w:r w:rsidR="00F228C1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228C1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57CB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- 2027</w:t>
            </w:r>
            <w:r w:rsidR="00E857CB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год -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2AAC" w:rsidRPr="00A679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13F90" w:rsidRPr="00A67956" w:rsidRDefault="00E13F90" w:rsidP="00B9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Самарской области составят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–63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- 2021 год -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- 2022 год -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  <w:r w:rsidR="00E11DC0" w:rsidRPr="00A6795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EE4141"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- 2024 год </w:t>
            </w:r>
            <w:r w:rsidR="00EE4141"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- 2025 год -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13F90" w:rsidRPr="00A67956" w:rsidRDefault="00E13F90" w:rsidP="00E13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25E2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EE4141"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53901" w:rsidRPr="00A67956" w:rsidRDefault="00E13F90" w:rsidP="007B2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25E2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3B75B5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EE4141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B911B3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B77" w:rsidRPr="00A67956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</w:tc>
      </w:tr>
      <w:tr w:rsidR="009560E0" w:rsidRPr="00A67956" w:rsidTr="009560E0"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9560E0" w:rsidRPr="00A67956" w:rsidRDefault="00956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9560E0" w:rsidRPr="00A67956" w:rsidRDefault="009560E0" w:rsidP="00956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количества СОНКО, ТОС, которым предоставлена поддержка органами местного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городского округа Тольятти;</w:t>
            </w:r>
          </w:p>
          <w:p w:rsidR="009560E0" w:rsidRPr="00A67956" w:rsidRDefault="009560E0" w:rsidP="00956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75B5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лиц, принявших участие в мероприятиях, реализованных СОНКО, ТОС;</w:t>
            </w:r>
          </w:p>
          <w:p w:rsidR="009560E0" w:rsidRPr="00A67956" w:rsidRDefault="009560E0" w:rsidP="003B75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="003B75B5" w:rsidRPr="00A6795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СОНКО, принявших участие в анализе экономических, социальных и иных показателей деятель</w:t>
            </w:r>
            <w:r w:rsidR="00C700ED" w:rsidRPr="00A67956">
              <w:rPr>
                <w:rFonts w:ascii="Times New Roman" w:hAnsi="Times New Roman" w:cs="Times New Roman"/>
                <w:sz w:val="28"/>
                <w:szCs w:val="28"/>
              </w:rPr>
              <w:t>ности СОНКО, включенных в «</w:t>
            </w:r>
            <w:r w:rsidRPr="00A67956">
              <w:rPr>
                <w:rFonts w:ascii="Times New Roman" w:hAnsi="Times New Roman" w:cs="Times New Roman"/>
                <w:sz w:val="28"/>
                <w:szCs w:val="28"/>
              </w:rPr>
              <w:t>Реестр социально ориентированных некоммерческих организаций - получателей муниципальной поддержки</w:t>
            </w:r>
            <w:r w:rsidR="00C700ED" w:rsidRPr="00A679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E2A78" w:rsidRPr="00A67956" w:rsidRDefault="00AE2A78">
      <w:pPr>
        <w:pStyle w:val="ConsPlusNormal"/>
        <w:jc w:val="both"/>
        <w:rPr>
          <w:sz w:val="28"/>
          <w:szCs w:val="28"/>
        </w:rPr>
      </w:pPr>
    </w:p>
    <w:p w:rsidR="00853901" w:rsidRPr="00A67956" w:rsidRDefault="0085390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1. Анализ проблемы и обоснование ее решения</w:t>
      </w:r>
    </w:p>
    <w:p w:rsidR="00853901" w:rsidRPr="00A67956" w:rsidRDefault="00853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в соответствии с программно-целевым принципом</w:t>
      </w:r>
    </w:p>
    <w:p w:rsidR="009A62C9" w:rsidRPr="00A67956" w:rsidRDefault="009A62C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93130" w:rsidRPr="00A67956" w:rsidRDefault="00593130" w:rsidP="00DE50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>Одним из приоритетных направл</w:t>
      </w:r>
      <w:r w:rsidR="00111404" w:rsidRPr="00A67956">
        <w:rPr>
          <w:rFonts w:ascii="Times New Roman" w:hAnsi="Times New Roman" w:cs="Times New Roman"/>
          <w:bCs/>
          <w:sz w:val="28"/>
          <w:szCs w:val="28"/>
        </w:rPr>
        <w:t>ений С</w:t>
      </w:r>
      <w:r w:rsidR="00F61890" w:rsidRPr="00A67956">
        <w:rPr>
          <w:rFonts w:ascii="Times New Roman" w:hAnsi="Times New Roman" w:cs="Times New Roman"/>
          <w:bCs/>
          <w:sz w:val="28"/>
          <w:szCs w:val="28"/>
        </w:rPr>
        <w:t>тратеги</w:t>
      </w:r>
      <w:r w:rsidR="00111404" w:rsidRPr="00A67956">
        <w:rPr>
          <w:rFonts w:ascii="Times New Roman" w:hAnsi="Times New Roman" w:cs="Times New Roman"/>
          <w:bCs/>
          <w:sz w:val="28"/>
          <w:szCs w:val="28"/>
        </w:rPr>
        <w:t>и</w:t>
      </w:r>
      <w:r w:rsidR="00F61890" w:rsidRPr="00A67956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 городского округа Тольятти</w:t>
      </w:r>
      <w:r w:rsidR="003B75B5" w:rsidRPr="00A679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002A" w:rsidRPr="00A67956">
        <w:rPr>
          <w:rFonts w:ascii="Times New Roman" w:hAnsi="Times New Roman" w:cs="Times New Roman"/>
          <w:bCs/>
          <w:sz w:val="28"/>
          <w:szCs w:val="28"/>
        </w:rPr>
        <w:t>на период до 2030 года</w:t>
      </w:r>
      <w:r w:rsidR="00F61890" w:rsidRPr="00A679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61890" w:rsidRPr="00A67956">
        <w:rPr>
          <w:rFonts w:ascii="Times New Roman" w:hAnsi="Times New Roman" w:cs="Times New Roman"/>
          <w:bCs/>
          <w:sz w:val="28"/>
          <w:szCs w:val="28"/>
        </w:rPr>
        <w:t>утвержденной</w:t>
      </w:r>
      <w:r w:rsidR="00111404" w:rsidRPr="00A679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002A" w:rsidRPr="00A67956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F61890" w:rsidRPr="00A67956">
        <w:rPr>
          <w:rFonts w:ascii="Times New Roman" w:hAnsi="Times New Roman" w:cs="Times New Roman"/>
          <w:bCs/>
          <w:sz w:val="28"/>
          <w:szCs w:val="28"/>
        </w:rPr>
        <w:t xml:space="preserve"> Думы городского округа Тольятти от 25.01.2019 № 131, </w:t>
      </w:r>
      <w:r w:rsidRPr="00A67956">
        <w:rPr>
          <w:rFonts w:ascii="Times New Roman" w:hAnsi="Times New Roman" w:cs="Times New Roman"/>
          <w:bCs/>
          <w:sz w:val="28"/>
          <w:szCs w:val="28"/>
        </w:rPr>
        <w:t>является</w:t>
      </w:r>
      <w:r w:rsidR="00111404" w:rsidRPr="00A679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1890" w:rsidRPr="00A67956">
        <w:rPr>
          <w:rFonts w:ascii="Times New Roman" w:hAnsi="Times New Roman" w:cs="Times New Roman"/>
          <w:bCs/>
          <w:sz w:val="28"/>
          <w:szCs w:val="28"/>
          <w:lang w:eastAsia="ru-RU"/>
        </w:rPr>
        <w:t>«Городское сообщество и идентичность»</w:t>
      </w:r>
      <w:r w:rsidRPr="00A67956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F61890" w:rsidRPr="00A67956" w:rsidRDefault="00C700ED" w:rsidP="00DE50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Цель </w:t>
      </w:r>
      <w:r w:rsidR="00593130" w:rsidRPr="00A67956">
        <w:rPr>
          <w:rFonts w:ascii="Times New Roman" w:hAnsi="Times New Roman" w:cs="Times New Roman"/>
          <w:bCs/>
          <w:sz w:val="28"/>
          <w:szCs w:val="28"/>
          <w:lang w:eastAsia="ru-RU"/>
        </w:rPr>
        <w:t>направления</w:t>
      </w:r>
      <w:r w:rsidRPr="00A67956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E9002A" w:rsidRPr="00A67956">
        <w:rPr>
          <w:rFonts w:ascii="Times New Roman" w:hAnsi="Times New Roman" w:cs="Times New Roman"/>
          <w:sz w:val="28"/>
          <w:szCs w:val="28"/>
          <w:lang w:eastAsia="ru-RU"/>
        </w:rPr>
        <w:t xml:space="preserve"> ф</w:t>
      </w:r>
      <w:r w:rsidR="00F61890" w:rsidRPr="00A67956">
        <w:rPr>
          <w:rFonts w:ascii="Times New Roman" w:hAnsi="Times New Roman" w:cs="Times New Roman"/>
          <w:sz w:val="28"/>
          <w:szCs w:val="28"/>
        </w:rPr>
        <w:t>ормирование новой городской идентичности Тольятти посредством поиска и конструирования городских смыслов, отвечающих современным потребностям социокультурного развития тольяттинцев, формирование и поддержание духовно нравственных ценностей.</w:t>
      </w:r>
    </w:p>
    <w:p w:rsidR="00F61890" w:rsidRPr="00A67956" w:rsidRDefault="00F61890" w:rsidP="00DE50C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956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</w:t>
      </w:r>
      <w:r w:rsidR="003D36B6" w:rsidRPr="00A67956">
        <w:rPr>
          <w:rFonts w:ascii="Times New Roman" w:hAnsi="Times New Roman" w:cs="Times New Roman"/>
          <w:sz w:val="28"/>
          <w:szCs w:val="28"/>
          <w:lang w:eastAsia="ru-RU"/>
        </w:rPr>
        <w:t xml:space="preserve">приоритетного направления </w:t>
      </w:r>
      <w:r w:rsidR="00C700ED" w:rsidRPr="00A679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«Городское сообщество и идентичность» </w:t>
      </w:r>
      <w:r w:rsidR="003D36B6" w:rsidRPr="00A67956">
        <w:rPr>
          <w:rFonts w:ascii="Times New Roman" w:hAnsi="Times New Roman" w:cs="Times New Roman"/>
          <w:sz w:val="28"/>
          <w:szCs w:val="28"/>
          <w:lang w:eastAsia="ru-RU"/>
        </w:rPr>
        <w:t xml:space="preserve">запланирована </w:t>
      </w:r>
      <w:r w:rsidRPr="00A67956">
        <w:rPr>
          <w:rFonts w:ascii="Times New Roman" w:hAnsi="Times New Roman" w:cs="Times New Roman"/>
          <w:sz w:val="28"/>
          <w:szCs w:val="28"/>
        </w:rPr>
        <w:t>поддержка СОНКО и общественных инициатив, содействие развитию деятельности СОНКО, в том числе направленной на укрепление межнационального и межконфессионального согласия и волонтерских движений.</w:t>
      </w:r>
      <w:r w:rsidR="00C700ED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  <w:lang w:eastAsia="ru-RU"/>
        </w:rPr>
        <w:t>Ключевые направления:</w:t>
      </w:r>
    </w:p>
    <w:p w:rsidR="00F61890" w:rsidRPr="00A67956" w:rsidRDefault="00F61890" w:rsidP="00DE50C6">
      <w:pPr>
        <w:pStyle w:val="a6"/>
        <w:numPr>
          <w:ilvl w:val="0"/>
          <w:numId w:val="6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 xml:space="preserve">организационная, консультационная, информационно-методическая, финансовая и имущественная поддержка СОНКО, </w:t>
      </w:r>
      <w:r w:rsidR="005D41D5" w:rsidRPr="00A67956">
        <w:rPr>
          <w:rFonts w:ascii="Times New Roman" w:hAnsi="Times New Roman"/>
          <w:sz w:val="28"/>
          <w:szCs w:val="28"/>
        </w:rPr>
        <w:t xml:space="preserve">в том числе </w:t>
      </w:r>
      <w:r w:rsidRPr="00A67956">
        <w:rPr>
          <w:rFonts w:ascii="Times New Roman" w:hAnsi="Times New Roman"/>
          <w:sz w:val="28"/>
          <w:szCs w:val="28"/>
        </w:rPr>
        <w:t>осуществляющих деятельность в сфере физической культуры и спорта, культуры, а также  национально-культурных, религиозных общественных объединений, волонтерских движений и общественных инициатив;</w:t>
      </w:r>
    </w:p>
    <w:p w:rsidR="00F61890" w:rsidRPr="00A67956" w:rsidRDefault="00F61890" w:rsidP="003D36B6">
      <w:pPr>
        <w:pStyle w:val="a6"/>
        <w:numPr>
          <w:ilvl w:val="0"/>
          <w:numId w:val="6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 xml:space="preserve">приоритетная поддержка </w:t>
      </w:r>
      <w:r w:rsidR="006A16B2" w:rsidRPr="00A67956">
        <w:rPr>
          <w:rFonts w:ascii="Times New Roman" w:hAnsi="Times New Roman"/>
          <w:sz w:val="28"/>
          <w:szCs w:val="28"/>
        </w:rPr>
        <w:t>СОНКО</w:t>
      </w:r>
      <w:r w:rsidRPr="00A67956">
        <w:rPr>
          <w:rFonts w:ascii="Times New Roman" w:hAnsi="Times New Roman"/>
          <w:sz w:val="28"/>
          <w:szCs w:val="28"/>
        </w:rPr>
        <w:t>, предоставление доступа СОНКО к бюджетным средствам возобновление деятельности Совета некоммерческих организаций при администрации городского округа Тольятти;</w:t>
      </w:r>
    </w:p>
    <w:p w:rsidR="00F61890" w:rsidRPr="00A67956" w:rsidRDefault="00F61890" w:rsidP="003D36B6">
      <w:pPr>
        <w:pStyle w:val="a6"/>
        <w:numPr>
          <w:ilvl w:val="0"/>
          <w:numId w:val="6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развитие движения наставничества в Тольятти;</w:t>
      </w:r>
    </w:p>
    <w:p w:rsidR="00F61890" w:rsidRPr="00A67956" w:rsidRDefault="00F61890" w:rsidP="003D36B6">
      <w:pPr>
        <w:pStyle w:val="a6"/>
        <w:numPr>
          <w:ilvl w:val="0"/>
          <w:numId w:val="6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поддержка Российского движения школьников, детских и молодежных объединений, в том числе добровольческих (волонтерских), школьного и студенческого самоуправления.</w:t>
      </w:r>
    </w:p>
    <w:p w:rsidR="004E0A42" w:rsidRPr="00A67956" w:rsidRDefault="004E0A42" w:rsidP="003D36B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67956">
        <w:rPr>
          <w:color w:val="auto"/>
          <w:sz w:val="28"/>
          <w:szCs w:val="28"/>
        </w:rPr>
        <w:t>С 2014 года на территории региона реализуется Государственная программа Самарской области «Поддержка социально ориентированных некоммерческих организаций в Самарской области» на 2014-20</w:t>
      </w:r>
      <w:r w:rsidR="00076ECC" w:rsidRPr="00A67956">
        <w:rPr>
          <w:color w:val="auto"/>
          <w:sz w:val="28"/>
          <w:szCs w:val="28"/>
        </w:rPr>
        <w:t>2</w:t>
      </w:r>
      <w:r w:rsidRPr="00A67956">
        <w:rPr>
          <w:color w:val="auto"/>
          <w:sz w:val="28"/>
          <w:szCs w:val="28"/>
        </w:rPr>
        <w:t>2 годы»</w:t>
      </w:r>
      <w:r w:rsidR="00593130" w:rsidRPr="00A67956">
        <w:rPr>
          <w:color w:val="auto"/>
          <w:sz w:val="28"/>
          <w:szCs w:val="28"/>
        </w:rPr>
        <w:t>, утвержденная п</w:t>
      </w:r>
      <w:r w:rsidRPr="00A67956">
        <w:rPr>
          <w:color w:val="auto"/>
          <w:sz w:val="28"/>
          <w:szCs w:val="28"/>
        </w:rPr>
        <w:t>остановление</w:t>
      </w:r>
      <w:r w:rsidR="00593130" w:rsidRPr="00A67956">
        <w:rPr>
          <w:color w:val="auto"/>
          <w:sz w:val="28"/>
          <w:szCs w:val="28"/>
        </w:rPr>
        <w:t>м</w:t>
      </w:r>
      <w:r w:rsidRPr="00A67956">
        <w:rPr>
          <w:color w:val="auto"/>
          <w:sz w:val="28"/>
          <w:szCs w:val="28"/>
        </w:rPr>
        <w:t xml:space="preserve"> Правительства Самарской области от </w:t>
      </w:r>
      <w:r w:rsidR="00593130" w:rsidRPr="00A67956">
        <w:rPr>
          <w:color w:val="auto"/>
          <w:sz w:val="28"/>
          <w:szCs w:val="28"/>
        </w:rPr>
        <w:lastRenderedPageBreak/>
        <w:t>27.11.2013 № 676</w:t>
      </w:r>
      <w:r w:rsidRPr="00A67956">
        <w:rPr>
          <w:color w:val="auto"/>
          <w:sz w:val="28"/>
          <w:szCs w:val="28"/>
        </w:rPr>
        <w:t xml:space="preserve">. Данная государственная программа направлена на решение приоритетных социальных проблем, развитие гражданского общества, благотворительной деятельности и добровольчества в регионе, повышение доступности для населения социальных услуг. </w:t>
      </w:r>
    </w:p>
    <w:p w:rsidR="004E0A42" w:rsidRPr="00A67956" w:rsidRDefault="004E0A42" w:rsidP="004E0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В рамках Программы решаются такие задачи, как обеспечение финансовой поддержки деятельности СОНКО, развитие информационной, консультационной и методической поддержки их деятельности, обеспечение имущественной поддержки и развития их кадрового потенциала, развитие институтов гражданского общества и механизмов участия СОНКО в реализации государственной политики в социальной сфере, мониторинг и анализ эффективности их деятельности. </w:t>
      </w:r>
    </w:p>
    <w:p w:rsidR="004E0A42" w:rsidRPr="00A67956" w:rsidRDefault="004E0A42" w:rsidP="004E0A4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 xml:space="preserve">Основными документами, регулирующими отношения в сфере оказания муниципальной поддержки </w:t>
      </w:r>
      <w:r w:rsidR="00AE2A78" w:rsidRPr="00A67956">
        <w:rPr>
          <w:rFonts w:ascii="Times New Roman" w:hAnsi="Times New Roman" w:cs="Times New Roman"/>
          <w:b w:val="0"/>
          <w:sz w:val="28"/>
          <w:szCs w:val="28"/>
        </w:rPr>
        <w:t xml:space="preserve">СОНКО </w:t>
      </w:r>
      <w:r w:rsidRPr="00A67956">
        <w:rPr>
          <w:rFonts w:ascii="Times New Roman" w:hAnsi="Times New Roman" w:cs="Times New Roman"/>
          <w:b w:val="0"/>
          <w:sz w:val="28"/>
          <w:szCs w:val="28"/>
        </w:rPr>
        <w:t xml:space="preserve"> в городском округе Тольятти, являются:</w:t>
      </w:r>
    </w:p>
    <w:p w:rsidR="004E0A42" w:rsidRPr="00A67956" w:rsidRDefault="004E0A42" w:rsidP="004E0A42">
      <w:pPr>
        <w:pStyle w:val="ConsPlusTitle"/>
        <w:numPr>
          <w:ilvl w:val="0"/>
          <w:numId w:val="2"/>
        </w:numPr>
        <w:adjustRightInd w:val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 xml:space="preserve">Федеральный закон от 12.01.1996 № 7-ФЗ «О некоммерческих организациях» (далее – Закон о НКО); </w:t>
      </w:r>
    </w:p>
    <w:p w:rsidR="004E0A42" w:rsidRPr="00A67956" w:rsidRDefault="004E0A42" w:rsidP="004E0A42">
      <w:pPr>
        <w:pStyle w:val="ConsPlusTitle"/>
        <w:numPr>
          <w:ilvl w:val="0"/>
          <w:numId w:val="2"/>
        </w:numPr>
        <w:adjustRightInd w:val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4E0A42" w:rsidRPr="00A67956" w:rsidRDefault="00E857CB" w:rsidP="004E0A42">
      <w:pPr>
        <w:pStyle w:val="ConsPlusTitle"/>
        <w:numPr>
          <w:ilvl w:val="0"/>
          <w:numId w:val="2"/>
        </w:numPr>
        <w:adjustRightInd w:val="0"/>
        <w:ind w:left="0" w:right="-1" w:firstLine="0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A6795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Концепция развития некоммерческих организаций городского округа Тольятти, утвержденная р</w:t>
      </w:r>
      <w:r w:rsidR="004E0A42" w:rsidRPr="00A6795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ешение</w:t>
      </w:r>
      <w:r w:rsidRPr="00A6795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</w:t>
      </w:r>
      <w:r w:rsidR="004E0A42" w:rsidRPr="00A6795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Тольяттинской городской Думы от 10.05.2000 № 794 </w:t>
      </w:r>
      <w:r w:rsidRPr="00A6795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</w:t>
      </w:r>
      <w:r w:rsidR="004E0A42" w:rsidRPr="00A6795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редакции решения Думы городского округа Тольятти                от 21.09.2016 № 1172); </w:t>
      </w:r>
    </w:p>
    <w:p w:rsidR="004E0A42" w:rsidRPr="00A67956" w:rsidRDefault="004E0A42" w:rsidP="004E0A42">
      <w:pPr>
        <w:pStyle w:val="ConsPlusTitle"/>
        <w:numPr>
          <w:ilvl w:val="0"/>
          <w:numId w:val="2"/>
        </w:numPr>
        <w:tabs>
          <w:tab w:val="left" w:pos="567"/>
        </w:tabs>
        <w:adjustRightInd w:val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eastAsia="Calibri" w:hAnsi="Times New Roman" w:cs="Times New Roman"/>
          <w:b w:val="0"/>
          <w:sz w:val="28"/>
          <w:szCs w:val="28"/>
        </w:rPr>
        <w:t xml:space="preserve">Решение Думы городского округа Тольятти от 01.06.2011 № 563 «Об установлении дополнительных видов деятельности для признания некоммерческих организаций социально </w:t>
      </w:r>
      <w:proofErr w:type="gramStart"/>
      <w:r w:rsidRPr="00A67956">
        <w:rPr>
          <w:rFonts w:ascii="Times New Roman" w:eastAsia="Calibri" w:hAnsi="Times New Roman" w:cs="Times New Roman"/>
          <w:b w:val="0"/>
          <w:sz w:val="28"/>
          <w:szCs w:val="28"/>
        </w:rPr>
        <w:t>ориентированными</w:t>
      </w:r>
      <w:proofErr w:type="gramEnd"/>
      <w:r w:rsidR="00E857CB" w:rsidRPr="00A67956">
        <w:rPr>
          <w:rFonts w:ascii="Times New Roman" w:eastAsia="Calibri" w:hAnsi="Times New Roman" w:cs="Times New Roman"/>
          <w:b w:val="0"/>
          <w:sz w:val="28"/>
          <w:szCs w:val="28"/>
        </w:rPr>
        <w:t xml:space="preserve"> в городском округе Тольятти</w:t>
      </w:r>
      <w:r w:rsidRPr="00A67956">
        <w:rPr>
          <w:rFonts w:ascii="Times New Roman" w:eastAsia="Calibri" w:hAnsi="Times New Roman" w:cs="Times New Roman"/>
          <w:b w:val="0"/>
          <w:sz w:val="28"/>
          <w:szCs w:val="28"/>
        </w:rPr>
        <w:t>»;</w:t>
      </w:r>
    </w:p>
    <w:p w:rsidR="004E0A42" w:rsidRPr="00A67956" w:rsidRDefault="004E0A42" w:rsidP="004E0A42">
      <w:pPr>
        <w:pStyle w:val="ConsPlusTitle"/>
        <w:numPr>
          <w:ilvl w:val="0"/>
          <w:numId w:val="2"/>
        </w:numPr>
        <w:adjustRightInd w:val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мэрии городского округа Тольятти от 18.04.2013          № 1251-п/1 «Об утверждении Положения об оказании поддержки социально ориентированным некоммерческим организациям в городском округе Тольятти»;  </w:t>
      </w:r>
    </w:p>
    <w:p w:rsidR="004E0A42" w:rsidRPr="00A67956" w:rsidRDefault="004E0A42" w:rsidP="004E0A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Статьей 31.3 Закона о НКО определены следующие полномочия органов местного самоуправления по решению вопросов поддержки СОНКО: </w:t>
      </w:r>
    </w:p>
    <w:p w:rsidR="004E0A42" w:rsidRPr="00A67956" w:rsidRDefault="004E0A42" w:rsidP="004E0A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разработка и реализация муниципальных программ поддержки СОНКО с учетом местных социально-экономических, экологических, культурных и других особенностей;</w:t>
      </w:r>
    </w:p>
    <w:p w:rsidR="004E0A42" w:rsidRPr="00A67956" w:rsidRDefault="004E0A42" w:rsidP="004E0A4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деятельности СОНКО, оценка эффективности мер, направленных на развитие СОНКО на территориях муниципальных образований.</w:t>
      </w:r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Цели развития некоммерческого сектора в городском округе Тольятти:</w:t>
      </w:r>
    </w:p>
    <w:p w:rsidR="004E0A42" w:rsidRPr="00A67956" w:rsidRDefault="004E0A42" w:rsidP="004E0A42">
      <w:pPr>
        <w:pStyle w:val="a6"/>
        <w:numPr>
          <w:ilvl w:val="1"/>
          <w:numId w:val="4"/>
        </w:numPr>
        <w:tabs>
          <w:tab w:val="left" w:pos="-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обеспечение системного формирования гражданского общества в городском округе Тольятти в качестве полноправного, компетентного и ответственного субъекта при решении городских проблем;</w:t>
      </w:r>
    </w:p>
    <w:p w:rsidR="004E0A42" w:rsidRPr="00A67956" w:rsidRDefault="004E0A42" w:rsidP="004E0A42">
      <w:pPr>
        <w:pStyle w:val="a6"/>
        <w:numPr>
          <w:ilvl w:val="1"/>
          <w:numId w:val="4"/>
        </w:numPr>
        <w:tabs>
          <w:tab w:val="left" w:pos="-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привлечение и оптимальное использование ресурсов НКО и социально ответственного бизнеса для решения общегородских задач.</w:t>
      </w:r>
    </w:p>
    <w:p w:rsidR="00EA20DC" w:rsidRPr="00A67956" w:rsidRDefault="00EA20DC" w:rsidP="00EA20D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lastRenderedPageBreak/>
        <w:t>В соответствии с постановление мэрии городского округа Тольятти от 18.04.2013 № 1251-п/1 «Об утверждении Положения об оказании поддержки социально ориентированным некоммерческим организациям в городском округе Тольятти»</w:t>
      </w:r>
      <w:r w:rsidR="003B75B5" w:rsidRPr="00A67956">
        <w:rPr>
          <w:rFonts w:ascii="Times New Roman" w:hAnsi="Times New Roman"/>
          <w:sz w:val="28"/>
          <w:szCs w:val="28"/>
        </w:rPr>
        <w:t xml:space="preserve"> </w:t>
      </w:r>
      <w:r w:rsidRPr="00A67956">
        <w:rPr>
          <w:rFonts w:ascii="Times New Roman" w:hAnsi="Times New Roman"/>
          <w:sz w:val="28"/>
          <w:szCs w:val="28"/>
        </w:rPr>
        <w:t xml:space="preserve">в городском округе Тольятти ведется реестр социально ориентированных некоммерческих организаций - получателей муниципальной поддержки (далее – Реестр). Реестр размещен на официальном портале администрации городского округа Тольятти. </w:t>
      </w:r>
    </w:p>
    <w:p w:rsidR="004E0A42" w:rsidRPr="00A67956" w:rsidRDefault="00EA20DC" w:rsidP="00593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7956">
        <w:rPr>
          <w:rFonts w:ascii="Times New Roman" w:hAnsi="Times New Roman"/>
          <w:sz w:val="28"/>
          <w:szCs w:val="28"/>
        </w:rPr>
        <w:t xml:space="preserve">По состоянию на </w:t>
      </w:r>
      <w:r w:rsidR="00593130" w:rsidRPr="00A67956">
        <w:rPr>
          <w:rFonts w:ascii="Times New Roman" w:hAnsi="Times New Roman"/>
          <w:sz w:val="28"/>
          <w:szCs w:val="28"/>
        </w:rPr>
        <w:t>1 января 2020 года</w:t>
      </w:r>
      <w:r w:rsidRPr="00A67956">
        <w:rPr>
          <w:rFonts w:ascii="Times New Roman" w:hAnsi="Times New Roman"/>
          <w:sz w:val="28"/>
          <w:szCs w:val="28"/>
        </w:rPr>
        <w:t xml:space="preserve"> в Реестр</w:t>
      </w:r>
      <w:r w:rsidRPr="00A67956">
        <w:rPr>
          <w:rFonts w:ascii="Times New Roman" w:hAnsi="Times New Roman"/>
          <w:sz w:val="28"/>
          <w:szCs w:val="28"/>
          <w:lang w:eastAsia="ru-RU"/>
        </w:rPr>
        <w:t xml:space="preserve"> включены</w:t>
      </w:r>
      <w:r w:rsidRPr="00A67956">
        <w:rPr>
          <w:rFonts w:ascii="Times New Roman" w:hAnsi="Times New Roman"/>
          <w:sz w:val="28"/>
          <w:szCs w:val="28"/>
        </w:rPr>
        <w:t xml:space="preserve"> 215 СОНКО</w:t>
      </w:r>
      <w:r w:rsidR="00593130" w:rsidRPr="00A67956">
        <w:rPr>
          <w:rFonts w:ascii="Times New Roman" w:hAnsi="Times New Roman"/>
          <w:sz w:val="28"/>
          <w:szCs w:val="28"/>
        </w:rPr>
        <w:t xml:space="preserve">, при этом </w:t>
      </w:r>
      <w:r w:rsidR="004E0A42" w:rsidRPr="00A67956">
        <w:rPr>
          <w:rFonts w:ascii="Times New Roman" w:hAnsi="Times New Roman"/>
          <w:sz w:val="28"/>
          <w:szCs w:val="28"/>
        </w:rPr>
        <w:t>на территории городского округа Тольятти осуществляют деятельность 903 НКО</w:t>
      </w:r>
      <w:r w:rsidR="000F7D27" w:rsidRPr="00A67956">
        <w:rPr>
          <w:rFonts w:ascii="Times New Roman" w:hAnsi="Times New Roman"/>
          <w:sz w:val="28"/>
          <w:szCs w:val="28"/>
        </w:rPr>
        <w:t>.</w:t>
      </w:r>
      <w:proofErr w:type="gramEnd"/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 xml:space="preserve">По данным Министерства юстиции Российской Федерации, структура некоммерческого сектора в городском округе Тольятти представлена по следующим видам деятельности НКО: </w:t>
      </w:r>
    </w:p>
    <w:p w:rsidR="004E0A42" w:rsidRPr="00A67956" w:rsidRDefault="00593130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образование и воспитание;</w:t>
      </w:r>
    </w:p>
    <w:p w:rsidR="004E0A42" w:rsidRPr="00A67956" w:rsidRDefault="00593130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культура и искусство;</w:t>
      </w:r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спорт и физическая культура</w:t>
      </w:r>
      <w:r w:rsidR="00593130" w:rsidRPr="00A67956">
        <w:rPr>
          <w:rFonts w:ascii="Times New Roman" w:hAnsi="Times New Roman"/>
          <w:sz w:val="28"/>
          <w:szCs w:val="28"/>
        </w:rPr>
        <w:t>;</w:t>
      </w:r>
    </w:p>
    <w:p w:rsidR="004E0A42" w:rsidRPr="00A67956" w:rsidRDefault="00593130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патриотическое воспитание;</w:t>
      </w:r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развитие национально-культурных и межэтнических связей, межк</w:t>
      </w:r>
      <w:r w:rsidR="00593130" w:rsidRPr="00A67956">
        <w:rPr>
          <w:rFonts w:ascii="Times New Roman" w:hAnsi="Times New Roman"/>
          <w:sz w:val="28"/>
          <w:szCs w:val="28"/>
        </w:rPr>
        <w:t>онфессионального взаимодействия;</w:t>
      </w:r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социальное обслуживание и юридическая помощь</w:t>
      </w:r>
      <w:r w:rsidR="00593130" w:rsidRPr="00A67956">
        <w:rPr>
          <w:rFonts w:ascii="Times New Roman" w:hAnsi="Times New Roman"/>
          <w:sz w:val="28"/>
          <w:szCs w:val="28"/>
        </w:rPr>
        <w:t>;</w:t>
      </w:r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экологическая безопасность и охрана окружающей среды</w:t>
      </w:r>
      <w:r w:rsidR="00593130" w:rsidRPr="00A67956">
        <w:rPr>
          <w:rFonts w:ascii="Times New Roman" w:hAnsi="Times New Roman"/>
          <w:sz w:val="28"/>
          <w:szCs w:val="28"/>
        </w:rPr>
        <w:t>;</w:t>
      </w:r>
    </w:p>
    <w:p w:rsidR="004E0A42" w:rsidRPr="00A67956" w:rsidRDefault="004E0A42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- развитие малого бизнеса и предпринимательства.</w:t>
      </w:r>
    </w:p>
    <w:p w:rsidR="00157226" w:rsidRPr="00A67956" w:rsidRDefault="00157226" w:rsidP="004E0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FC0" w:rsidRPr="00A67956" w:rsidRDefault="008B0FC0" w:rsidP="008B0F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Статистические данные по НКО, осуществляющим деятельность на территории городского округа Тольятти, приведены в таблице 1</w:t>
      </w:r>
    </w:p>
    <w:p w:rsidR="0031380A" w:rsidRPr="00A67956" w:rsidRDefault="0031380A" w:rsidP="008B0F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0A42" w:rsidRPr="00A67956" w:rsidRDefault="008B0FC0" w:rsidP="001572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67956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924" w:type="dxa"/>
        <w:tblInd w:w="-459" w:type="dxa"/>
        <w:tblLook w:val="04A0" w:firstRow="1" w:lastRow="0" w:firstColumn="1" w:lastColumn="0" w:noHBand="0" w:noVBand="1"/>
      </w:tblPr>
      <w:tblGrid>
        <w:gridCol w:w="709"/>
        <w:gridCol w:w="5812"/>
        <w:gridCol w:w="1900"/>
        <w:gridCol w:w="1503"/>
      </w:tblGrid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15722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НКО, осуществляющие деятельность в городском округе Тольятти   (по сферам деятельности)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Количество (ед.)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Доля</w:t>
            </w:r>
          </w:p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(%)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Образовательные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133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Физкультура и массовый спорт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185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15722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Общественные и благотворительные фонды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F17ECD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Юридические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 xml:space="preserve">Социальные, медицинские и </w:t>
            </w:r>
            <w:proofErr w:type="spellStart"/>
            <w:r w:rsidRPr="00A67956">
              <w:rPr>
                <w:rFonts w:ascii="Times New Roman" w:hAnsi="Times New Roman"/>
                <w:sz w:val="26"/>
                <w:szCs w:val="26"/>
              </w:rPr>
              <w:t>психокоррекционные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Культура и искусство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Развитие гражданского общества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Религиозные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Социально-экономические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В сфере ЖКХ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Ветеранские и патриотические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Национально-культурные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F17ECD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Молодежные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Социально-экологические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Туристические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15722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Общественные объединения пожарной охраны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прочие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114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157226" w:rsidRPr="00A67956" w:rsidTr="00E857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903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26" w:rsidRPr="00A67956" w:rsidRDefault="00157226" w:rsidP="00E857C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956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157226" w:rsidRPr="00A67956" w:rsidRDefault="00157226" w:rsidP="0029297C">
      <w:pPr>
        <w:pStyle w:val="a3"/>
        <w:shd w:val="clear" w:color="auto" w:fill="FFFFFF"/>
        <w:spacing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67956">
        <w:rPr>
          <w:rFonts w:ascii="Times New Roman" w:hAnsi="Times New Roman"/>
          <w:color w:val="auto"/>
          <w:sz w:val="28"/>
          <w:szCs w:val="28"/>
        </w:rPr>
        <w:t>Тольятти – многонациональный город, в нём проживают представители 130 национальностей.</w:t>
      </w:r>
    </w:p>
    <w:p w:rsidR="0029297C" w:rsidRPr="00A67956" w:rsidRDefault="0029297C" w:rsidP="0029297C">
      <w:pPr>
        <w:pStyle w:val="a3"/>
        <w:shd w:val="clear" w:color="auto" w:fill="FFFFFF"/>
        <w:spacing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67956">
        <w:rPr>
          <w:rFonts w:ascii="Times New Roman" w:hAnsi="Times New Roman"/>
          <w:color w:val="auto"/>
          <w:sz w:val="28"/>
          <w:szCs w:val="28"/>
        </w:rPr>
        <w:t>На территории городского округа Тольятти осуществляют свою  деятельность 2</w:t>
      </w:r>
      <w:r w:rsidR="00157226" w:rsidRPr="00A67956">
        <w:rPr>
          <w:rFonts w:ascii="Times New Roman" w:hAnsi="Times New Roman"/>
          <w:color w:val="auto"/>
          <w:sz w:val="28"/>
          <w:szCs w:val="28"/>
        </w:rPr>
        <w:t>4</w:t>
      </w:r>
      <w:r w:rsidRPr="00A67956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A67956">
        <w:rPr>
          <w:rFonts w:ascii="Times New Roman" w:hAnsi="Times New Roman"/>
          <w:color w:val="auto"/>
          <w:sz w:val="28"/>
          <w:szCs w:val="28"/>
        </w:rPr>
        <w:t>национально-культурны</w:t>
      </w:r>
      <w:r w:rsidR="00E32009" w:rsidRPr="00A67956">
        <w:rPr>
          <w:rFonts w:ascii="Times New Roman" w:hAnsi="Times New Roman"/>
          <w:color w:val="auto"/>
          <w:sz w:val="28"/>
          <w:szCs w:val="28"/>
        </w:rPr>
        <w:t>х</w:t>
      </w:r>
      <w:proofErr w:type="gramEnd"/>
      <w:r w:rsidRPr="00A67956">
        <w:rPr>
          <w:rFonts w:ascii="Times New Roman" w:hAnsi="Times New Roman"/>
          <w:color w:val="auto"/>
          <w:sz w:val="28"/>
          <w:szCs w:val="28"/>
        </w:rPr>
        <w:t xml:space="preserve"> общественны</w:t>
      </w:r>
      <w:r w:rsidR="00E32009" w:rsidRPr="00A67956">
        <w:rPr>
          <w:rFonts w:ascii="Times New Roman" w:hAnsi="Times New Roman"/>
          <w:color w:val="auto"/>
          <w:sz w:val="28"/>
          <w:szCs w:val="28"/>
        </w:rPr>
        <w:t>х</w:t>
      </w:r>
      <w:r w:rsidRPr="00A67956">
        <w:rPr>
          <w:rFonts w:ascii="Times New Roman" w:hAnsi="Times New Roman"/>
          <w:color w:val="auto"/>
          <w:sz w:val="28"/>
          <w:szCs w:val="28"/>
        </w:rPr>
        <w:t xml:space="preserve"> объединени</w:t>
      </w:r>
      <w:r w:rsidR="00E32009" w:rsidRPr="00A67956">
        <w:rPr>
          <w:rFonts w:ascii="Times New Roman" w:hAnsi="Times New Roman"/>
          <w:color w:val="auto"/>
          <w:sz w:val="28"/>
          <w:szCs w:val="28"/>
        </w:rPr>
        <w:t>я</w:t>
      </w:r>
      <w:r w:rsidR="00157226" w:rsidRPr="00A67956">
        <w:rPr>
          <w:rFonts w:ascii="Times New Roman" w:hAnsi="Times New Roman"/>
          <w:color w:val="auto"/>
          <w:sz w:val="28"/>
          <w:szCs w:val="28"/>
        </w:rPr>
        <w:t xml:space="preserve"> (в том числе 8</w:t>
      </w:r>
      <w:r w:rsidRPr="00A67956">
        <w:rPr>
          <w:rFonts w:ascii="Times New Roman" w:hAnsi="Times New Roman"/>
          <w:color w:val="auto"/>
          <w:sz w:val="28"/>
          <w:szCs w:val="28"/>
        </w:rPr>
        <w:t xml:space="preserve"> казачьих) и 62 религиозные организации.</w:t>
      </w:r>
    </w:p>
    <w:p w:rsidR="0029297C" w:rsidRPr="00A67956" w:rsidRDefault="0029297C" w:rsidP="0029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Актуальными остаются вопросы укрепления гражданского единства российской нации, сохранения межнационального и межконфессионального мира и согласия. Немалая роль в этом процессе принадлежит конструктивному диалогу с </w:t>
      </w:r>
      <w:proofErr w:type="gramStart"/>
      <w:r w:rsidRPr="00A67956">
        <w:rPr>
          <w:rFonts w:ascii="Times New Roman" w:hAnsi="Times New Roman" w:cs="Times New Roman"/>
          <w:sz w:val="28"/>
          <w:szCs w:val="28"/>
        </w:rPr>
        <w:t>национальными-культурными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и общественными объединениями, религиозными организациями.</w:t>
      </w:r>
    </w:p>
    <w:p w:rsidR="0029297C" w:rsidRPr="00A67956" w:rsidRDefault="0029297C" w:rsidP="0029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В целях укрепления государственного единства и целостности Российской Федерации, решения практических вопросов реализации государственной национальной политики в Самарской области, содействия этнокультурному развитию народов, проживающих в Самарской области, необходима информационная, консультационная, имущественная и финансовая поддержка СОНКО. </w:t>
      </w:r>
    </w:p>
    <w:p w:rsidR="00AA4C64" w:rsidRPr="00A67956" w:rsidRDefault="000F223B" w:rsidP="00AA4C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</w:t>
      </w:r>
      <w:r w:rsidR="00E11DC0" w:rsidRPr="00A6795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A67956"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="00AA4C64" w:rsidRPr="00A67956">
        <w:rPr>
          <w:rFonts w:ascii="Times New Roman" w:hAnsi="Times New Roman" w:cs="Times New Roman"/>
          <w:sz w:val="28"/>
          <w:szCs w:val="28"/>
        </w:rPr>
        <w:t xml:space="preserve">действует Совет по вопросам межэтнического и межконфессионального взаимодействия при администрации городского округа Тольятти, который </w:t>
      </w:r>
      <w:proofErr w:type="gramStart"/>
      <w:r w:rsidR="00AA4C64" w:rsidRPr="00A67956">
        <w:rPr>
          <w:rFonts w:ascii="Times New Roman" w:hAnsi="Times New Roman" w:cs="Times New Roman"/>
          <w:sz w:val="28"/>
          <w:szCs w:val="28"/>
        </w:rPr>
        <w:t>является совещательным органом и обеспечивает</w:t>
      </w:r>
      <w:proofErr w:type="gramEnd"/>
      <w:r w:rsidR="00AA4C64" w:rsidRPr="00A67956">
        <w:rPr>
          <w:rFonts w:ascii="Times New Roman" w:hAnsi="Times New Roman" w:cs="Times New Roman"/>
          <w:sz w:val="28"/>
          <w:szCs w:val="28"/>
        </w:rPr>
        <w:t xml:space="preserve"> рассмотрение наиболее важных этнокультурных, социальных, миграционных и иных аспектов жизнедеятельности этнических и религиозных сообществ городского округа Тольятти городского округа Тольятти.</w:t>
      </w:r>
    </w:p>
    <w:p w:rsidR="00EA20DC" w:rsidRPr="00A67956" w:rsidRDefault="00EA20DC" w:rsidP="00EA2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Согласно статистическим данным, преобладающее количество организаций, осуществляющих деятельность в сфере физкультуры и массового спорта, связано с одновременной регистрацией на территории городского округа Тольятти как городских, так и региональных спортивных организаций и федераций.</w:t>
      </w:r>
    </w:p>
    <w:p w:rsidR="000A2E37" w:rsidRPr="00A67956" w:rsidRDefault="000A2E37" w:rsidP="000A2E37">
      <w:pPr>
        <w:autoSpaceDE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 xml:space="preserve">В настоящее время функционируют как отдельные НКО, так и федерации, объединяющие спортсменов по различным видам спорта: футбол, гребля на байдарках и каноэ, парусный спорт, вольной борьбы, фехтования, скалолазания, спортивного ориентирования, художественной гимнастики, </w:t>
      </w:r>
      <w:proofErr w:type="gramStart"/>
      <w:r w:rsidRPr="00A67956">
        <w:rPr>
          <w:rFonts w:ascii="Times New Roman" w:hAnsi="Times New Roman"/>
          <w:sz w:val="28"/>
          <w:szCs w:val="28"/>
        </w:rPr>
        <w:t>фитнес-аэробики</w:t>
      </w:r>
      <w:proofErr w:type="gramEnd"/>
      <w:r w:rsidRPr="00A67956">
        <w:rPr>
          <w:rFonts w:ascii="Times New Roman" w:hAnsi="Times New Roman"/>
          <w:sz w:val="28"/>
          <w:szCs w:val="28"/>
        </w:rPr>
        <w:t xml:space="preserve"> и спортивной аэробики, силовых видов спорта, пауэрлифтинга.</w:t>
      </w:r>
    </w:p>
    <w:p w:rsidR="000A2E37" w:rsidRPr="00A67956" w:rsidRDefault="000A2E37" w:rsidP="00EA20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Достижения тольяттинских спортсменов широко известны не только в Самарской области, и в масштабах России и за рубежом</w:t>
      </w:r>
      <w:r w:rsidR="000F223B" w:rsidRPr="00A67956">
        <w:rPr>
          <w:rFonts w:ascii="Times New Roman" w:hAnsi="Times New Roman"/>
          <w:sz w:val="28"/>
          <w:szCs w:val="28"/>
        </w:rPr>
        <w:t>.</w:t>
      </w:r>
    </w:p>
    <w:p w:rsidR="00EA20DC" w:rsidRPr="00A67956" w:rsidRDefault="000A2E37" w:rsidP="00EA20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 xml:space="preserve">Финансовая поддержка творческим коллективам </w:t>
      </w:r>
      <w:r w:rsidR="00E13F90" w:rsidRPr="00A67956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E13F90" w:rsidRPr="00A67956">
        <w:rPr>
          <w:rFonts w:ascii="Times New Roman" w:hAnsi="Times New Roman"/>
          <w:sz w:val="28"/>
          <w:szCs w:val="28"/>
        </w:rPr>
        <w:t>организаци</w:t>
      </w:r>
      <w:r w:rsidRPr="00A67956">
        <w:rPr>
          <w:rFonts w:ascii="Times New Roman" w:hAnsi="Times New Roman"/>
          <w:sz w:val="28"/>
          <w:szCs w:val="28"/>
        </w:rPr>
        <w:t xml:space="preserve">ям, </w:t>
      </w:r>
      <w:r w:rsidRPr="00A67956">
        <w:rPr>
          <w:rFonts w:ascii="Times New Roman" w:hAnsi="Times New Roman"/>
          <w:sz w:val="28"/>
          <w:szCs w:val="28"/>
        </w:rPr>
        <w:lastRenderedPageBreak/>
        <w:t xml:space="preserve">осуществляющим </w:t>
      </w:r>
      <w:r w:rsidRPr="00A67956">
        <w:rPr>
          <w:rFonts w:ascii="Times New Roman" w:hAnsi="Times New Roman" w:cs="Times New Roman"/>
          <w:sz w:val="28"/>
          <w:szCs w:val="28"/>
        </w:rPr>
        <w:t>деятельность в области культуры является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одним из приоритетных направлений культурной политики</w:t>
      </w:r>
      <w:r w:rsidR="00EA20DC" w:rsidRPr="00A67956">
        <w:rPr>
          <w:rFonts w:ascii="Times New Roman" w:hAnsi="Times New Roman" w:cs="Times New Roman"/>
          <w:sz w:val="28"/>
          <w:szCs w:val="28"/>
        </w:rPr>
        <w:t>.</w:t>
      </w:r>
    </w:p>
    <w:p w:rsidR="00E505DE" w:rsidRPr="00A67956" w:rsidRDefault="00E505DE" w:rsidP="00EA2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956">
        <w:rPr>
          <w:rFonts w:ascii="Times New Roman" w:hAnsi="Times New Roman" w:cs="Times New Roman"/>
          <w:sz w:val="28"/>
          <w:szCs w:val="28"/>
        </w:rPr>
        <w:t>Выделение финансовых средств из бюджета городского округа Тольятти позволит представить субсидии организациям сфер</w:t>
      </w:r>
      <w:r w:rsidR="00EA20DC" w:rsidRPr="00A67956">
        <w:rPr>
          <w:rFonts w:ascii="Times New Roman" w:hAnsi="Times New Roman" w:cs="Times New Roman"/>
          <w:sz w:val="28"/>
          <w:szCs w:val="28"/>
        </w:rPr>
        <w:t xml:space="preserve"> культуры,  физической культуры и спорта, </w:t>
      </w:r>
      <w:r w:rsidRPr="00A67956">
        <w:rPr>
          <w:rFonts w:ascii="Times New Roman" w:hAnsi="Times New Roman" w:cs="Times New Roman"/>
          <w:sz w:val="28"/>
          <w:szCs w:val="28"/>
        </w:rPr>
        <w:t xml:space="preserve"> на условиях комиссионного сбора заявок, что обеспечит создание благоприятных условий для социальной деятельности в </w:t>
      </w:r>
      <w:r w:rsidR="00EA20DC" w:rsidRPr="00A67956">
        <w:rPr>
          <w:rFonts w:ascii="Times New Roman" w:hAnsi="Times New Roman" w:cs="Times New Roman"/>
          <w:sz w:val="28"/>
          <w:szCs w:val="28"/>
        </w:rPr>
        <w:t>данных областях</w:t>
      </w:r>
      <w:r w:rsidRPr="00A67956">
        <w:rPr>
          <w:rFonts w:ascii="Times New Roman" w:hAnsi="Times New Roman" w:cs="Times New Roman"/>
          <w:sz w:val="28"/>
          <w:szCs w:val="28"/>
        </w:rPr>
        <w:t>, осуществляем</w:t>
      </w:r>
      <w:r w:rsidR="00EA20DC" w:rsidRPr="00A67956">
        <w:rPr>
          <w:rFonts w:ascii="Times New Roman" w:hAnsi="Times New Roman" w:cs="Times New Roman"/>
          <w:sz w:val="28"/>
          <w:szCs w:val="28"/>
        </w:rPr>
        <w:t>ых</w:t>
      </w:r>
      <w:r w:rsidRPr="00A67956">
        <w:rPr>
          <w:rFonts w:ascii="Times New Roman" w:hAnsi="Times New Roman" w:cs="Times New Roman"/>
          <w:sz w:val="28"/>
          <w:szCs w:val="28"/>
        </w:rPr>
        <w:t xml:space="preserve"> организациями немуниципального сектора на территории городского округа Тольятти, в том числе укрепит партнерское взаимодействие в социокультурной сфере, будет способствовать </w:t>
      </w:r>
      <w:r w:rsidR="002D3991" w:rsidRPr="00A67956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Pr="00A67956">
        <w:rPr>
          <w:rFonts w:ascii="Times New Roman" w:hAnsi="Times New Roman" w:cs="Times New Roman"/>
          <w:sz w:val="28"/>
          <w:szCs w:val="28"/>
        </w:rPr>
        <w:t>проектов и новых инициатив на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перспективу.</w:t>
      </w:r>
    </w:p>
    <w:p w:rsidR="003D36B6" w:rsidRPr="00A67956" w:rsidRDefault="003D36B6" w:rsidP="003F36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В течение последних лет происходят положительные изменения в развитии благотворительной деятельности и добровольчества.</w:t>
      </w:r>
    </w:p>
    <w:p w:rsidR="003D36B6" w:rsidRPr="00A67956" w:rsidRDefault="003D36B6" w:rsidP="008B0F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В городском округе Тольятти активно развиваются современные формы социального партнерства, гражданского (общественного) </w:t>
      </w:r>
      <w:proofErr w:type="gramStart"/>
      <w:r w:rsidRPr="00A679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деятельностью государства и механизмы общественной экспертизы принимаемых органами власти решений.</w:t>
      </w:r>
    </w:p>
    <w:p w:rsidR="005D41D5" w:rsidRPr="00A67956" w:rsidRDefault="005D41D5" w:rsidP="008B0F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Добровольная пожарная охрана является одним из видов пожарной охраны, которая наряду с подразделениями противопожарной службы может оказать существенную помощь в тушении пожаров на территории городского округа Тольятти, проведении аварийно-спасательных работ и профилактики пожаров. Создание условий для добровольной пожарной охраны относится к полномочиям органов местного самоуправления городских округов в соответст</w:t>
      </w:r>
      <w:r w:rsidR="002D3991" w:rsidRPr="00A67956">
        <w:rPr>
          <w:rFonts w:ascii="Times New Roman" w:hAnsi="Times New Roman" w:cs="Times New Roman"/>
          <w:sz w:val="28"/>
          <w:szCs w:val="28"/>
        </w:rPr>
        <w:t>вии со статьей 19 Федерального з</w:t>
      </w:r>
      <w:r w:rsidRPr="00A67956">
        <w:rPr>
          <w:rFonts w:ascii="Times New Roman" w:hAnsi="Times New Roman" w:cs="Times New Roman"/>
          <w:sz w:val="28"/>
          <w:szCs w:val="28"/>
        </w:rPr>
        <w:t>акона от 21.12.1994</w:t>
      </w:r>
      <w:r w:rsidR="00C700ED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№ 69-ФЗ «О пожарной безопасности».</w:t>
      </w:r>
    </w:p>
    <w:p w:rsidR="005D41D5" w:rsidRPr="00A67956" w:rsidRDefault="005D41D5" w:rsidP="008B0F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Таким образом, оказание финансовой поддержки СОНКО, осуществляющим деятельность в облас</w:t>
      </w:r>
      <w:r w:rsidR="00F5784C" w:rsidRPr="00A67956">
        <w:rPr>
          <w:rFonts w:ascii="Times New Roman" w:hAnsi="Times New Roman" w:cs="Times New Roman"/>
          <w:sz w:val="28"/>
          <w:szCs w:val="28"/>
        </w:rPr>
        <w:t>ти добровольной пожарной охраны, создает условия для участия граждан в обеспечении первичных мер пожарной безопасности в границах городского округа Тольятти в добровольной форме путем участия в профилактике и (или) тушении пожаров и проведении аварийно-спасательных работ.</w:t>
      </w:r>
    </w:p>
    <w:p w:rsidR="000F223B" w:rsidRPr="00A67956" w:rsidRDefault="000F223B" w:rsidP="000F2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Развитию деятельности СОНКО на территории Самарской области способствуют конкурсы социальных проектов, проводимые Фондом Президентских грантов и Министерством социально-экономического развития Самарской области за счет средств федерального и областного бюджетов. </w:t>
      </w:r>
    </w:p>
    <w:p w:rsidR="00E11DC0" w:rsidRPr="00A67956" w:rsidRDefault="00E11DC0" w:rsidP="000F223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/>
          <w:sz w:val="28"/>
          <w:szCs w:val="28"/>
        </w:rPr>
        <w:t>Ежегодно отмечается увеличение количества НКО - участников и победителей в указанных  конкурсах от городского округа Тольятти, в связи с чем</w:t>
      </w:r>
      <w:r w:rsidR="004665F2" w:rsidRPr="00A67956">
        <w:rPr>
          <w:rFonts w:ascii="Times New Roman" w:hAnsi="Times New Roman"/>
          <w:sz w:val="28"/>
          <w:szCs w:val="28"/>
        </w:rPr>
        <w:t xml:space="preserve">, в </w:t>
      </w:r>
      <w:r w:rsidR="002D3991" w:rsidRPr="00A67956">
        <w:rPr>
          <w:rFonts w:ascii="Times New Roman" w:hAnsi="Times New Roman"/>
          <w:sz w:val="28"/>
          <w:szCs w:val="28"/>
        </w:rPr>
        <w:t xml:space="preserve">городской округ Тольятти </w:t>
      </w:r>
      <w:r w:rsidR="004665F2" w:rsidRPr="00A67956">
        <w:rPr>
          <w:rFonts w:ascii="Times New Roman" w:hAnsi="Times New Roman"/>
          <w:sz w:val="28"/>
          <w:szCs w:val="28"/>
        </w:rPr>
        <w:t xml:space="preserve">привлекаются дополнительные финансовые средства </w:t>
      </w:r>
      <w:r w:rsidR="004665F2" w:rsidRPr="00A67956">
        <w:rPr>
          <w:rFonts w:ascii="Times New Roman" w:hAnsi="Times New Roman" w:cs="Times New Roman"/>
          <w:sz w:val="28"/>
          <w:szCs w:val="28"/>
        </w:rPr>
        <w:t xml:space="preserve">федерального и областного бюджетов на реализацию масштабных </w:t>
      </w:r>
      <w:r w:rsidR="004665F2" w:rsidRPr="00A67956">
        <w:rPr>
          <w:rFonts w:ascii="Times New Roman" w:hAnsi="Times New Roman"/>
          <w:sz w:val="28"/>
          <w:szCs w:val="28"/>
        </w:rPr>
        <w:t>социально значимых проектов</w:t>
      </w:r>
      <w:r w:rsidRPr="00A67956">
        <w:rPr>
          <w:rFonts w:ascii="Times New Roman" w:hAnsi="Times New Roman"/>
          <w:sz w:val="28"/>
          <w:szCs w:val="28"/>
        </w:rPr>
        <w:t>.</w:t>
      </w:r>
    </w:p>
    <w:p w:rsidR="005525FE" w:rsidRPr="00A67956" w:rsidRDefault="000F223B" w:rsidP="000F223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Н</w:t>
      </w:r>
      <w:r w:rsidR="005525FE" w:rsidRPr="00A67956">
        <w:rPr>
          <w:rFonts w:ascii="Times New Roman" w:hAnsi="Times New Roman" w:cs="Times New Roman"/>
          <w:sz w:val="28"/>
          <w:szCs w:val="28"/>
        </w:rPr>
        <w:t>а муниципальную финансовую поддержку деятельности НКО, в том числе СОНКО, выделяются средства с учетом возможностей  бюджета городского округа Тольятти.</w:t>
      </w:r>
    </w:p>
    <w:p w:rsidR="00853901" w:rsidRPr="00A67956" w:rsidRDefault="00853901" w:rsidP="005C3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Самарской Губернской Думой принят </w:t>
      </w:r>
      <w:hyperlink r:id="rId9" w:history="1">
        <w:r w:rsidRPr="00A6795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C700ED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Самарской области от 0</w:t>
      </w:r>
      <w:r w:rsidR="00EF6D93" w:rsidRPr="00A67956">
        <w:rPr>
          <w:rFonts w:ascii="Times New Roman" w:hAnsi="Times New Roman" w:cs="Times New Roman"/>
          <w:sz w:val="28"/>
          <w:szCs w:val="28"/>
        </w:rPr>
        <w:t>8.07.2019 № 86-ГД «</w:t>
      </w:r>
      <w:r w:rsidRPr="00A67956">
        <w:rPr>
          <w:rFonts w:ascii="Times New Roman" w:hAnsi="Times New Roman" w:cs="Times New Roman"/>
          <w:sz w:val="28"/>
          <w:szCs w:val="28"/>
        </w:rPr>
        <w:t xml:space="preserve">О государственной поддержке территориального </w:t>
      </w:r>
      <w:r w:rsidRPr="00A67956">
        <w:rPr>
          <w:rFonts w:ascii="Times New Roman" w:hAnsi="Times New Roman" w:cs="Times New Roman"/>
          <w:sz w:val="28"/>
          <w:szCs w:val="28"/>
        </w:rPr>
        <w:lastRenderedPageBreak/>
        <w:t>общественного сам</w:t>
      </w:r>
      <w:r w:rsidR="00EF6D93" w:rsidRPr="00A67956">
        <w:rPr>
          <w:rFonts w:ascii="Times New Roman" w:hAnsi="Times New Roman" w:cs="Times New Roman"/>
          <w:sz w:val="28"/>
          <w:szCs w:val="28"/>
        </w:rPr>
        <w:t>оуправления в Самарской области»</w:t>
      </w:r>
      <w:r w:rsidRPr="00A67956">
        <w:rPr>
          <w:rFonts w:ascii="Times New Roman" w:hAnsi="Times New Roman" w:cs="Times New Roman"/>
          <w:sz w:val="28"/>
          <w:szCs w:val="28"/>
        </w:rPr>
        <w:t>, который определяет цели, задачи, основные принципы, формы государственной поддержки территориального общественного самоуправления в Самарской области.</w:t>
      </w:r>
    </w:p>
    <w:p w:rsidR="00DE50C6" w:rsidRPr="00A67956" w:rsidRDefault="00EF6D93" w:rsidP="005C3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Поддержка </w:t>
      </w:r>
      <w:r w:rsidR="00DE50C6" w:rsidRPr="00A67956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 w:rsidRPr="00A67956">
        <w:rPr>
          <w:rFonts w:ascii="Times New Roman" w:hAnsi="Times New Roman" w:cs="Times New Roman"/>
          <w:sz w:val="28"/>
          <w:szCs w:val="28"/>
        </w:rPr>
        <w:t>заключается в  создании</w:t>
      </w:r>
      <w:r w:rsidR="00DE50C6" w:rsidRPr="00A67956">
        <w:rPr>
          <w:rFonts w:ascii="Times New Roman" w:hAnsi="Times New Roman" w:cs="Times New Roman"/>
          <w:sz w:val="28"/>
          <w:szCs w:val="28"/>
        </w:rPr>
        <w:t xml:space="preserve"> благоприятных условий и стимулов для развития территориального общественного самоуправления</w:t>
      </w:r>
      <w:r w:rsidRPr="00A67956">
        <w:rPr>
          <w:rFonts w:ascii="Times New Roman" w:hAnsi="Times New Roman" w:cs="Times New Roman"/>
          <w:sz w:val="28"/>
          <w:szCs w:val="28"/>
        </w:rPr>
        <w:t xml:space="preserve">, </w:t>
      </w:r>
      <w:r w:rsidR="00DE50C6" w:rsidRPr="00A67956">
        <w:rPr>
          <w:rFonts w:ascii="Times New Roman" w:hAnsi="Times New Roman" w:cs="Times New Roman"/>
          <w:sz w:val="28"/>
          <w:szCs w:val="28"/>
        </w:rPr>
        <w:t>как одной из форм участия населения в осуществлении местного самоуправления на территории городского округа Тольятти.</w:t>
      </w:r>
    </w:p>
    <w:p w:rsidR="00DE50C6" w:rsidRPr="00A67956" w:rsidRDefault="00DE50C6" w:rsidP="00DE50C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 xml:space="preserve">В сфере развития территориального общественного самоуправления на территории городского округа Тольятти функционирует 54 ТОС,  из них 33 имеющих статус юридических лиц, относящихся к НКО. </w:t>
      </w:r>
    </w:p>
    <w:p w:rsidR="00DE50C6" w:rsidRPr="00A67956" w:rsidRDefault="00DE50C6" w:rsidP="00AE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В качестве одного из стимулов  развития ТОС и вовлечения населения городского округа в общественное самоуправление на территории городского округа</w:t>
      </w:r>
      <w:r w:rsidR="00C12FF5" w:rsidRPr="00A67956">
        <w:rPr>
          <w:rFonts w:ascii="Times New Roman" w:hAnsi="Times New Roman" w:cs="Times New Roman"/>
          <w:sz w:val="28"/>
          <w:szCs w:val="28"/>
        </w:rPr>
        <w:t xml:space="preserve">, </w:t>
      </w:r>
      <w:r w:rsidRPr="00A67956">
        <w:rPr>
          <w:rFonts w:ascii="Times New Roman" w:hAnsi="Times New Roman" w:cs="Times New Roman"/>
          <w:sz w:val="28"/>
          <w:szCs w:val="28"/>
        </w:rPr>
        <w:t xml:space="preserve">проводится конкурс среди ТОС. За победу в конкурсе победители получают денежное вознаграждение, информация о конкурсе освещается в городских СМИ, в том числе, </w:t>
      </w:r>
      <w:r w:rsidR="002D3991" w:rsidRPr="00A67956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A67956">
        <w:rPr>
          <w:rFonts w:ascii="Times New Roman" w:hAnsi="Times New Roman" w:cs="Times New Roman"/>
          <w:sz w:val="28"/>
          <w:szCs w:val="28"/>
        </w:rPr>
        <w:t>.</w:t>
      </w:r>
    </w:p>
    <w:p w:rsidR="00853901" w:rsidRPr="00A67956" w:rsidRDefault="00853901" w:rsidP="00DE5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Участие СОНКО, ТОС в мероприятиях общественного контроля </w:t>
      </w:r>
      <w:proofErr w:type="gramStart"/>
      <w:r w:rsidRPr="00A67956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в том числе путем их включения в состав совещательных органов при администрации городского округа Тольятти (Советов):</w:t>
      </w:r>
    </w:p>
    <w:p w:rsidR="00853901" w:rsidRPr="00A67956" w:rsidRDefault="000F223B" w:rsidP="000F22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853901" w:rsidRPr="00A67956">
        <w:rPr>
          <w:rFonts w:ascii="Times New Roman" w:hAnsi="Times New Roman" w:cs="Times New Roman"/>
          <w:sz w:val="28"/>
          <w:szCs w:val="28"/>
        </w:rPr>
        <w:t>Совет по делам инвалидов;</w:t>
      </w:r>
    </w:p>
    <w:p w:rsidR="00853901" w:rsidRPr="00A67956" w:rsidRDefault="000F223B" w:rsidP="000F22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853901" w:rsidRPr="00A67956">
        <w:rPr>
          <w:rFonts w:ascii="Times New Roman" w:hAnsi="Times New Roman" w:cs="Times New Roman"/>
          <w:sz w:val="28"/>
          <w:szCs w:val="28"/>
        </w:rPr>
        <w:t>Совет территориального общественного самоуправления;</w:t>
      </w:r>
    </w:p>
    <w:p w:rsidR="00853901" w:rsidRPr="00A67956" w:rsidRDefault="000F223B" w:rsidP="000F22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Ко</w:t>
      </w:r>
      <w:r w:rsidR="00853901" w:rsidRPr="00A67956">
        <w:rPr>
          <w:rFonts w:ascii="Times New Roman" w:hAnsi="Times New Roman" w:cs="Times New Roman"/>
          <w:sz w:val="28"/>
          <w:szCs w:val="28"/>
        </w:rPr>
        <w:t>ординационный Совет по патриотическому воспитанию граждан, проживающих на территории городского округа Тольятти.</w:t>
      </w:r>
    </w:p>
    <w:p w:rsidR="00C12FF5" w:rsidRPr="00A67956" w:rsidRDefault="00C12FF5" w:rsidP="00C12F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Имущественная поддержка СОНКО регламентирована следующими муниципальными правовыми актами городского округа Тольятти:</w:t>
      </w:r>
    </w:p>
    <w:p w:rsidR="00C12FF5" w:rsidRPr="00A67956" w:rsidRDefault="00C12FF5" w:rsidP="00C12FF5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решением Думы городского округа Тольятти от </w:t>
      </w:r>
      <w:r w:rsidR="002D3991" w:rsidRPr="00A67956">
        <w:rPr>
          <w:rFonts w:ascii="Times New Roman" w:hAnsi="Times New Roman" w:cs="Times New Roman"/>
          <w:sz w:val="28"/>
          <w:szCs w:val="28"/>
        </w:rPr>
        <w:t>29.01</w:t>
      </w:r>
      <w:r w:rsidRPr="00A67956">
        <w:rPr>
          <w:rFonts w:ascii="Times New Roman" w:hAnsi="Times New Roman" w:cs="Times New Roman"/>
          <w:sz w:val="28"/>
          <w:szCs w:val="28"/>
        </w:rPr>
        <w:t>.20</w:t>
      </w:r>
      <w:r w:rsidR="002D3991" w:rsidRPr="00A67956">
        <w:rPr>
          <w:rFonts w:ascii="Times New Roman" w:hAnsi="Times New Roman" w:cs="Times New Roman"/>
          <w:sz w:val="28"/>
          <w:szCs w:val="28"/>
        </w:rPr>
        <w:t>20</w:t>
      </w:r>
      <w:r w:rsidRPr="00A67956">
        <w:rPr>
          <w:rFonts w:ascii="Times New Roman" w:hAnsi="Times New Roman" w:cs="Times New Roman"/>
          <w:sz w:val="28"/>
          <w:szCs w:val="28"/>
        </w:rPr>
        <w:t xml:space="preserve"> №4</w:t>
      </w:r>
      <w:r w:rsidR="002D3991" w:rsidRPr="00A67956">
        <w:rPr>
          <w:rFonts w:ascii="Times New Roman" w:hAnsi="Times New Roman" w:cs="Times New Roman"/>
          <w:sz w:val="28"/>
          <w:szCs w:val="28"/>
        </w:rPr>
        <w:t>68</w:t>
      </w:r>
      <w:r w:rsidRPr="00A67956">
        <w:rPr>
          <w:rFonts w:ascii="Times New Roman" w:hAnsi="Times New Roman" w:cs="Times New Roman"/>
          <w:sz w:val="28"/>
          <w:szCs w:val="28"/>
        </w:rPr>
        <w:t xml:space="preserve">                 «О </w:t>
      </w:r>
      <w:proofErr w:type="gramStart"/>
      <w:r w:rsidRPr="00A67956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о порядке передачи в безвозмездное пользование, аренду и субаренду имущества, являющегося муниципальной собственностью городского округа Тольятти»;</w:t>
      </w:r>
    </w:p>
    <w:p w:rsidR="00C12FF5" w:rsidRPr="00A67956" w:rsidRDefault="00C12FF5" w:rsidP="00C12FF5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решением Думы городского округа Тольятти от 23.01.2013 №1088              «О положениях, регламентирующих вопросы оказания имущественной поддержки социально ориентированным некоммерческим организациям в городском округе Тольятти»;</w:t>
      </w:r>
    </w:p>
    <w:p w:rsidR="00C12FF5" w:rsidRPr="00A67956" w:rsidRDefault="00C12FF5" w:rsidP="00C12F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постановлением мэрии городского округа Тольятти от 05.11.2013                  №3373-п/1 «Об оказании имущественной поддержки социально ориентированным некоммерческим организациям в городском округе Тольятти».</w:t>
      </w:r>
    </w:p>
    <w:p w:rsidR="00853901" w:rsidRPr="00A67956" w:rsidRDefault="00853901" w:rsidP="00AE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Активно развиваются формы информационной поддержки деятельности СОНКО, ТОС, в первую очередь за счет использования </w:t>
      </w:r>
      <w:proofErr w:type="gramStart"/>
      <w:r w:rsidRPr="00A67956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интернет-технологий.</w:t>
      </w:r>
    </w:p>
    <w:p w:rsidR="00853901" w:rsidRPr="00A67956" w:rsidRDefault="00853901" w:rsidP="00AE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Размещение в информационно-</w:t>
      </w:r>
      <w:r w:rsidR="002D3991" w:rsidRPr="00A67956">
        <w:rPr>
          <w:rFonts w:ascii="Times New Roman" w:hAnsi="Times New Roman" w:cs="Times New Roman"/>
          <w:sz w:val="28"/>
          <w:szCs w:val="28"/>
        </w:rPr>
        <w:t>теле</w:t>
      </w:r>
      <w:r w:rsidRPr="00A67956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2D3991" w:rsidRPr="00A67956">
        <w:rPr>
          <w:rFonts w:ascii="Times New Roman" w:hAnsi="Times New Roman" w:cs="Times New Roman"/>
          <w:sz w:val="28"/>
          <w:szCs w:val="28"/>
        </w:rPr>
        <w:t xml:space="preserve">«Интернет» </w:t>
      </w:r>
      <w:r w:rsidRPr="00A67956">
        <w:rPr>
          <w:rFonts w:ascii="Times New Roman" w:hAnsi="Times New Roman" w:cs="Times New Roman"/>
          <w:sz w:val="28"/>
          <w:szCs w:val="28"/>
        </w:rPr>
        <w:t>официальной информации о деятельности органов местного самоуправления, в том числе в части поддержки СОНКО, ТОС, осуществляется:</w:t>
      </w:r>
    </w:p>
    <w:p w:rsidR="00853901" w:rsidRPr="00A67956" w:rsidRDefault="00853901" w:rsidP="00AE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lastRenderedPageBreak/>
        <w:t>- на официальном сайте Думы городского округа Тольятти;</w:t>
      </w:r>
    </w:p>
    <w:p w:rsidR="0028739C" w:rsidRPr="00A67956" w:rsidRDefault="00853901" w:rsidP="00AE2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на официальном портале администрации городского округа Тольятти</w:t>
      </w:r>
      <w:r w:rsidR="0028739C" w:rsidRPr="00A67956">
        <w:rPr>
          <w:rFonts w:ascii="Times New Roman" w:hAnsi="Times New Roman" w:cs="Times New Roman"/>
          <w:sz w:val="28"/>
          <w:szCs w:val="28"/>
        </w:rPr>
        <w:t>;</w:t>
      </w:r>
    </w:p>
    <w:p w:rsidR="00986945" w:rsidRPr="00A67956" w:rsidRDefault="0028739C" w:rsidP="00AE2A7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986945" w:rsidRPr="00A67956">
        <w:rPr>
          <w:rFonts w:ascii="Times New Roman" w:hAnsi="Times New Roman"/>
          <w:sz w:val="28"/>
          <w:szCs w:val="28"/>
        </w:rPr>
        <w:t>на официальном сайте МКУ «ЦП общественных инициатив»</w:t>
      </w:r>
      <w:r w:rsidR="005C30DC" w:rsidRPr="00A67956">
        <w:rPr>
          <w:rFonts w:ascii="Times New Roman" w:hAnsi="Times New Roman"/>
          <w:sz w:val="28"/>
          <w:szCs w:val="28"/>
        </w:rPr>
        <w:t>.</w:t>
      </w:r>
    </w:p>
    <w:p w:rsidR="00C12FF5" w:rsidRPr="00A67956" w:rsidRDefault="00C12FF5" w:rsidP="00C12FF5">
      <w:pPr>
        <w:widowControl w:val="0"/>
        <w:tabs>
          <w:tab w:val="left" w:pos="156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Кроме того, оказание информационной и консультационной поддержки осуществляется </w:t>
      </w:r>
      <w:r w:rsidR="002D3991" w:rsidRPr="00A67956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A67956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 и МКУ «ЦП общественных инициатив» СОНКО и ТОС в соответствии с постановлением администрации городского округа Тольятти от 11.02.2019 № 326-п/1 «Об утверждении Порядка предоставления информационной и консультационной поддержки СОНКО в городском округе Тольятти».</w:t>
      </w:r>
    </w:p>
    <w:p w:rsidR="00853901" w:rsidRPr="00A67956" w:rsidRDefault="00853901" w:rsidP="00986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Для того чтобы вклад СОНКО, ТОС в социально-экономическое развитие городского округа Тольятти соответствовал потенциалу этих организаций, необходимо дальнейшее решение следующих вопросов:</w:t>
      </w:r>
    </w:p>
    <w:p w:rsidR="00853901" w:rsidRPr="00A67956" w:rsidRDefault="00853901" w:rsidP="00DE5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повышение финансовой устойчивости, уровня организационного развития и профессионализма СОНКО, ТОС;</w:t>
      </w:r>
    </w:p>
    <w:p w:rsidR="00853901" w:rsidRPr="00A67956" w:rsidRDefault="00853901" w:rsidP="00DE5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продвижение СОНКО на рынки социальных услуг;</w:t>
      </w:r>
    </w:p>
    <w:p w:rsidR="00853901" w:rsidRPr="00A67956" w:rsidRDefault="00853901" w:rsidP="00DE5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организация взаимодействия между СОНКО, ТОС и органами власти всех уровней для совместного определения приоритетных направлений добровольческой и благотворительной деятельности;</w:t>
      </w:r>
    </w:p>
    <w:p w:rsidR="00853901" w:rsidRPr="00A67956" w:rsidRDefault="00853901" w:rsidP="00DE5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развитие общественного контроля.</w:t>
      </w:r>
    </w:p>
    <w:p w:rsidR="00853901" w:rsidRPr="00A67956" w:rsidRDefault="00853901" w:rsidP="00A720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Применение программно-целевого принципа позволит создать единые подходы по оказанию поддержки СОНКО, ТОС, обеспечить адресность вложения средств бюджета городского округа Тольятти, поддержать разработку инновационных подходов в становлении гражданского общества, повысить профессиональный уровень членов СОНКО, ТОС.</w:t>
      </w:r>
    </w:p>
    <w:p w:rsidR="00853901" w:rsidRPr="00A67956" w:rsidRDefault="00853901" w:rsidP="005C3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gramStart"/>
      <w:r w:rsidRPr="00A67956">
        <w:rPr>
          <w:rFonts w:ascii="Times New Roman" w:hAnsi="Times New Roman" w:cs="Times New Roman"/>
          <w:sz w:val="28"/>
          <w:szCs w:val="28"/>
        </w:rPr>
        <w:t>носит комплексный характер и обеспечивает</w:t>
      </w:r>
      <w:proofErr w:type="gramEnd"/>
      <w:r w:rsidRPr="00A67956">
        <w:rPr>
          <w:rFonts w:ascii="Times New Roman" w:hAnsi="Times New Roman" w:cs="Times New Roman"/>
          <w:sz w:val="28"/>
          <w:szCs w:val="28"/>
        </w:rPr>
        <w:t xml:space="preserve"> последовательность и результативность в осуществлении мер муниципальной поддержки СОНКО, ТОС на территории городского округа Тольятти.</w:t>
      </w:r>
    </w:p>
    <w:p w:rsidR="00853901" w:rsidRPr="00A67956" w:rsidRDefault="00853901" w:rsidP="005C30D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2. Цели и задачи муниципальной программы</w:t>
      </w:r>
    </w:p>
    <w:p w:rsidR="001A19B7" w:rsidRPr="00A67956" w:rsidRDefault="001A19B7" w:rsidP="005C30D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поддержка СОНКО, в том числе осуществляющих деятельность, направленную на укрепление межнационального и межконфессионального согласия, содействие развитию НКО, ТОС и общественных инициатив на территории городского округа Тольятти.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Для достижения цели муниципальной программы предусматривается решение следующих задач: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1. Оказание финансовой поддержки на развитие общественных инициатив и реализацию социально значимых проектов СОНКО, ТОС и НКО;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2. Оказание информационной и образовательной поддержки СОНКО, ТОС и добровольческим объединениям;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3. Оказание консультационной поддержки СОНКО, ТОС;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4. Оказание имущественной поддержки СОНКО, ТОС;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5. Организация в городском округе Тольятти содействия СОНКО, ТОС в </w:t>
      </w:r>
      <w:r w:rsidRPr="00A67956">
        <w:rPr>
          <w:rFonts w:ascii="Times New Roman" w:hAnsi="Times New Roman" w:cs="Times New Roman"/>
          <w:sz w:val="28"/>
          <w:szCs w:val="28"/>
        </w:rPr>
        <w:lastRenderedPageBreak/>
        <w:t>развитии гражданского общества;</w:t>
      </w:r>
    </w:p>
    <w:p w:rsidR="00853901" w:rsidRPr="00A67956" w:rsidRDefault="00853901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6. Анализ показателей деятельности СОНКО, оценка эффективности мер, </w:t>
      </w:r>
      <w:r w:rsidR="00EF6D93" w:rsidRPr="00A67956">
        <w:rPr>
          <w:rFonts w:ascii="Times New Roman" w:hAnsi="Times New Roman" w:cs="Times New Roman"/>
          <w:sz w:val="28"/>
          <w:szCs w:val="28"/>
        </w:rPr>
        <w:t xml:space="preserve">направленных на развитие СОНКО </w:t>
      </w:r>
      <w:r w:rsidRPr="00A67956">
        <w:rPr>
          <w:rFonts w:ascii="Times New Roman" w:hAnsi="Times New Roman" w:cs="Times New Roman"/>
          <w:sz w:val="28"/>
          <w:szCs w:val="28"/>
        </w:rPr>
        <w:t>на территории городского округа Тольятти;</w:t>
      </w:r>
    </w:p>
    <w:p w:rsidR="00732B8A" w:rsidRPr="00A67956" w:rsidRDefault="00853901" w:rsidP="006D39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7. </w:t>
      </w:r>
      <w:r w:rsidR="00732B8A" w:rsidRPr="00A67956">
        <w:rPr>
          <w:rFonts w:ascii="Times New Roman" w:hAnsi="Times New Roman" w:cs="Times New Roman"/>
          <w:sz w:val="28"/>
          <w:szCs w:val="28"/>
        </w:rPr>
        <w:t xml:space="preserve">Организация в городском округе Тольятти содействия СОНКО и 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мигрантов. </w:t>
      </w:r>
    </w:p>
    <w:p w:rsidR="00853901" w:rsidRPr="00A67956" w:rsidRDefault="00732B8A" w:rsidP="005C30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8.</w:t>
      </w:r>
      <w:r w:rsidR="00111404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853901" w:rsidRPr="00A67956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инициатив.</w:t>
      </w:r>
    </w:p>
    <w:p w:rsidR="00853901" w:rsidRPr="00A67956" w:rsidRDefault="00853901">
      <w:pPr>
        <w:pStyle w:val="ConsPlusNormal"/>
        <w:jc w:val="both"/>
        <w:rPr>
          <w:sz w:val="28"/>
          <w:szCs w:val="28"/>
        </w:rPr>
      </w:pPr>
    </w:p>
    <w:p w:rsidR="00853901" w:rsidRPr="00A67956" w:rsidRDefault="00853901" w:rsidP="007F583F">
      <w:pPr>
        <w:pStyle w:val="ConsPlusTitle"/>
        <w:numPr>
          <w:ilvl w:val="0"/>
          <w:numId w:val="9"/>
        </w:numPr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Перечень мероприятий муниципальной программы</w:t>
      </w:r>
    </w:p>
    <w:p w:rsidR="00AE2A78" w:rsidRPr="00A67956" w:rsidRDefault="00AE2A78" w:rsidP="00AE2A78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E9002A" w:rsidRPr="00A67956" w:rsidRDefault="00E9002A" w:rsidP="00E90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Достижение поставленной цели и решение задач </w:t>
      </w:r>
      <w:r w:rsidR="001343FD" w:rsidRPr="00A6795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67956">
        <w:rPr>
          <w:rFonts w:ascii="Times New Roman" w:hAnsi="Times New Roman" w:cs="Times New Roman"/>
          <w:sz w:val="28"/>
          <w:szCs w:val="28"/>
        </w:rPr>
        <w:t xml:space="preserve"> предусматривает выполнение комплекса мероприятий.</w:t>
      </w:r>
    </w:p>
    <w:p w:rsidR="00E9002A" w:rsidRPr="00A67956" w:rsidRDefault="00E857CB" w:rsidP="005C3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9002A" w:rsidRPr="00A6795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B75B5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E9002A" w:rsidRPr="00A67956">
        <w:rPr>
          <w:rFonts w:ascii="Times New Roman" w:hAnsi="Times New Roman" w:cs="Times New Roman"/>
          <w:sz w:val="28"/>
          <w:szCs w:val="28"/>
        </w:rPr>
        <w:t xml:space="preserve">мероприятий приведен в приложении </w:t>
      </w:r>
      <w:r w:rsidR="00EF6D93" w:rsidRPr="00A67956">
        <w:rPr>
          <w:rFonts w:ascii="Times New Roman" w:hAnsi="Times New Roman" w:cs="Times New Roman"/>
          <w:sz w:val="28"/>
          <w:szCs w:val="28"/>
        </w:rPr>
        <w:t>№</w:t>
      </w:r>
      <w:r w:rsidR="00E9002A" w:rsidRPr="00A67956">
        <w:rPr>
          <w:rFonts w:ascii="Times New Roman" w:hAnsi="Times New Roman" w:cs="Times New Roman"/>
          <w:sz w:val="28"/>
          <w:szCs w:val="28"/>
        </w:rPr>
        <w:t xml:space="preserve"> 1 к настоящей муниципальной программе.</w:t>
      </w:r>
    </w:p>
    <w:p w:rsidR="00853901" w:rsidRPr="00A67956" w:rsidRDefault="00853901" w:rsidP="005C30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901" w:rsidRPr="00A67956" w:rsidRDefault="00853901" w:rsidP="007F583F">
      <w:pPr>
        <w:pStyle w:val="ConsPlusTitle"/>
        <w:numPr>
          <w:ilvl w:val="0"/>
          <w:numId w:val="9"/>
        </w:numPr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Показатели (индикаторы) муниципальной программы</w:t>
      </w:r>
    </w:p>
    <w:p w:rsidR="00AE2A78" w:rsidRPr="00A67956" w:rsidRDefault="00AE2A78" w:rsidP="00AE2A78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E9002A" w:rsidRPr="00A67956" w:rsidRDefault="00E9002A" w:rsidP="005C3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Показатели (индикаторы) качественно характеризуют ход реализации муниципальной программы, достижение ее цели, решение задач, осуществление мероприятий.</w:t>
      </w:r>
    </w:p>
    <w:p w:rsidR="00E9002A" w:rsidRPr="00A67956" w:rsidRDefault="00E857CB" w:rsidP="005C30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9002A" w:rsidRPr="00A67956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E9002A" w:rsidRPr="00A67956">
        <w:rPr>
          <w:rFonts w:ascii="Times New Roman" w:hAnsi="Times New Roman" w:cs="Times New Roman"/>
          <w:sz w:val="28"/>
          <w:szCs w:val="28"/>
        </w:rPr>
        <w:t xml:space="preserve"> (индикаторы) муниципальной программы с указанием плановых значений по годам ее реализации приведены в приложении </w:t>
      </w:r>
      <w:r w:rsidR="00EF6D93" w:rsidRPr="00A67956">
        <w:rPr>
          <w:rFonts w:ascii="Times New Roman" w:hAnsi="Times New Roman" w:cs="Times New Roman"/>
          <w:sz w:val="28"/>
          <w:szCs w:val="28"/>
        </w:rPr>
        <w:t>№</w:t>
      </w:r>
      <w:r w:rsidR="00E9002A" w:rsidRPr="00A67956">
        <w:rPr>
          <w:rFonts w:ascii="Times New Roman" w:hAnsi="Times New Roman" w:cs="Times New Roman"/>
          <w:sz w:val="28"/>
          <w:szCs w:val="28"/>
        </w:rPr>
        <w:t xml:space="preserve"> 2 к настоящей муниципальной программе.</w:t>
      </w:r>
    </w:p>
    <w:p w:rsidR="00853901" w:rsidRPr="00A67956" w:rsidRDefault="00853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901" w:rsidRPr="00A67956" w:rsidRDefault="0085390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 xml:space="preserve">5. Обоснование ресурсного обеспечения </w:t>
      </w:r>
      <w:proofErr w:type="gramStart"/>
      <w:r w:rsidRPr="00A67956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</w:p>
    <w:p w:rsidR="00853901" w:rsidRPr="00A67956" w:rsidRDefault="001343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П</w:t>
      </w:r>
      <w:r w:rsidR="00853901" w:rsidRPr="00A67956">
        <w:rPr>
          <w:rFonts w:ascii="Times New Roman" w:hAnsi="Times New Roman" w:cs="Times New Roman"/>
          <w:b w:val="0"/>
          <w:sz w:val="28"/>
          <w:szCs w:val="28"/>
        </w:rPr>
        <w:t>рограммы</w:t>
      </w:r>
    </w:p>
    <w:p w:rsidR="001343FD" w:rsidRPr="00A67956" w:rsidRDefault="001343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560E0" w:rsidRPr="00A67956" w:rsidRDefault="00853901" w:rsidP="006D398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Объем финансового обеспечения реализации муниципальной программы составляет</w:t>
      </w:r>
      <w:r w:rsidR="008D3CA7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39783E" w:rsidRPr="00A67956">
        <w:rPr>
          <w:rFonts w:ascii="Times New Roman" w:hAnsi="Times New Roman" w:cs="Times New Roman"/>
          <w:sz w:val="28"/>
          <w:szCs w:val="28"/>
        </w:rPr>
        <w:t>345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="0039783E" w:rsidRPr="00A67956">
        <w:rPr>
          <w:rFonts w:ascii="Times New Roman" w:hAnsi="Times New Roman" w:cs="Times New Roman"/>
          <w:sz w:val="28"/>
          <w:szCs w:val="28"/>
        </w:rPr>
        <w:t>57</w:t>
      </w:r>
      <w:r w:rsidR="008D3CA7" w:rsidRPr="00A67956">
        <w:rPr>
          <w:rFonts w:ascii="Times New Roman" w:hAnsi="Times New Roman" w:cs="Times New Roman"/>
          <w:sz w:val="28"/>
          <w:szCs w:val="28"/>
        </w:rPr>
        <w:t>6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6</w:t>
      </w:r>
      <w:r w:rsidR="006D3982" w:rsidRPr="00A67956">
        <w:rPr>
          <w:rFonts w:ascii="Times New Roman" w:hAnsi="Times New Roman" w:cs="Times New Roman"/>
          <w:sz w:val="28"/>
          <w:szCs w:val="28"/>
        </w:rPr>
        <w:t xml:space="preserve"> тыс.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6D3982" w:rsidRPr="00A67956">
        <w:rPr>
          <w:rFonts w:ascii="Times New Roman" w:hAnsi="Times New Roman" w:cs="Times New Roman"/>
          <w:sz w:val="28"/>
          <w:szCs w:val="28"/>
        </w:rPr>
        <w:t>руб.</w:t>
      </w:r>
      <w:r w:rsidR="009560E0" w:rsidRPr="00A67956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- 2021 год - 71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91</w:t>
      </w:r>
      <w:r w:rsidR="008D3CA7" w:rsidRPr="00A67956">
        <w:rPr>
          <w:rFonts w:ascii="Times New Roman" w:hAnsi="Times New Roman" w:cs="Times New Roman"/>
          <w:sz w:val="28"/>
          <w:szCs w:val="28"/>
        </w:rPr>
        <w:t>3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- 2022 год - 71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91</w:t>
      </w:r>
      <w:r w:rsidR="008D3CA7" w:rsidRPr="00A67956">
        <w:rPr>
          <w:rFonts w:ascii="Times New Roman" w:hAnsi="Times New Roman" w:cs="Times New Roman"/>
          <w:sz w:val="28"/>
          <w:szCs w:val="28"/>
        </w:rPr>
        <w:t>3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- 2023 год </w:t>
      </w:r>
      <w:r w:rsidR="006D3982" w:rsidRPr="00A67956">
        <w:rPr>
          <w:rFonts w:ascii="Times New Roman" w:hAnsi="Times New Roman" w:cs="Times New Roman"/>
          <w:sz w:val="28"/>
          <w:szCs w:val="28"/>
        </w:rPr>
        <w:t>-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40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- 2024 год - 40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- 2025 год - 40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</w:t>
      </w:r>
      <w:r w:rsidR="007B25E2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2026 год - 40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- 2027</w:t>
      </w:r>
      <w:r w:rsidR="008E6BA7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 xml:space="preserve">год - 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40</w:t>
      </w:r>
      <w:r w:rsidR="006D3982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6D3982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0A2E37" w:rsidRPr="00A67956" w:rsidRDefault="000A2E37" w:rsidP="000A2E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По источникам финансирования:</w:t>
      </w:r>
    </w:p>
    <w:p w:rsidR="00324B77" w:rsidRPr="00A67956" w:rsidRDefault="000A2E37" w:rsidP="00324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городского округа Тольятти составят </w:t>
      </w:r>
      <w:r w:rsidR="0039783E" w:rsidRPr="00A67956">
        <w:rPr>
          <w:rFonts w:ascii="Times New Roman" w:hAnsi="Times New Roman" w:cs="Times New Roman"/>
          <w:sz w:val="28"/>
          <w:szCs w:val="28"/>
        </w:rPr>
        <w:t>282</w:t>
      </w:r>
      <w:r w:rsidR="004665F2" w:rsidRPr="00A67956">
        <w:rPr>
          <w:rFonts w:ascii="Times New Roman" w:hAnsi="Times New Roman" w:cs="Times New Roman"/>
          <w:sz w:val="28"/>
          <w:szCs w:val="28"/>
        </w:rPr>
        <w:t> </w:t>
      </w:r>
      <w:r w:rsidR="0039783E" w:rsidRPr="00A67956">
        <w:rPr>
          <w:rFonts w:ascii="Times New Roman" w:hAnsi="Times New Roman" w:cs="Times New Roman"/>
          <w:sz w:val="28"/>
          <w:szCs w:val="28"/>
        </w:rPr>
        <w:t>4</w:t>
      </w:r>
      <w:r w:rsidR="008D3CA7" w:rsidRPr="00A67956">
        <w:rPr>
          <w:rFonts w:ascii="Times New Roman" w:hAnsi="Times New Roman" w:cs="Times New Roman"/>
          <w:sz w:val="28"/>
          <w:szCs w:val="28"/>
        </w:rPr>
        <w:t>48,6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324B77" w:rsidRPr="00A67956">
        <w:rPr>
          <w:rFonts w:ascii="Times New Roman" w:hAnsi="Times New Roman" w:cs="Times New Roman"/>
          <w:sz w:val="28"/>
          <w:szCs w:val="28"/>
        </w:rPr>
        <w:t>тыс. руб., из них: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- 2021 год - 40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 xml:space="preserve">49,8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- 2022 год - 40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1A19B7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042AAC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lastRenderedPageBreak/>
        <w:t>- 2023 год - 40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1A19B7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042AAC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- 2024 год - 40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1A19B7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042AAC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- 2025 год - 40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1A19B7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042AAC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</w:t>
      </w:r>
      <w:r w:rsidR="007B25E2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2026 год - 40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1A19B7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="00042AAC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тыс. руб.;</w:t>
      </w:r>
    </w:p>
    <w:p w:rsidR="00324B77" w:rsidRPr="00A67956" w:rsidRDefault="00324B77" w:rsidP="00324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- 2027год - </w:t>
      </w:r>
      <w:r w:rsidR="008B1514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40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3</w:t>
      </w:r>
      <w:r w:rsidR="008D3CA7" w:rsidRPr="00A67956">
        <w:rPr>
          <w:rFonts w:ascii="Times New Roman" w:hAnsi="Times New Roman" w:cs="Times New Roman"/>
          <w:sz w:val="28"/>
          <w:szCs w:val="28"/>
        </w:rPr>
        <w:t>49</w:t>
      </w:r>
      <w:r w:rsidR="001A19B7" w:rsidRPr="00A67956">
        <w:rPr>
          <w:rFonts w:ascii="Times New Roman" w:hAnsi="Times New Roman" w:cs="Times New Roman"/>
          <w:sz w:val="28"/>
          <w:szCs w:val="28"/>
        </w:rPr>
        <w:t>,</w:t>
      </w:r>
      <w:r w:rsidR="008D3CA7" w:rsidRPr="00A67956">
        <w:rPr>
          <w:rFonts w:ascii="Times New Roman" w:hAnsi="Times New Roman" w:cs="Times New Roman"/>
          <w:sz w:val="28"/>
          <w:szCs w:val="28"/>
        </w:rPr>
        <w:t>8</w:t>
      </w:r>
      <w:r w:rsidRPr="00A6795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24B77" w:rsidRPr="00A67956" w:rsidRDefault="000A2E37" w:rsidP="00B91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за счет средств бюджета Самарской области составят </w:t>
      </w:r>
      <w:r w:rsidR="00324B77" w:rsidRPr="00A67956">
        <w:rPr>
          <w:rFonts w:ascii="Times New Roman" w:hAnsi="Times New Roman" w:cs="Times New Roman"/>
          <w:sz w:val="28"/>
          <w:szCs w:val="28"/>
        </w:rPr>
        <w:t>63</w:t>
      </w:r>
      <w:r w:rsidR="004665F2" w:rsidRPr="00A67956">
        <w:rPr>
          <w:rFonts w:ascii="Times New Roman" w:hAnsi="Times New Roman" w:cs="Times New Roman"/>
          <w:sz w:val="28"/>
          <w:szCs w:val="28"/>
        </w:rPr>
        <w:t> </w:t>
      </w:r>
      <w:r w:rsidR="00324B77" w:rsidRPr="00A67956">
        <w:rPr>
          <w:rFonts w:ascii="Times New Roman" w:hAnsi="Times New Roman" w:cs="Times New Roman"/>
          <w:sz w:val="28"/>
          <w:szCs w:val="28"/>
        </w:rPr>
        <w:t>128</w:t>
      </w:r>
      <w:r w:rsidR="004665F2" w:rsidRPr="00A67956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6D3982" w:rsidRPr="00A679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D3982" w:rsidRPr="00A67956">
        <w:rPr>
          <w:rFonts w:ascii="Times New Roman" w:hAnsi="Times New Roman" w:cs="Times New Roman"/>
          <w:sz w:val="28"/>
          <w:szCs w:val="28"/>
        </w:rPr>
        <w:t>.</w:t>
      </w:r>
      <w:r w:rsidR="00324B77" w:rsidRPr="00A679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24B77" w:rsidRPr="00A6795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324B77" w:rsidRPr="00A67956">
        <w:rPr>
          <w:rFonts w:ascii="Times New Roman" w:hAnsi="Times New Roman" w:cs="Times New Roman"/>
          <w:sz w:val="28"/>
          <w:szCs w:val="28"/>
        </w:rPr>
        <w:t>., из них: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- 2021 год -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31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564</w:t>
      </w:r>
      <w:r w:rsidR="001A19B7" w:rsidRPr="00A67956">
        <w:rPr>
          <w:rFonts w:ascii="Times New Roman" w:hAnsi="Times New Roman" w:cs="Times New Roman"/>
          <w:sz w:val="28"/>
          <w:szCs w:val="28"/>
        </w:rPr>
        <w:t>,0</w:t>
      </w:r>
      <w:r w:rsidRPr="00A6795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- 2022 год - 31</w:t>
      </w:r>
      <w:r w:rsidR="001A19B7" w:rsidRPr="00A67956">
        <w:rPr>
          <w:rFonts w:ascii="Times New Roman" w:hAnsi="Times New Roman" w:cs="Times New Roman"/>
          <w:sz w:val="28"/>
          <w:szCs w:val="28"/>
        </w:rPr>
        <w:t> </w:t>
      </w:r>
      <w:r w:rsidRPr="00A67956">
        <w:rPr>
          <w:rFonts w:ascii="Times New Roman" w:hAnsi="Times New Roman" w:cs="Times New Roman"/>
          <w:sz w:val="28"/>
          <w:szCs w:val="28"/>
        </w:rPr>
        <w:t>564</w:t>
      </w:r>
      <w:r w:rsidR="001A19B7" w:rsidRPr="00A67956">
        <w:rPr>
          <w:rFonts w:ascii="Times New Roman" w:hAnsi="Times New Roman" w:cs="Times New Roman"/>
          <w:sz w:val="28"/>
          <w:szCs w:val="28"/>
        </w:rPr>
        <w:t>,0</w:t>
      </w:r>
      <w:r w:rsidRPr="00A6795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- 2023 год </w:t>
      </w:r>
      <w:r w:rsidR="006D3982" w:rsidRPr="00A67956">
        <w:rPr>
          <w:rFonts w:ascii="Times New Roman" w:hAnsi="Times New Roman" w:cs="Times New Roman"/>
          <w:sz w:val="28"/>
          <w:szCs w:val="28"/>
        </w:rPr>
        <w:t>-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0 тыс. руб.;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- 2024 год </w:t>
      </w:r>
      <w:r w:rsidR="006D3982" w:rsidRPr="00A67956">
        <w:rPr>
          <w:rFonts w:ascii="Times New Roman" w:hAnsi="Times New Roman" w:cs="Times New Roman"/>
          <w:sz w:val="28"/>
          <w:szCs w:val="28"/>
        </w:rPr>
        <w:t>-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0 тыс. руб.;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- 2025 год - 0 тыс. руб.;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</w:t>
      </w:r>
      <w:r w:rsidR="007B25E2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6D3982" w:rsidRPr="00A67956">
        <w:rPr>
          <w:rFonts w:ascii="Times New Roman" w:hAnsi="Times New Roman" w:cs="Times New Roman"/>
          <w:sz w:val="28"/>
          <w:szCs w:val="28"/>
        </w:rPr>
        <w:t>-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0 тыс. руб.;</w:t>
      </w:r>
    </w:p>
    <w:p w:rsidR="00324B77" w:rsidRPr="00A67956" w:rsidRDefault="00324B77" w:rsidP="00B9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- 2027год 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6D3982" w:rsidRPr="00A67956">
        <w:rPr>
          <w:rFonts w:ascii="Times New Roman" w:hAnsi="Times New Roman" w:cs="Times New Roman"/>
          <w:sz w:val="28"/>
          <w:szCs w:val="28"/>
        </w:rPr>
        <w:t>-</w:t>
      </w:r>
      <w:r w:rsidR="00B911B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0 тыс. руб.</w:t>
      </w:r>
    </w:p>
    <w:p w:rsidR="0028739C" w:rsidRPr="00A67956" w:rsidRDefault="0028739C" w:rsidP="00B911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Финансовое обеспечение мероприятий с разбивкой по источникам финансирования приведено в </w:t>
      </w:r>
      <w:hyperlink r:id="rId12" w:history="1">
        <w:r w:rsidRPr="00A67956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1343FD" w:rsidRPr="00A67956">
          <w:rPr>
            <w:rFonts w:ascii="Times New Roman" w:hAnsi="Times New Roman" w:cs="Times New Roman"/>
            <w:sz w:val="28"/>
            <w:szCs w:val="28"/>
          </w:rPr>
          <w:t>№</w:t>
        </w:r>
        <w:r w:rsidRPr="00A67956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67956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AE2A78" w:rsidRPr="00A6795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A67956">
        <w:rPr>
          <w:rFonts w:ascii="Times New Roman" w:hAnsi="Times New Roman" w:cs="Times New Roman"/>
          <w:sz w:val="28"/>
          <w:szCs w:val="28"/>
        </w:rPr>
        <w:t>рограмме.</w:t>
      </w:r>
    </w:p>
    <w:p w:rsidR="00DB69F8" w:rsidRPr="00A67956" w:rsidRDefault="00DB69F8" w:rsidP="007F5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9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75B5" w:rsidRPr="00A67956">
        <w:fldChar w:fldCharType="begin"/>
      </w:r>
      <w:r w:rsidR="003B75B5" w:rsidRPr="00A67956">
        <w:instrText xml:space="preserve"> HYPERLINK \l "Par5" </w:instrText>
      </w:r>
      <w:r w:rsidR="003B75B5" w:rsidRPr="00A67956">
        <w:fldChar w:fldCharType="separate"/>
      </w:r>
      <w:r w:rsidRPr="00A67956">
        <w:rPr>
          <w:rFonts w:ascii="Times New Roman" w:hAnsi="Times New Roman" w:cs="Times New Roman"/>
          <w:sz w:val="28"/>
          <w:szCs w:val="28"/>
        </w:rPr>
        <w:t>аспределение</w:t>
      </w:r>
      <w:r w:rsidR="003B75B5" w:rsidRPr="00A67956">
        <w:rPr>
          <w:rFonts w:ascii="Times New Roman" w:hAnsi="Times New Roman" w:cs="Times New Roman"/>
          <w:sz w:val="28"/>
          <w:szCs w:val="28"/>
        </w:rPr>
        <w:fldChar w:fldCharType="end"/>
      </w:r>
      <w:r w:rsidRPr="00A67956">
        <w:rPr>
          <w:rFonts w:ascii="Times New Roman" w:hAnsi="Times New Roman" w:cs="Times New Roman"/>
          <w:sz w:val="28"/>
          <w:szCs w:val="28"/>
        </w:rPr>
        <w:t xml:space="preserve"> средств бюджета городского округа Тольятти, предусмотренных на финансовое обеспечение реализации мероприятий муниципальной программы, соответствующим главным распорядителям бюджетных средств приведено в таблице 2.</w:t>
      </w: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3901" w:rsidRPr="00A67956" w:rsidRDefault="00853901">
      <w:pPr>
        <w:pStyle w:val="ConsPlusNormal"/>
        <w:jc w:val="both"/>
      </w:pPr>
    </w:p>
    <w:p w:rsidR="00853901" w:rsidRPr="00A67956" w:rsidRDefault="00853901">
      <w:pPr>
        <w:sectPr w:rsidR="00853901" w:rsidRPr="00A67956" w:rsidSect="003D7E82">
          <w:head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Par5"/>
      <w:bookmarkEnd w:id="0"/>
      <w:r w:rsidRPr="00A6795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Таблица 2 </w:t>
      </w: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>Распределение</w:t>
      </w: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>средств бюджета городского округа Тольятти, предусмотренных</w:t>
      </w: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>на финансовое обеспечение реализации мероприятий</w:t>
      </w: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>муниципальной программы, соответствующим главным</w:t>
      </w:r>
    </w:p>
    <w:p w:rsidR="00DB69F8" w:rsidRPr="00A67956" w:rsidRDefault="00DB69F8" w:rsidP="00DB6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7956">
        <w:rPr>
          <w:rFonts w:ascii="Times New Roman" w:hAnsi="Times New Roman" w:cs="Times New Roman"/>
          <w:bCs/>
          <w:sz w:val="28"/>
          <w:szCs w:val="28"/>
        </w:rPr>
        <w:t>распорядителям бюджетных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58"/>
        <w:gridCol w:w="1191"/>
        <w:gridCol w:w="1191"/>
        <w:gridCol w:w="1191"/>
        <w:gridCol w:w="1247"/>
        <w:gridCol w:w="1247"/>
        <w:gridCol w:w="1247"/>
        <w:gridCol w:w="1247"/>
        <w:gridCol w:w="1304"/>
      </w:tblGrid>
      <w:tr w:rsidR="00DB69F8" w:rsidRPr="00A67956" w:rsidTr="005A2279">
        <w:tc>
          <w:tcPr>
            <w:tcW w:w="624" w:type="dxa"/>
            <w:vMerge w:val="restart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58" w:type="dxa"/>
            <w:vMerge w:val="restart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бюджета городского округа Тольятти</w:t>
            </w:r>
          </w:p>
        </w:tc>
        <w:tc>
          <w:tcPr>
            <w:tcW w:w="9865" w:type="dxa"/>
            <w:gridSpan w:val="8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тыс. рублей</w:t>
            </w:r>
          </w:p>
        </w:tc>
      </w:tr>
      <w:tr w:rsidR="00DB69F8" w:rsidRPr="00A67956" w:rsidTr="005A2279">
        <w:tc>
          <w:tcPr>
            <w:tcW w:w="624" w:type="dxa"/>
            <w:vMerge/>
          </w:tcPr>
          <w:p w:rsidR="00DB69F8" w:rsidRPr="00A67956" w:rsidRDefault="00DB69F8" w:rsidP="005A2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</w:tcPr>
          <w:p w:rsidR="00DB69F8" w:rsidRPr="00A67956" w:rsidRDefault="00DB69F8" w:rsidP="005A2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91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91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47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47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47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1343FD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47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304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B69F8" w:rsidRPr="00A67956" w:rsidTr="005A2279">
        <w:tc>
          <w:tcPr>
            <w:tcW w:w="624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DB69F8" w:rsidRPr="00A67956" w:rsidRDefault="001343FD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DB69F8" w:rsidRPr="00A67956" w:rsidRDefault="001343FD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:rsidR="00DB69F8" w:rsidRPr="00A67956" w:rsidRDefault="001343FD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4B77" w:rsidRPr="00A67956" w:rsidTr="005A2279">
        <w:tc>
          <w:tcPr>
            <w:tcW w:w="624" w:type="dxa"/>
          </w:tcPr>
          <w:p w:rsidR="00324B77" w:rsidRPr="00A67956" w:rsidRDefault="00324B77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</w:tcPr>
          <w:p w:rsidR="00324B77" w:rsidRPr="00A67956" w:rsidRDefault="001343FD" w:rsidP="005A2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4B77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взаимодействия с общественностью администрации городского округа Тольятти </w:t>
            </w:r>
          </w:p>
        </w:tc>
        <w:tc>
          <w:tcPr>
            <w:tcW w:w="1191" w:type="dxa"/>
          </w:tcPr>
          <w:p w:rsidR="00324B77" w:rsidRPr="00A67956" w:rsidRDefault="00324B77" w:rsidP="003350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91" w:type="dxa"/>
          </w:tcPr>
          <w:p w:rsidR="00324B77" w:rsidRPr="00A67956" w:rsidRDefault="00324B77" w:rsidP="00335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91" w:type="dxa"/>
          </w:tcPr>
          <w:p w:rsidR="00324B77" w:rsidRPr="00A67956" w:rsidRDefault="00324B77" w:rsidP="00335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47" w:type="dxa"/>
          </w:tcPr>
          <w:p w:rsidR="00324B77" w:rsidRPr="00A67956" w:rsidRDefault="00324B77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47" w:type="dxa"/>
          </w:tcPr>
          <w:p w:rsidR="00324B77" w:rsidRPr="00A67956" w:rsidRDefault="00324B77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47" w:type="dxa"/>
          </w:tcPr>
          <w:p w:rsidR="00324B77" w:rsidRPr="00A67956" w:rsidRDefault="00324B77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47" w:type="dxa"/>
          </w:tcPr>
          <w:p w:rsidR="00324B77" w:rsidRPr="00A67956" w:rsidRDefault="00324B77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04" w:type="dxa"/>
          </w:tcPr>
          <w:p w:rsidR="00324B77" w:rsidRPr="00A67956" w:rsidRDefault="00335099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301,6</w:t>
            </w:r>
          </w:p>
        </w:tc>
      </w:tr>
      <w:tr w:rsidR="00DB69F8" w:rsidRPr="00A67956" w:rsidTr="005A2279">
        <w:tc>
          <w:tcPr>
            <w:tcW w:w="624" w:type="dxa"/>
          </w:tcPr>
          <w:p w:rsidR="00DB69F8" w:rsidRPr="00A67956" w:rsidRDefault="00DB69F8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8" w:type="dxa"/>
          </w:tcPr>
          <w:p w:rsidR="00DB69F8" w:rsidRPr="00A67956" w:rsidRDefault="001343FD" w:rsidP="005A2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69F8" w:rsidRPr="00A67956">
              <w:rPr>
                <w:rFonts w:ascii="Times New Roman" w:hAnsi="Times New Roman" w:cs="Times New Roman"/>
                <w:sz w:val="24"/>
                <w:szCs w:val="24"/>
              </w:rPr>
              <w:t>епартамент культуры администрации городского округа Тольятти</w:t>
            </w:r>
          </w:p>
        </w:tc>
        <w:tc>
          <w:tcPr>
            <w:tcW w:w="1191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1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1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DB69F8" w:rsidRPr="00A67956" w:rsidRDefault="00DB69F8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4" w:type="dxa"/>
          </w:tcPr>
          <w:p w:rsidR="00DB69F8" w:rsidRPr="00A67956" w:rsidRDefault="00335099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B69F8" w:rsidRPr="00A6795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B25E2" w:rsidRPr="00A67956" w:rsidTr="005A2279">
        <w:tc>
          <w:tcPr>
            <w:tcW w:w="624" w:type="dxa"/>
          </w:tcPr>
          <w:p w:rsidR="007B25E2" w:rsidRPr="00A67956" w:rsidRDefault="007B25E2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8" w:type="dxa"/>
          </w:tcPr>
          <w:p w:rsidR="007B25E2" w:rsidRPr="00A67956" w:rsidRDefault="007B25E2" w:rsidP="005A2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Департамент общественной безопасности администрации городского округа Тольятти</w:t>
            </w:r>
          </w:p>
        </w:tc>
        <w:tc>
          <w:tcPr>
            <w:tcW w:w="1191" w:type="dxa"/>
          </w:tcPr>
          <w:p w:rsidR="007B25E2" w:rsidRPr="00A67956" w:rsidRDefault="007B25E2" w:rsidP="00B91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191" w:type="dxa"/>
          </w:tcPr>
          <w:p w:rsidR="007B25E2" w:rsidRPr="00A67956" w:rsidRDefault="007B25E2" w:rsidP="00B911B3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191" w:type="dxa"/>
          </w:tcPr>
          <w:p w:rsidR="007B25E2" w:rsidRPr="00A67956" w:rsidRDefault="007B25E2" w:rsidP="00B911B3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247" w:type="dxa"/>
          </w:tcPr>
          <w:p w:rsidR="007B25E2" w:rsidRPr="00A67956" w:rsidRDefault="007B25E2" w:rsidP="00B911B3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247" w:type="dxa"/>
          </w:tcPr>
          <w:p w:rsidR="007B25E2" w:rsidRPr="00A67956" w:rsidRDefault="007B25E2" w:rsidP="00B911B3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247" w:type="dxa"/>
          </w:tcPr>
          <w:p w:rsidR="007B25E2" w:rsidRPr="00A67956" w:rsidRDefault="007B25E2" w:rsidP="00B911B3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247" w:type="dxa"/>
          </w:tcPr>
          <w:p w:rsidR="007B25E2" w:rsidRPr="00A67956" w:rsidRDefault="007B25E2" w:rsidP="00B911B3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304" w:type="dxa"/>
          </w:tcPr>
          <w:p w:rsidR="007B25E2" w:rsidRPr="00A67956" w:rsidRDefault="007B25E2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</w:tr>
      <w:tr w:rsidR="007B25E2" w:rsidRPr="00A67956" w:rsidTr="005A2279">
        <w:tc>
          <w:tcPr>
            <w:tcW w:w="624" w:type="dxa"/>
          </w:tcPr>
          <w:p w:rsidR="007B25E2" w:rsidRPr="00A67956" w:rsidRDefault="007B25E2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8" w:type="dxa"/>
          </w:tcPr>
          <w:p w:rsidR="007B25E2" w:rsidRPr="00A67956" w:rsidRDefault="007B25E2" w:rsidP="005A2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1191" w:type="dxa"/>
          </w:tcPr>
          <w:p w:rsidR="007B25E2" w:rsidRPr="00A67956" w:rsidRDefault="007B25E2" w:rsidP="00F228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91" w:type="dxa"/>
          </w:tcPr>
          <w:p w:rsidR="007B25E2" w:rsidRPr="00A67956" w:rsidRDefault="007B25E2" w:rsidP="007B25E2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91" w:type="dxa"/>
          </w:tcPr>
          <w:p w:rsidR="007B25E2" w:rsidRPr="00A67956" w:rsidRDefault="007B25E2" w:rsidP="007B25E2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247" w:type="dxa"/>
          </w:tcPr>
          <w:p w:rsidR="007B25E2" w:rsidRPr="00A67956" w:rsidRDefault="007B25E2" w:rsidP="007B25E2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247" w:type="dxa"/>
          </w:tcPr>
          <w:p w:rsidR="007B25E2" w:rsidRPr="00A67956" w:rsidRDefault="007B25E2" w:rsidP="007B25E2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247" w:type="dxa"/>
          </w:tcPr>
          <w:p w:rsidR="007B25E2" w:rsidRPr="00A67956" w:rsidRDefault="007B25E2" w:rsidP="007B25E2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247" w:type="dxa"/>
          </w:tcPr>
          <w:p w:rsidR="007B25E2" w:rsidRPr="00A67956" w:rsidRDefault="007B25E2" w:rsidP="007B25E2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4" w:type="dxa"/>
          </w:tcPr>
          <w:p w:rsidR="007B25E2" w:rsidRPr="00A67956" w:rsidRDefault="007B25E2" w:rsidP="00F22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2 275,0</w:t>
            </w:r>
          </w:p>
        </w:tc>
      </w:tr>
      <w:tr w:rsidR="00F228C1" w:rsidRPr="00A67956" w:rsidTr="005A2279">
        <w:tc>
          <w:tcPr>
            <w:tcW w:w="624" w:type="dxa"/>
          </w:tcPr>
          <w:p w:rsidR="00F228C1" w:rsidRPr="00A67956" w:rsidRDefault="00F228C1" w:rsidP="005A22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8" w:type="dxa"/>
          </w:tcPr>
          <w:p w:rsidR="00F228C1" w:rsidRPr="00A67956" w:rsidRDefault="00F228C1" w:rsidP="005A2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91" w:type="dxa"/>
          </w:tcPr>
          <w:p w:rsidR="00F228C1" w:rsidRPr="00A67956" w:rsidRDefault="00F228C1" w:rsidP="003350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91" w:type="dxa"/>
          </w:tcPr>
          <w:p w:rsidR="00F228C1" w:rsidRPr="00A67956" w:rsidRDefault="00F228C1" w:rsidP="00335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91" w:type="dxa"/>
          </w:tcPr>
          <w:p w:rsidR="00F228C1" w:rsidRPr="00A67956" w:rsidRDefault="00F228C1" w:rsidP="00335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47" w:type="dxa"/>
          </w:tcPr>
          <w:p w:rsidR="00F228C1" w:rsidRPr="00A67956" w:rsidRDefault="00F228C1" w:rsidP="00335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47" w:type="dxa"/>
          </w:tcPr>
          <w:p w:rsidR="00F228C1" w:rsidRPr="00A67956" w:rsidRDefault="00F228C1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47" w:type="dxa"/>
          </w:tcPr>
          <w:p w:rsidR="00F228C1" w:rsidRPr="00A67956" w:rsidRDefault="00F228C1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47" w:type="dxa"/>
          </w:tcPr>
          <w:p w:rsidR="00F228C1" w:rsidRPr="00A67956" w:rsidRDefault="00F228C1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5099" w:rsidRPr="00A67956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304" w:type="dxa"/>
          </w:tcPr>
          <w:p w:rsidR="00F228C1" w:rsidRPr="00A67956" w:rsidRDefault="00335099" w:rsidP="00335099">
            <w:pPr>
              <w:jc w:val="center"/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7B25E2" w:rsidRPr="00A67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576,6</w:t>
            </w:r>
          </w:p>
        </w:tc>
      </w:tr>
    </w:tbl>
    <w:p w:rsidR="00DB69F8" w:rsidRPr="00A67956" w:rsidRDefault="00DB69F8">
      <w:pPr>
        <w:sectPr w:rsidR="00DB69F8" w:rsidRPr="00A67956" w:rsidSect="003D7E82">
          <w:pgSz w:w="16838" w:h="11905" w:orient="landscape"/>
          <w:pgMar w:top="984" w:right="1134" w:bottom="850" w:left="1134" w:header="567" w:footer="0" w:gutter="0"/>
          <w:cols w:space="720"/>
          <w:docGrid w:linePitch="299"/>
        </w:sectPr>
      </w:pPr>
    </w:p>
    <w:p w:rsidR="00853901" w:rsidRPr="00A67956" w:rsidRDefault="00853901">
      <w:pPr>
        <w:pStyle w:val="ConsPlusNormal"/>
        <w:jc w:val="both"/>
      </w:pPr>
    </w:p>
    <w:p w:rsidR="00853901" w:rsidRPr="00A67956" w:rsidRDefault="0085390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6. Механизм реализации муниципальной программы</w:t>
      </w:r>
    </w:p>
    <w:p w:rsidR="00853901" w:rsidRPr="00A67956" w:rsidRDefault="00853901">
      <w:pPr>
        <w:pStyle w:val="ConsPlusNormal"/>
        <w:jc w:val="both"/>
      </w:pPr>
    </w:p>
    <w:p w:rsidR="00853901" w:rsidRPr="00A67956" w:rsidRDefault="00853901" w:rsidP="00DE5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Заказчиками муниципальной программы являются:</w:t>
      </w:r>
    </w:p>
    <w:p w:rsidR="00292859" w:rsidRPr="00A67956" w:rsidRDefault="00853901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управление взаимодействия с общественностью администрации городского округа Тольятти</w:t>
      </w:r>
      <w:r w:rsidR="00292859" w:rsidRPr="00A67956">
        <w:rPr>
          <w:rFonts w:ascii="Times New Roman" w:hAnsi="Times New Roman" w:cs="Times New Roman"/>
          <w:sz w:val="28"/>
          <w:szCs w:val="28"/>
        </w:rPr>
        <w:t>;</w:t>
      </w:r>
    </w:p>
    <w:p w:rsidR="00853901" w:rsidRPr="00A67956" w:rsidRDefault="000F223B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853901" w:rsidRPr="00A67956">
        <w:rPr>
          <w:rFonts w:ascii="Times New Roman" w:hAnsi="Times New Roman" w:cs="Times New Roman"/>
          <w:sz w:val="28"/>
          <w:szCs w:val="28"/>
        </w:rPr>
        <w:t>департамент по управлению муниципальным имуществом администрации городского округа Тольятти;</w:t>
      </w:r>
    </w:p>
    <w:p w:rsidR="00853901" w:rsidRPr="00A67956" w:rsidRDefault="00853901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департамент культуры администрации городского округа Тольятти;</w:t>
      </w:r>
    </w:p>
    <w:p w:rsidR="00853901" w:rsidRPr="00A67956" w:rsidRDefault="00853901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департамент общественной безопасности администрации городского округа Тольятти;</w:t>
      </w:r>
    </w:p>
    <w:p w:rsidR="00853901" w:rsidRPr="00A67956" w:rsidRDefault="00853901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управление физической культуры и спорта администрации городского округа Тольятти.</w:t>
      </w:r>
    </w:p>
    <w:p w:rsidR="00853901" w:rsidRPr="00A67956" w:rsidRDefault="00853901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Исполнителями муниципальной программы являются органы администрации городского округа Тольятти и МКУ </w:t>
      </w:r>
      <w:r w:rsidR="00202FE7" w:rsidRPr="00A67956">
        <w:rPr>
          <w:rFonts w:ascii="Times New Roman" w:hAnsi="Times New Roman" w:cs="Times New Roman"/>
          <w:sz w:val="28"/>
          <w:szCs w:val="28"/>
        </w:rPr>
        <w:t>«</w:t>
      </w:r>
      <w:r w:rsidRPr="00A67956">
        <w:rPr>
          <w:rFonts w:ascii="Times New Roman" w:hAnsi="Times New Roman" w:cs="Times New Roman"/>
          <w:sz w:val="28"/>
          <w:szCs w:val="28"/>
        </w:rPr>
        <w:t>ЦП общественных инициатив</w:t>
      </w:r>
      <w:r w:rsidR="00202FE7" w:rsidRPr="00A67956">
        <w:rPr>
          <w:rFonts w:ascii="Times New Roman" w:hAnsi="Times New Roman" w:cs="Times New Roman"/>
          <w:sz w:val="28"/>
          <w:szCs w:val="28"/>
        </w:rPr>
        <w:t>»</w:t>
      </w:r>
      <w:r w:rsidRPr="00A67956">
        <w:rPr>
          <w:rFonts w:ascii="Times New Roman" w:hAnsi="Times New Roman" w:cs="Times New Roman"/>
          <w:sz w:val="28"/>
          <w:szCs w:val="28"/>
        </w:rPr>
        <w:t>.</w:t>
      </w:r>
    </w:p>
    <w:p w:rsidR="00DE50C6" w:rsidRPr="00A67956" w:rsidRDefault="00853901" w:rsidP="00202F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Координатор муниципальной программы - управление взаимодействия с общественностью администрации городского округа Тольятти</w:t>
      </w:r>
      <w:r w:rsidR="00DE50C6" w:rsidRPr="00A67956">
        <w:rPr>
          <w:rFonts w:ascii="Times New Roman" w:hAnsi="Times New Roman" w:cs="Times New Roman"/>
          <w:sz w:val="28"/>
          <w:szCs w:val="28"/>
        </w:rPr>
        <w:t>:</w:t>
      </w:r>
    </w:p>
    <w:p w:rsidR="00DE50C6" w:rsidRPr="00A67956" w:rsidRDefault="00DE50C6" w:rsidP="00202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осуществляет координацию и мониторинг хода выполнения муниципальной </w:t>
      </w:r>
      <w:r w:rsidR="00202FE7" w:rsidRPr="00A67956">
        <w:rPr>
          <w:rFonts w:ascii="Times New Roman" w:hAnsi="Times New Roman" w:cs="Times New Roman"/>
          <w:sz w:val="28"/>
          <w:szCs w:val="28"/>
        </w:rPr>
        <w:t>п</w:t>
      </w:r>
      <w:r w:rsidRPr="00A67956">
        <w:rPr>
          <w:rFonts w:ascii="Times New Roman" w:hAnsi="Times New Roman" w:cs="Times New Roman"/>
          <w:sz w:val="28"/>
          <w:szCs w:val="28"/>
        </w:rPr>
        <w:t>рограммы;</w:t>
      </w:r>
    </w:p>
    <w:p w:rsidR="00DE50C6" w:rsidRPr="00A67956" w:rsidRDefault="00DE50C6" w:rsidP="00202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- несет ответственность за качественную и своевременную реализацию программных мероприятий.</w:t>
      </w:r>
    </w:p>
    <w:p w:rsidR="00DE50C6" w:rsidRPr="00A67956" w:rsidRDefault="00DE50C6" w:rsidP="00202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956">
        <w:rPr>
          <w:rFonts w:ascii="Times New Roman" w:hAnsi="Times New Roman" w:cs="Times New Roman"/>
          <w:sz w:val="28"/>
          <w:szCs w:val="28"/>
        </w:rPr>
        <w:t>Заказчи</w:t>
      </w:r>
      <w:r w:rsidR="00E505DE" w:rsidRPr="00A67956">
        <w:rPr>
          <w:rFonts w:ascii="Times New Roman" w:hAnsi="Times New Roman" w:cs="Times New Roman"/>
          <w:sz w:val="28"/>
          <w:szCs w:val="28"/>
        </w:rPr>
        <w:t>ки (исполнители) муниципальной п</w:t>
      </w:r>
      <w:r w:rsidRPr="00A67956">
        <w:rPr>
          <w:rFonts w:ascii="Times New Roman" w:hAnsi="Times New Roman" w:cs="Times New Roman"/>
          <w:sz w:val="28"/>
          <w:szCs w:val="28"/>
        </w:rPr>
        <w:t xml:space="preserve">рограммы несут ответственность за качественную и своевременную реализацию программных мероприятий, эффективное использование средств, выделяемых на их реализацию, осуществляют контроль за выполнением программных мероприятий и расходованием бюджетных денежных средств, своевременно представляют в </w:t>
      </w:r>
      <w:r w:rsidR="00202FE7" w:rsidRPr="00A67956">
        <w:rPr>
          <w:rFonts w:ascii="Times New Roman" w:hAnsi="Times New Roman" w:cs="Times New Roman"/>
          <w:sz w:val="28"/>
          <w:szCs w:val="28"/>
        </w:rPr>
        <w:t xml:space="preserve">управление взаимодействия с общественностью администрации </w:t>
      </w:r>
      <w:r w:rsidRPr="00A67956">
        <w:rPr>
          <w:rFonts w:ascii="Times New Roman" w:hAnsi="Times New Roman" w:cs="Times New Roman"/>
          <w:sz w:val="28"/>
          <w:szCs w:val="28"/>
        </w:rPr>
        <w:t xml:space="preserve">городского округа Тольятти информацию о ходе реализации мероприятий </w:t>
      </w:r>
      <w:r w:rsidR="002D3991" w:rsidRPr="00A6795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A67956">
        <w:rPr>
          <w:rFonts w:ascii="Times New Roman" w:hAnsi="Times New Roman" w:cs="Times New Roman"/>
          <w:sz w:val="28"/>
          <w:szCs w:val="28"/>
        </w:rPr>
        <w:t>за отчетный год до 15 января года, следующего за отчетным.</w:t>
      </w:r>
      <w:proofErr w:type="gramEnd"/>
    </w:p>
    <w:p w:rsidR="00DE50C6" w:rsidRPr="00A67956" w:rsidRDefault="00DE50C6" w:rsidP="00202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Деятельность координатора, заказчиков муниципальной </w:t>
      </w:r>
      <w:r w:rsidR="00E505DE" w:rsidRPr="00A67956">
        <w:rPr>
          <w:rFonts w:ascii="Times New Roman" w:hAnsi="Times New Roman" w:cs="Times New Roman"/>
          <w:sz w:val="28"/>
          <w:szCs w:val="28"/>
        </w:rPr>
        <w:t>п</w:t>
      </w:r>
      <w:r w:rsidRPr="00A67956">
        <w:rPr>
          <w:rFonts w:ascii="Times New Roman" w:hAnsi="Times New Roman" w:cs="Times New Roman"/>
          <w:sz w:val="28"/>
          <w:szCs w:val="28"/>
        </w:rPr>
        <w:t xml:space="preserve">рограммы, а также исполнителей ее мероприятий осуществляется в соответствии </w:t>
      </w:r>
      <w:hyperlink r:id="rId14" w:history="1">
        <w:r w:rsidRPr="00A6795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67956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12.08.2013 </w:t>
      </w:r>
      <w:r w:rsidR="00202FE7" w:rsidRPr="00A67956">
        <w:rPr>
          <w:rFonts w:ascii="Times New Roman" w:hAnsi="Times New Roman" w:cs="Times New Roman"/>
          <w:sz w:val="28"/>
          <w:szCs w:val="28"/>
        </w:rPr>
        <w:t>№</w:t>
      </w:r>
      <w:r w:rsidRPr="00A67956">
        <w:rPr>
          <w:rFonts w:ascii="Times New Roman" w:hAnsi="Times New Roman" w:cs="Times New Roman"/>
          <w:sz w:val="28"/>
          <w:szCs w:val="28"/>
        </w:rPr>
        <w:t xml:space="preserve"> 254</w:t>
      </w:r>
      <w:r w:rsidR="00202FE7" w:rsidRPr="00A67956">
        <w:rPr>
          <w:rFonts w:ascii="Times New Roman" w:hAnsi="Times New Roman" w:cs="Times New Roman"/>
          <w:sz w:val="28"/>
          <w:szCs w:val="28"/>
        </w:rPr>
        <w:t>6-п/1 «</w:t>
      </w:r>
      <w:r w:rsidRPr="00A67956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</w:t>
      </w:r>
      <w:r w:rsidR="00202FE7" w:rsidRPr="00A67956">
        <w:rPr>
          <w:rFonts w:ascii="Times New Roman" w:hAnsi="Times New Roman" w:cs="Times New Roman"/>
          <w:sz w:val="28"/>
          <w:szCs w:val="28"/>
        </w:rPr>
        <w:t>»</w:t>
      </w:r>
      <w:r w:rsidRPr="00A67956">
        <w:rPr>
          <w:rFonts w:ascii="Times New Roman" w:hAnsi="Times New Roman" w:cs="Times New Roman"/>
          <w:sz w:val="28"/>
          <w:szCs w:val="28"/>
        </w:rPr>
        <w:t>.</w:t>
      </w:r>
    </w:p>
    <w:p w:rsidR="00DE50C6" w:rsidRPr="00A67956" w:rsidRDefault="00DE50C6" w:rsidP="00DE50C6">
      <w:pPr>
        <w:pStyle w:val="ConsPlusNormal"/>
        <w:ind w:firstLine="540"/>
        <w:jc w:val="both"/>
      </w:pPr>
    </w:p>
    <w:p w:rsidR="00853901" w:rsidRPr="00A67956" w:rsidRDefault="0085390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7. </w:t>
      </w:r>
      <w:r w:rsidRPr="00A67956">
        <w:rPr>
          <w:rFonts w:ascii="Times New Roman" w:hAnsi="Times New Roman" w:cs="Times New Roman"/>
          <w:b w:val="0"/>
          <w:sz w:val="28"/>
          <w:szCs w:val="28"/>
        </w:rPr>
        <w:t>Планируемые результаты реализации муниципальной программы</w:t>
      </w:r>
    </w:p>
    <w:p w:rsidR="00853901" w:rsidRPr="00A67956" w:rsidRDefault="00853901" w:rsidP="002928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3901" w:rsidRPr="00A67956" w:rsidRDefault="00007FA3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Осуществление своевременного финансирования и успешное выполнение мероприятий муниципальной программы позволит достичь к  20</w:t>
      </w:r>
      <w:r w:rsidR="00DE01E3" w:rsidRPr="00A67956">
        <w:rPr>
          <w:rFonts w:ascii="Times New Roman" w:hAnsi="Times New Roman" w:cs="Times New Roman"/>
          <w:sz w:val="28"/>
          <w:szCs w:val="28"/>
        </w:rPr>
        <w:t>2</w:t>
      </w:r>
      <w:r w:rsidRPr="00A67956">
        <w:rPr>
          <w:rFonts w:ascii="Times New Roman" w:hAnsi="Times New Roman" w:cs="Times New Roman"/>
          <w:sz w:val="28"/>
          <w:szCs w:val="28"/>
        </w:rPr>
        <w:t>7 году следующих результатов</w:t>
      </w:r>
      <w:r w:rsidR="00853901" w:rsidRPr="00A67956">
        <w:rPr>
          <w:rFonts w:ascii="Times New Roman" w:hAnsi="Times New Roman" w:cs="Times New Roman"/>
          <w:sz w:val="28"/>
          <w:szCs w:val="28"/>
        </w:rPr>
        <w:t>:</w:t>
      </w:r>
    </w:p>
    <w:p w:rsidR="003B75B5" w:rsidRPr="00A67956" w:rsidRDefault="00853901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3B75B5" w:rsidRPr="00A67956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007FA3" w:rsidRPr="00A67956">
        <w:rPr>
          <w:rFonts w:ascii="Times New Roman" w:hAnsi="Times New Roman" w:cs="Times New Roman"/>
          <w:sz w:val="28"/>
          <w:szCs w:val="28"/>
        </w:rPr>
        <w:t>количество</w:t>
      </w:r>
      <w:r w:rsidR="003B75B5" w:rsidRPr="00A67956">
        <w:rPr>
          <w:rFonts w:ascii="Times New Roman" w:hAnsi="Times New Roman" w:cs="Times New Roman"/>
          <w:sz w:val="28"/>
          <w:szCs w:val="28"/>
        </w:rPr>
        <w:t xml:space="preserve"> СОНКО, ТОС, которым предоставлена поддержка органами местного самоуправления городского округа Тольятти;</w:t>
      </w:r>
    </w:p>
    <w:p w:rsidR="003B75B5" w:rsidRPr="00A67956" w:rsidRDefault="003B75B5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007FA3" w:rsidRPr="00A67956">
        <w:rPr>
          <w:rFonts w:ascii="Times New Roman" w:hAnsi="Times New Roman" w:cs="Times New Roman"/>
          <w:sz w:val="28"/>
          <w:szCs w:val="28"/>
        </w:rPr>
        <w:t>увеличить</w:t>
      </w:r>
      <w:r w:rsidRPr="00A67956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007FA3" w:rsidRPr="00A67956">
        <w:rPr>
          <w:rFonts w:ascii="Times New Roman" w:hAnsi="Times New Roman" w:cs="Times New Roman"/>
          <w:sz w:val="28"/>
          <w:szCs w:val="28"/>
        </w:rPr>
        <w:t>о</w:t>
      </w:r>
      <w:r w:rsidRPr="00A67956">
        <w:rPr>
          <w:rFonts w:ascii="Times New Roman" w:hAnsi="Times New Roman" w:cs="Times New Roman"/>
          <w:sz w:val="28"/>
          <w:szCs w:val="28"/>
        </w:rPr>
        <w:t xml:space="preserve"> лиц, принявших участие в мероприятиях, </w:t>
      </w:r>
      <w:r w:rsidRPr="00A67956">
        <w:rPr>
          <w:rFonts w:ascii="Times New Roman" w:hAnsi="Times New Roman" w:cs="Times New Roman"/>
          <w:sz w:val="28"/>
          <w:szCs w:val="28"/>
        </w:rPr>
        <w:lastRenderedPageBreak/>
        <w:t>реализованных СОНКО, ТОС;</w:t>
      </w:r>
    </w:p>
    <w:p w:rsidR="003B75B5" w:rsidRPr="00A67956" w:rsidRDefault="003B75B5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- </w:t>
      </w:r>
      <w:r w:rsidR="00007FA3" w:rsidRPr="00A67956">
        <w:rPr>
          <w:rFonts w:ascii="Times New Roman" w:hAnsi="Times New Roman" w:cs="Times New Roman"/>
          <w:sz w:val="28"/>
          <w:szCs w:val="28"/>
        </w:rPr>
        <w:t>увеличить</w:t>
      </w:r>
      <w:r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="00007FA3" w:rsidRPr="00A67956">
        <w:rPr>
          <w:rFonts w:ascii="Times New Roman" w:hAnsi="Times New Roman" w:cs="Times New Roman"/>
          <w:sz w:val="28"/>
          <w:szCs w:val="28"/>
        </w:rPr>
        <w:t>количество</w:t>
      </w:r>
      <w:r w:rsidRPr="00A67956">
        <w:rPr>
          <w:rFonts w:ascii="Times New Roman" w:hAnsi="Times New Roman" w:cs="Times New Roman"/>
          <w:sz w:val="28"/>
          <w:szCs w:val="28"/>
        </w:rPr>
        <w:t xml:space="preserve"> СОНКО, принявших участие в анализе экономических, социальных и иных показателей деятельности СОНКО, включенных в «Реестр социально ориентированных некоммерческих организаций</w:t>
      </w:r>
      <w:r w:rsidR="00007FA3" w:rsidRPr="00A67956">
        <w:rPr>
          <w:rFonts w:ascii="Times New Roman" w:hAnsi="Times New Roman" w:cs="Times New Roman"/>
          <w:sz w:val="28"/>
          <w:szCs w:val="28"/>
        </w:rPr>
        <w:t xml:space="preserve"> </w:t>
      </w:r>
      <w:r w:rsidRPr="00A67956">
        <w:rPr>
          <w:rFonts w:ascii="Times New Roman" w:hAnsi="Times New Roman" w:cs="Times New Roman"/>
          <w:sz w:val="28"/>
          <w:szCs w:val="28"/>
        </w:rPr>
        <w:t>- получателей муниципальной поддержки».</w:t>
      </w:r>
    </w:p>
    <w:p w:rsidR="00007FA3" w:rsidRPr="00A67956" w:rsidRDefault="00007FA3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Муниципальная программа будет способствовать наиболее полному и эффективному использованию возможностей СОНКО, ТОС  в решении задач развития городского округа Тольятти за счет наращивания потенциала СОНКО, ТОС  и обеспечения максимально эффективного его использования.</w:t>
      </w:r>
    </w:p>
    <w:p w:rsidR="00007FA3" w:rsidRPr="00A67956" w:rsidRDefault="00007FA3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>В результате реализации муниципальной программы СОНКО, ТОС  станут каналом обратной связи между гражданами и органами местного самоуправления</w:t>
      </w:r>
      <w:r w:rsidR="002D3991" w:rsidRPr="00A67956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A67956">
        <w:rPr>
          <w:rFonts w:ascii="Times New Roman" w:hAnsi="Times New Roman" w:cs="Times New Roman"/>
          <w:sz w:val="28"/>
          <w:szCs w:val="28"/>
        </w:rPr>
        <w:t>, что будет способствовать повышению прозрачности деятельности органов власти и возникновению у населения чувства гражданской ответственности, конструктивного общения с властью.</w:t>
      </w:r>
    </w:p>
    <w:p w:rsidR="00853901" w:rsidRPr="00A67956" w:rsidRDefault="00853901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95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ежегодно в течение всего срока реализации муниципальной программы </w:t>
      </w:r>
      <w:r w:rsidR="00020B12" w:rsidRPr="00A6795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hyperlink r:id="rId15" w:history="1">
        <w:r w:rsidR="00020B12" w:rsidRPr="00A6795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20B12" w:rsidRPr="00A67956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12.08.2013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</w:t>
      </w:r>
      <w:r w:rsidRPr="00A67956">
        <w:rPr>
          <w:rFonts w:ascii="Times New Roman" w:hAnsi="Times New Roman" w:cs="Times New Roman"/>
          <w:sz w:val="28"/>
          <w:szCs w:val="28"/>
        </w:rPr>
        <w:t>.</w:t>
      </w:r>
    </w:p>
    <w:p w:rsidR="00853901" w:rsidRPr="00A67956" w:rsidRDefault="00E857CB" w:rsidP="00007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18" w:history="1">
        <w:r w:rsidR="00853901" w:rsidRPr="00A67956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853901" w:rsidRPr="00A67956">
        <w:rPr>
          <w:rFonts w:ascii="Times New Roman" w:hAnsi="Times New Roman" w:cs="Times New Roman"/>
          <w:sz w:val="28"/>
          <w:szCs w:val="28"/>
        </w:rPr>
        <w:t xml:space="preserve"> конечного результата реализации муниципальной программы приведены в таблице 3.</w:t>
      </w:r>
    </w:p>
    <w:p w:rsidR="00853901" w:rsidRPr="00A67956" w:rsidRDefault="00853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901" w:rsidRPr="00A67956" w:rsidRDefault="00853901">
      <w:pPr>
        <w:rPr>
          <w:rFonts w:ascii="Times New Roman" w:hAnsi="Times New Roman" w:cs="Times New Roman"/>
          <w:sz w:val="28"/>
          <w:szCs w:val="28"/>
        </w:rPr>
        <w:sectPr w:rsidR="00853901" w:rsidRPr="00A67956" w:rsidSect="003D7E82">
          <w:pgSz w:w="11905" w:h="16838"/>
          <w:pgMar w:top="955" w:right="850" w:bottom="1134" w:left="1701" w:header="567" w:footer="0" w:gutter="0"/>
          <w:cols w:space="720"/>
          <w:docGrid w:linePitch="299"/>
        </w:sectPr>
      </w:pPr>
      <w:bookmarkStart w:id="1" w:name="P418"/>
      <w:bookmarkEnd w:id="1"/>
    </w:p>
    <w:p w:rsidR="002D3991" w:rsidRPr="00A67956" w:rsidRDefault="002D3991" w:rsidP="002D3991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67956">
        <w:rPr>
          <w:rFonts w:ascii="Times New Roman" w:hAnsi="Times New Roman" w:cs="Times New Roman"/>
          <w:b w:val="0"/>
          <w:sz w:val="24"/>
          <w:szCs w:val="24"/>
        </w:rPr>
        <w:lastRenderedPageBreak/>
        <w:t>Таблица 3</w:t>
      </w:r>
    </w:p>
    <w:p w:rsidR="004D243A" w:rsidRPr="00A67956" w:rsidRDefault="004D243A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Показатели</w:t>
      </w:r>
    </w:p>
    <w:p w:rsidR="004D243A" w:rsidRPr="00A67956" w:rsidRDefault="004D243A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956">
        <w:rPr>
          <w:rFonts w:ascii="Times New Roman" w:hAnsi="Times New Roman" w:cs="Times New Roman"/>
          <w:b w:val="0"/>
          <w:sz w:val="28"/>
          <w:szCs w:val="28"/>
        </w:rPr>
        <w:t>конечного результата реализации муниципальной программы</w:t>
      </w:r>
    </w:p>
    <w:p w:rsidR="004D243A" w:rsidRPr="00A67956" w:rsidRDefault="004D243A" w:rsidP="004D24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378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179"/>
        <w:gridCol w:w="1458"/>
        <w:gridCol w:w="1093"/>
        <w:gridCol w:w="1276"/>
        <w:gridCol w:w="1134"/>
        <w:gridCol w:w="1016"/>
        <w:gridCol w:w="1004"/>
        <w:gridCol w:w="1004"/>
        <w:gridCol w:w="1006"/>
      </w:tblGrid>
      <w:tr w:rsidR="00A252F0" w:rsidRPr="00A67956" w:rsidTr="00111404">
        <w:trPr>
          <w:trHeight w:val="367"/>
        </w:trPr>
        <w:tc>
          <w:tcPr>
            <w:tcW w:w="567" w:type="dxa"/>
            <w:vMerge w:val="restart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№ п\п</w:t>
            </w:r>
          </w:p>
        </w:tc>
        <w:tc>
          <w:tcPr>
            <w:tcW w:w="3641" w:type="dxa"/>
            <w:vMerge w:val="restart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Наименование показателя (конечного результата) реализации муниципальной программы</w:t>
            </w:r>
          </w:p>
        </w:tc>
        <w:tc>
          <w:tcPr>
            <w:tcW w:w="1179" w:type="dxa"/>
            <w:vMerge w:val="restart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458" w:type="dxa"/>
            <w:vMerge w:val="restart"/>
          </w:tcPr>
          <w:p w:rsidR="00A252F0" w:rsidRPr="00A67956" w:rsidRDefault="00A252F0" w:rsidP="001114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 xml:space="preserve">Базовое значение </w:t>
            </w:r>
          </w:p>
        </w:tc>
        <w:tc>
          <w:tcPr>
            <w:tcW w:w="7533" w:type="dxa"/>
            <w:gridSpan w:val="7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Значение показателей по годам</w:t>
            </w:r>
          </w:p>
        </w:tc>
      </w:tr>
      <w:tr w:rsidR="00A252F0" w:rsidRPr="00A67956" w:rsidTr="00111404">
        <w:trPr>
          <w:trHeight w:val="302"/>
        </w:trPr>
        <w:tc>
          <w:tcPr>
            <w:tcW w:w="567" w:type="dxa"/>
            <w:vMerge/>
          </w:tcPr>
          <w:p w:rsidR="00A252F0" w:rsidRPr="00A67956" w:rsidRDefault="00A252F0" w:rsidP="00324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1" w:type="dxa"/>
            <w:vMerge/>
          </w:tcPr>
          <w:p w:rsidR="00A252F0" w:rsidRPr="00A67956" w:rsidRDefault="00A252F0" w:rsidP="00324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:rsidR="00A252F0" w:rsidRPr="00A67956" w:rsidRDefault="00A252F0" w:rsidP="00324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</w:tcPr>
          <w:p w:rsidR="00A252F0" w:rsidRPr="00A67956" w:rsidRDefault="00A252F0" w:rsidP="00324B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276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134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1016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004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004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006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2027</w:t>
            </w:r>
          </w:p>
        </w:tc>
      </w:tr>
      <w:tr w:rsidR="00A252F0" w:rsidRPr="00A67956" w:rsidTr="00111404">
        <w:trPr>
          <w:trHeight w:val="1242"/>
        </w:trPr>
        <w:tc>
          <w:tcPr>
            <w:tcW w:w="567" w:type="dxa"/>
          </w:tcPr>
          <w:p w:rsidR="00A252F0" w:rsidRPr="00A67956" w:rsidRDefault="00A252F0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641" w:type="dxa"/>
          </w:tcPr>
          <w:p w:rsidR="00A252F0" w:rsidRPr="00A67956" w:rsidRDefault="00A252F0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Количество СОНКО, ТОС, которым предоставлена поддержка органами местного самоуправления городского округа Тольятти</w:t>
            </w:r>
          </w:p>
        </w:tc>
        <w:tc>
          <w:tcPr>
            <w:tcW w:w="1179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458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150 и более</w:t>
            </w:r>
          </w:p>
        </w:tc>
        <w:tc>
          <w:tcPr>
            <w:tcW w:w="1093" w:type="dxa"/>
          </w:tcPr>
          <w:p w:rsidR="00A252F0" w:rsidRPr="00A67956" w:rsidRDefault="00A252F0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15</w:t>
            </w:r>
            <w:r w:rsidR="00007FA3" w:rsidRPr="00A67956">
              <w:rPr>
                <w:rFonts w:ascii="Times New Roman" w:hAnsi="Times New Roman" w:cs="Times New Roman"/>
                <w:szCs w:val="22"/>
              </w:rPr>
              <w:t>2</w:t>
            </w:r>
            <w:r w:rsidRPr="00A67956">
              <w:rPr>
                <w:rFonts w:ascii="Times New Roman" w:hAnsi="Times New Roman" w:cs="Times New Roman"/>
                <w:szCs w:val="22"/>
              </w:rPr>
              <w:t xml:space="preserve"> и более</w:t>
            </w:r>
          </w:p>
        </w:tc>
        <w:tc>
          <w:tcPr>
            <w:tcW w:w="1276" w:type="dxa"/>
          </w:tcPr>
          <w:p w:rsidR="00A252F0" w:rsidRPr="00A67956" w:rsidRDefault="00A252F0" w:rsidP="00007FA3">
            <w:pPr>
              <w:rPr>
                <w:rFonts w:ascii="Times New Roman" w:hAnsi="Times New Roman" w:cs="Times New Roman"/>
              </w:rPr>
            </w:pPr>
            <w:r w:rsidRPr="00A67956">
              <w:rPr>
                <w:rFonts w:ascii="Times New Roman" w:hAnsi="Times New Roman" w:cs="Times New Roman"/>
              </w:rPr>
              <w:t>15</w:t>
            </w:r>
            <w:r w:rsidR="00007FA3" w:rsidRPr="00A67956">
              <w:rPr>
                <w:rFonts w:ascii="Times New Roman" w:hAnsi="Times New Roman" w:cs="Times New Roman"/>
              </w:rPr>
              <w:t xml:space="preserve">4 </w:t>
            </w:r>
            <w:r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134" w:type="dxa"/>
          </w:tcPr>
          <w:p w:rsidR="00A252F0" w:rsidRPr="00A67956" w:rsidRDefault="00A252F0" w:rsidP="004D36A7">
            <w:pPr>
              <w:rPr>
                <w:rFonts w:ascii="Times New Roman" w:hAnsi="Times New Roman" w:cs="Times New Roman"/>
              </w:rPr>
            </w:pPr>
            <w:r w:rsidRPr="00A67956">
              <w:rPr>
                <w:rFonts w:ascii="Times New Roman" w:hAnsi="Times New Roman" w:cs="Times New Roman"/>
              </w:rPr>
              <w:t>15</w:t>
            </w:r>
            <w:r w:rsidR="004D36A7" w:rsidRPr="00A67956">
              <w:rPr>
                <w:rFonts w:ascii="Times New Roman" w:hAnsi="Times New Roman" w:cs="Times New Roman"/>
              </w:rPr>
              <w:t>6</w:t>
            </w:r>
            <w:r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016" w:type="dxa"/>
          </w:tcPr>
          <w:p w:rsidR="00A252F0" w:rsidRPr="00A67956" w:rsidRDefault="00007FA3" w:rsidP="00324B77">
            <w:pPr>
              <w:rPr>
                <w:rFonts w:ascii="Times New Roman" w:hAnsi="Times New Roman" w:cs="Times New Roman"/>
              </w:rPr>
            </w:pPr>
            <w:r w:rsidRPr="00A67956">
              <w:rPr>
                <w:rFonts w:ascii="Times New Roman" w:hAnsi="Times New Roman" w:cs="Times New Roman"/>
              </w:rPr>
              <w:t>15</w:t>
            </w:r>
            <w:r w:rsidR="004D36A7" w:rsidRPr="00A67956">
              <w:rPr>
                <w:rFonts w:ascii="Times New Roman" w:hAnsi="Times New Roman" w:cs="Times New Roman"/>
              </w:rPr>
              <w:t>8</w:t>
            </w:r>
            <w:r w:rsidR="00A252F0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004" w:type="dxa"/>
          </w:tcPr>
          <w:p w:rsidR="00A252F0" w:rsidRPr="00A67956" w:rsidRDefault="00007FA3" w:rsidP="004D36A7">
            <w:pPr>
              <w:rPr>
                <w:rFonts w:ascii="Times New Roman" w:hAnsi="Times New Roman" w:cs="Times New Roman"/>
              </w:rPr>
            </w:pPr>
            <w:r w:rsidRPr="00A67956">
              <w:rPr>
                <w:rFonts w:ascii="Times New Roman" w:hAnsi="Times New Roman" w:cs="Times New Roman"/>
              </w:rPr>
              <w:t>1</w:t>
            </w:r>
            <w:r w:rsidR="004D36A7" w:rsidRPr="00A67956">
              <w:rPr>
                <w:rFonts w:ascii="Times New Roman" w:hAnsi="Times New Roman" w:cs="Times New Roman"/>
              </w:rPr>
              <w:t>60</w:t>
            </w:r>
            <w:r w:rsidR="00A252F0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004" w:type="dxa"/>
          </w:tcPr>
          <w:p w:rsidR="00A252F0" w:rsidRPr="00A67956" w:rsidRDefault="00007FA3" w:rsidP="004D36A7">
            <w:pPr>
              <w:rPr>
                <w:rFonts w:ascii="Times New Roman" w:hAnsi="Times New Roman" w:cs="Times New Roman"/>
              </w:rPr>
            </w:pPr>
            <w:r w:rsidRPr="00A67956">
              <w:rPr>
                <w:rFonts w:ascii="Times New Roman" w:hAnsi="Times New Roman" w:cs="Times New Roman"/>
              </w:rPr>
              <w:t>16</w:t>
            </w:r>
            <w:r w:rsidR="004D36A7" w:rsidRPr="00A67956">
              <w:rPr>
                <w:rFonts w:ascii="Times New Roman" w:hAnsi="Times New Roman" w:cs="Times New Roman"/>
              </w:rPr>
              <w:t>2</w:t>
            </w:r>
            <w:r w:rsidR="00A252F0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006" w:type="dxa"/>
          </w:tcPr>
          <w:p w:rsidR="00A252F0" w:rsidRPr="00A67956" w:rsidRDefault="004D36A7" w:rsidP="004D36A7">
            <w:pPr>
              <w:rPr>
                <w:rFonts w:ascii="Times New Roman" w:hAnsi="Times New Roman" w:cs="Times New Roman"/>
              </w:rPr>
            </w:pPr>
            <w:r w:rsidRPr="00A67956">
              <w:rPr>
                <w:rFonts w:ascii="Times New Roman" w:hAnsi="Times New Roman" w:cs="Times New Roman"/>
              </w:rPr>
              <w:t>164</w:t>
            </w:r>
            <w:r w:rsidR="00A252F0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</w:tr>
      <w:tr w:rsidR="00A252F0" w:rsidRPr="00A67956" w:rsidTr="00111404">
        <w:trPr>
          <w:trHeight w:val="1319"/>
        </w:trPr>
        <w:tc>
          <w:tcPr>
            <w:tcW w:w="567" w:type="dxa"/>
          </w:tcPr>
          <w:p w:rsidR="00A252F0" w:rsidRPr="00A67956" w:rsidRDefault="00A252F0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641" w:type="dxa"/>
          </w:tcPr>
          <w:p w:rsidR="00A252F0" w:rsidRPr="00A67956" w:rsidRDefault="00A252F0" w:rsidP="0011140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Количество лиц, принявших участие в мероп</w:t>
            </w:r>
            <w:r w:rsidR="00111404" w:rsidRPr="00A67956">
              <w:rPr>
                <w:rFonts w:ascii="Times New Roman" w:hAnsi="Times New Roman" w:cs="Times New Roman"/>
                <w:szCs w:val="22"/>
              </w:rPr>
              <w:t xml:space="preserve">риятиях, проводимых СОНКО, ТОС </w:t>
            </w:r>
          </w:p>
        </w:tc>
        <w:tc>
          <w:tcPr>
            <w:tcW w:w="1179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458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 7100</w:t>
            </w:r>
          </w:p>
        </w:tc>
        <w:tc>
          <w:tcPr>
            <w:tcW w:w="1093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 xml:space="preserve">35 000  </w:t>
            </w:r>
          </w:p>
        </w:tc>
        <w:tc>
          <w:tcPr>
            <w:tcW w:w="1276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A252F0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3</w:t>
            </w:r>
            <w:r w:rsidR="00007FA3" w:rsidRPr="00A67956">
              <w:rPr>
                <w:rFonts w:ascii="Times New Roman" w:hAnsi="Times New Roman" w:cs="Times New Roman"/>
                <w:szCs w:val="22"/>
              </w:rPr>
              <w:t>7</w:t>
            </w:r>
            <w:r w:rsidRPr="00A67956">
              <w:rPr>
                <w:rFonts w:ascii="Times New Roman" w:hAnsi="Times New Roman" w:cs="Times New Roman"/>
                <w:szCs w:val="22"/>
              </w:rPr>
              <w:t xml:space="preserve"> 000  </w:t>
            </w:r>
          </w:p>
        </w:tc>
        <w:tc>
          <w:tcPr>
            <w:tcW w:w="1134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A252F0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3</w:t>
            </w:r>
            <w:r w:rsidR="00007FA3" w:rsidRPr="00A67956">
              <w:rPr>
                <w:rFonts w:ascii="Times New Roman" w:hAnsi="Times New Roman" w:cs="Times New Roman"/>
                <w:szCs w:val="22"/>
              </w:rPr>
              <w:t>9</w:t>
            </w:r>
            <w:r w:rsidRPr="00A67956">
              <w:rPr>
                <w:rFonts w:ascii="Times New Roman" w:hAnsi="Times New Roman" w:cs="Times New Roman"/>
                <w:szCs w:val="22"/>
              </w:rPr>
              <w:t xml:space="preserve"> 000    </w:t>
            </w:r>
          </w:p>
        </w:tc>
        <w:tc>
          <w:tcPr>
            <w:tcW w:w="1016" w:type="dxa"/>
          </w:tcPr>
          <w:p w:rsidR="006E71C5" w:rsidRPr="00A67956" w:rsidRDefault="006E71C5" w:rsidP="006E71C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007FA3" w:rsidP="006E71C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41</w:t>
            </w:r>
            <w:r w:rsidR="006E71C5" w:rsidRPr="00A67956">
              <w:rPr>
                <w:rFonts w:ascii="Times New Roman" w:hAnsi="Times New Roman" w:cs="Times New Roman"/>
                <w:szCs w:val="22"/>
              </w:rPr>
              <w:t xml:space="preserve"> 000  </w:t>
            </w:r>
          </w:p>
        </w:tc>
        <w:tc>
          <w:tcPr>
            <w:tcW w:w="1004" w:type="dxa"/>
          </w:tcPr>
          <w:p w:rsidR="006E71C5" w:rsidRPr="00A67956" w:rsidRDefault="006E71C5" w:rsidP="006E71C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007FA3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 xml:space="preserve">43 </w:t>
            </w:r>
            <w:r w:rsidR="006E71C5" w:rsidRPr="00A67956">
              <w:rPr>
                <w:rFonts w:ascii="Times New Roman" w:hAnsi="Times New Roman" w:cs="Times New Roman"/>
                <w:szCs w:val="22"/>
              </w:rPr>
              <w:t xml:space="preserve">000  </w:t>
            </w:r>
          </w:p>
        </w:tc>
        <w:tc>
          <w:tcPr>
            <w:tcW w:w="1004" w:type="dxa"/>
          </w:tcPr>
          <w:p w:rsidR="006E71C5" w:rsidRPr="00A67956" w:rsidRDefault="006E71C5" w:rsidP="006E71C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007FA3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45</w:t>
            </w:r>
            <w:r w:rsidR="006E71C5" w:rsidRPr="00A67956">
              <w:rPr>
                <w:rFonts w:ascii="Times New Roman" w:hAnsi="Times New Roman" w:cs="Times New Roman"/>
                <w:szCs w:val="22"/>
              </w:rPr>
              <w:t xml:space="preserve"> 000  </w:t>
            </w:r>
          </w:p>
        </w:tc>
        <w:tc>
          <w:tcPr>
            <w:tcW w:w="1006" w:type="dxa"/>
          </w:tcPr>
          <w:p w:rsidR="006E71C5" w:rsidRPr="00A67956" w:rsidRDefault="006E71C5" w:rsidP="006E71C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Не менее</w:t>
            </w:r>
          </w:p>
          <w:p w:rsidR="00A252F0" w:rsidRPr="00A67956" w:rsidRDefault="00007FA3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47</w:t>
            </w:r>
            <w:r w:rsidR="006E71C5" w:rsidRPr="00A67956">
              <w:rPr>
                <w:rFonts w:ascii="Times New Roman" w:hAnsi="Times New Roman" w:cs="Times New Roman"/>
                <w:szCs w:val="22"/>
              </w:rPr>
              <w:t xml:space="preserve"> 000  </w:t>
            </w:r>
          </w:p>
        </w:tc>
      </w:tr>
      <w:tr w:rsidR="006E71C5" w:rsidRPr="00A67956" w:rsidTr="00111404">
        <w:trPr>
          <w:trHeight w:val="1926"/>
        </w:trPr>
        <w:tc>
          <w:tcPr>
            <w:tcW w:w="567" w:type="dxa"/>
          </w:tcPr>
          <w:p w:rsidR="006E71C5" w:rsidRPr="00A67956" w:rsidRDefault="006E71C5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641" w:type="dxa"/>
          </w:tcPr>
          <w:p w:rsidR="006E71C5" w:rsidRPr="00A67956" w:rsidRDefault="006E71C5" w:rsidP="006E71C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Количество СОНКО, принявших участие в анализе экономических, социальных и иных показателей деятельности СОНКО, включенных в реестр СОНКО - получателей поддержки</w:t>
            </w:r>
          </w:p>
        </w:tc>
        <w:tc>
          <w:tcPr>
            <w:tcW w:w="1179" w:type="dxa"/>
          </w:tcPr>
          <w:p w:rsidR="006E71C5" w:rsidRPr="00A67956" w:rsidRDefault="006E71C5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458" w:type="dxa"/>
          </w:tcPr>
          <w:p w:rsidR="006E71C5" w:rsidRPr="00A67956" w:rsidRDefault="006E71C5" w:rsidP="000F22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093" w:type="dxa"/>
          </w:tcPr>
          <w:p w:rsidR="006E71C5" w:rsidRPr="00A67956" w:rsidRDefault="006E71C5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8</w:t>
            </w:r>
            <w:r w:rsidR="00007FA3" w:rsidRPr="00A67956">
              <w:rPr>
                <w:rFonts w:ascii="Times New Roman" w:hAnsi="Times New Roman" w:cs="Times New Roman"/>
                <w:szCs w:val="22"/>
              </w:rPr>
              <w:t>2</w:t>
            </w:r>
            <w:r w:rsidRPr="00A67956">
              <w:rPr>
                <w:rFonts w:ascii="Times New Roman" w:hAnsi="Times New Roman" w:cs="Times New Roman"/>
                <w:szCs w:val="22"/>
              </w:rPr>
              <w:t xml:space="preserve"> и более</w:t>
            </w:r>
          </w:p>
        </w:tc>
        <w:tc>
          <w:tcPr>
            <w:tcW w:w="1276" w:type="dxa"/>
          </w:tcPr>
          <w:p w:rsidR="006E71C5" w:rsidRPr="00A67956" w:rsidRDefault="00007FA3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84</w:t>
            </w:r>
            <w:r w:rsidR="006E71C5" w:rsidRPr="00A67956">
              <w:rPr>
                <w:rFonts w:ascii="Times New Roman" w:hAnsi="Times New Roman" w:cs="Times New Roman"/>
                <w:szCs w:val="22"/>
              </w:rPr>
              <w:t xml:space="preserve"> и более</w:t>
            </w:r>
          </w:p>
        </w:tc>
        <w:tc>
          <w:tcPr>
            <w:tcW w:w="1134" w:type="dxa"/>
          </w:tcPr>
          <w:p w:rsidR="006E71C5" w:rsidRPr="00A67956" w:rsidRDefault="006E71C5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8</w:t>
            </w:r>
            <w:r w:rsidR="00007FA3" w:rsidRPr="00A67956">
              <w:rPr>
                <w:rFonts w:ascii="Times New Roman" w:hAnsi="Times New Roman" w:cs="Times New Roman"/>
                <w:szCs w:val="22"/>
              </w:rPr>
              <w:t>6</w:t>
            </w:r>
            <w:r w:rsidRPr="00A67956">
              <w:rPr>
                <w:rFonts w:ascii="Times New Roman" w:hAnsi="Times New Roman" w:cs="Times New Roman"/>
                <w:szCs w:val="22"/>
              </w:rPr>
              <w:t xml:space="preserve"> и более</w:t>
            </w:r>
          </w:p>
        </w:tc>
        <w:tc>
          <w:tcPr>
            <w:tcW w:w="1016" w:type="dxa"/>
          </w:tcPr>
          <w:p w:rsidR="006E71C5" w:rsidRPr="00A67956" w:rsidRDefault="006E71C5" w:rsidP="00007F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8</w:t>
            </w:r>
            <w:r w:rsidR="00007FA3" w:rsidRPr="00A67956">
              <w:rPr>
                <w:rFonts w:ascii="Times New Roman" w:hAnsi="Times New Roman" w:cs="Times New Roman"/>
                <w:szCs w:val="22"/>
              </w:rPr>
              <w:t>8</w:t>
            </w:r>
            <w:r w:rsidRPr="00A67956">
              <w:rPr>
                <w:rFonts w:ascii="Times New Roman" w:hAnsi="Times New Roman" w:cs="Times New Roman"/>
                <w:szCs w:val="22"/>
              </w:rPr>
              <w:t xml:space="preserve"> и более</w:t>
            </w:r>
          </w:p>
        </w:tc>
        <w:tc>
          <w:tcPr>
            <w:tcW w:w="1004" w:type="dxa"/>
          </w:tcPr>
          <w:p w:rsidR="006E71C5" w:rsidRPr="00A67956" w:rsidRDefault="00007FA3" w:rsidP="006E71C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90</w:t>
            </w:r>
            <w:r w:rsidR="006E71C5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004" w:type="dxa"/>
          </w:tcPr>
          <w:p w:rsidR="006E71C5" w:rsidRPr="00A67956" w:rsidRDefault="00007FA3" w:rsidP="006E71C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92</w:t>
            </w:r>
            <w:r w:rsidR="006E71C5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006" w:type="dxa"/>
          </w:tcPr>
          <w:p w:rsidR="006E71C5" w:rsidRPr="00A67956" w:rsidRDefault="00007FA3" w:rsidP="006E71C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94</w:t>
            </w:r>
            <w:r w:rsidR="006E71C5" w:rsidRPr="00A67956">
              <w:rPr>
                <w:rFonts w:ascii="Times New Roman" w:hAnsi="Times New Roman" w:cs="Times New Roman"/>
              </w:rPr>
              <w:t xml:space="preserve"> и более</w:t>
            </w:r>
          </w:p>
        </w:tc>
      </w:tr>
      <w:tr w:rsidR="00343955" w:rsidRPr="00A67956" w:rsidTr="00111404">
        <w:trPr>
          <w:trHeight w:val="1926"/>
        </w:trPr>
        <w:tc>
          <w:tcPr>
            <w:tcW w:w="567" w:type="dxa"/>
          </w:tcPr>
          <w:p w:rsidR="00343955" w:rsidRPr="00A67956" w:rsidRDefault="00343955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lastRenderedPageBreak/>
              <w:t>4.</w:t>
            </w:r>
          </w:p>
        </w:tc>
        <w:tc>
          <w:tcPr>
            <w:tcW w:w="3641" w:type="dxa"/>
          </w:tcPr>
          <w:p w:rsidR="00343955" w:rsidRPr="00A67956" w:rsidRDefault="00343955" w:rsidP="001114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Доля  бюджетных средств, выделяемых на основе конкурсных механизмов СОНКО на реализацию общественно значимых мероприятий для отдельных категорий граждан; для реализации инициатив (мероприятий) населения, проживающего на территории городского округа Тольятти, в целях решения вопросов местного значения;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(к 2019 г.)</w:t>
            </w:r>
          </w:p>
        </w:tc>
        <w:tc>
          <w:tcPr>
            <w:tcW w:w="1179" w:type="dxa"/>
          </w:tcPr>
          <w:p w:rsidR="00343955" w:rsidRPr="00A67956" w:rsidRDefault="00343955" w:rsidP="001114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 xml:space="preserve">% </w:t>
            </w:r>
            <w:bookmarkStart w:id="2" w:name="_GoBack"/>
            <w:bookmarkEnd w:id="2"/>
          </w:p>
        </w:tc>
        <w:tc>
          <w:tcPr>
            <w:tcW w:w="1458" w:type="dxa"/>
          </w:tcPr>
          <w:p w:rsidR="00343955" w:rsidRPr="00A67956" w:rsidRDefault="00343955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93" w:type="dxa"/>
          </w:tcPr>
          <w:p w:rsidR="00343955" w:rsidRPr="00A67956" w:rsidRDefault="00343955" w:rsidP="00324B77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343955" w:rsidRPr="00A67956" w:rsidRDefault="00343955" w:rsidP="0034395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343955" w:rsidRPr="00A67956" w:rsidRDefault="00343955" w:rsidP="0034395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16" w:type="dxa"/>
          </w:tcPr>
          <w:p w:rsidR="00343955" w:rsidRPr="00A67956" w:rsidRDefault="00343955" w:rsidP="0034395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4" w:type="dxa"/>
          </w:tcPr>
          <w:p w:rsidR="00343955" w:rsidRPr="00A67956" w:rsidRDefault="00343955" w:rsidP="0034395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4" w:type="dxa"/>
          </w:tcPr>
          <w:p w:rsidR="00343955" w:rsidRPr="00A67956" w:rsidRDefault="00343955" w:rsidP="0034395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6" w:type="dxa"/>
          </w:tcPr>
          <w:p w:rsidR="00343955" w:rsidRPr="00A67956" w:rsidRDefault="00343955" w:rsidP="00343955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25</w:t>
            </w:r>
          </w:p>
        </w:tc>
      </w:tr>
      <w:tr w:rsidR="00A252F0" w:rsidRPr="00A67956" w:rsidTr="00111404">
        <w:trPr>
          <w:trHeight w:val="1030"/>
        </w:trPr>
        <w:tc>
          <w:tcPr>
            <w:tcW w:w="567" w:type="dxa"/>
          </w:tcPr>
          <w:p w:rsidR="00A252F0" w:rsidRPr="00A67956" w:rsidRDefault="00111404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5</w:t>
            </w:r>
            <w:r w:rsidR="00A252F0" w:rsidRPr="00A6795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641" w:type="dxa"/>
          </w:tcPr>
          <w:p w:rsidR="00A252F0" w:rsidRPr="00A67956" w:rsidRDefault="006E71C5" w:rsidP="00324B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 xml:space="preserve">Количество </w:t>
            </w:r>
            <w:r w:rsidR="00A252F0" w:rsidRPr="00A67956">
              <w:rPr>
                <w:rFonts w:ascii="Times New Roman" w:hAnsi="Times New Roman" w:cs="Times New Roman"/>
                <w:szCs w:val="22"/>
              </w:rPr>
              <w:t>СОНКО, участвующих в  реализации городских проектов (мероприятий)</w:t>
            </w:r>
          </w:p>
        </w:tc>
        <w:tc>
          <w:tcPr>
            <w:tcW w:w="1179" w:type="dxa"/>
          </w:tcPr>
          <w:p w:rsidR="00A252F0" w:rsidRPr="00A67956" w:rsidRDefault="006E71C5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Ед</w:t>
            </w:r>
            <w:r w:rsidR="00A252F0" w:rsidRPr="00A6795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458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93" w:type="dxa"/>
          </w:tcPr>
          <w:p w:rsidR="00A252F0" w:rsidRPr="00A67956" w:rsidRDefault="00A252F0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 xml:space="preserve">не менее 5 </w:t>
            </w:r>
          </w:p>
        </w:tc>
        <w:tc>
          <w:tcPr>
            <w:tcW w:w="1276" w:type="dxa"/>
          </w:tcPr>
          <w:p w:rsidR="00A252F0" w:rsidRPr="00A67956" w:rsidRDefault="00A252F0" w:rsidP="00324B77">
            <w:r w:rsidRPr="00A67956">
              <w:rPr>
                <w:rFonts w:ascii="Times New Roman" w:hAnsi="Times New Roman" w:cs="Times New Roman"/>
              </w:rPr>
              <w:t>не менее</w:t>
            </w:r>
            <w:r w:rsidR="004D36A7" w:rsidRPr="00A67956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134" w:type="dxa"/>
          </w:tcPr>
          <w:p w:rsidR="00A252F0" w:rsidRPr="00A67956" w:rsidRDefault="00A252F0" w:rsidP="004D36A7">
            <w:r w:rsidRPr="00A67956">
              <w:rPr>
                <w:rFonts w:ascii="Times New Roman" w:hAnsi="Times New Roman" w:cs="Times New Roman"/>
              </w:rPr>
              <w:t xml:space="preserve">не менее </w:t>
            </w:r>
            <w:r w:rsidR="004D36A7" w:rsidRPr="00A679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6" w:type="dxa"/>
          </w:tcPr>
          <w:p w:rsidR="00A252F0" w:rsidRPr="00A67956" w:rsidRDefault="004D36A7" w:rsidP="00324B77">
            <w:r w:rsidRPr="00A67956">
              <w:rPr>
                <w:rFonts w:ascii="Times New Roman" w:hAnsi="Times New Roman" w:cs="Times New Roman"/>
              </w:rPr>
              <w:t>не менее 8</w:t>
            </w:r>
          </w:p>
        </w:tc>
        <w:tc>
          <w:tcPr>
            <w:tcW w:w="1004" w:type="dxa"/>
          </w:tcPr>
          <w:p w:rsidR="00A252F0" w:rsidRPr="00A67956" w:rsidRDefault="004D36A7" w:rsidP="00324B77">
            <w:r w:rsidRPr="00A67956">
              <w:rPr>
                <w:rFonts w:ascii="Times New Roman" w:hAnsi="Times New Roman" w:cs="Times New Roman"/>
              </w:rPr>
              <w:t>не менее 9</w:t>
            </w:r>
          </w:p>
        </w:tc>
        <w:tc>
          <w:tcPr>
            <w:tcW w:w="1004" w:type="dxa"/>
          </w:tcPr>
          <w:p w:rsidR="00A252F0" w:rsidRPr="00A67956" w:rsidRDefault="00A252F0" w:rsidP="004D36A7">
            <w:r w:rsidRPr="00A67956">
              <w:rPr>
                <w:rFonts w:ascii="Times New Roman" w:hAnsi="Times New Roman" w:cs="Times New Roman"/>
              </w:rPr>
              <w:t xml:space="preserve">не менее </w:t>
            </w:r>
            <w:r w:rsidR="004D36A7" w:rsidRPr="00A679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6" w:type="dxa"/>
          </w:tcPr>
          <w:p w:rsidR="00A252F0" w:rsidRPr="00A67956" w:rsidRDefault="00A252F0" w:rsidP="00324B77">
            <w:r w:rsidRPr="00A67956">
              <w:rPr>
                <w:rFonts w:ascii="Times New Roman" w:hAnsi="Times New Roman" w:cs="Times New Roman"/>
              </w:rPr>
              <w:t xml:space="preserve">не менее </w:t>
            </w:r>
            <w:r w:rsidR="004D36A7" w:rsidRPr="00A67956">
              <w:rPr>
                <w:rFonts w:ascii="Times New Roman" w:hAnsi="Times New Roman" w:cs="Times New Roman"/>
              </w:rPr>
              <w:t>11</w:t>
            </w:r>
          </w:p>
        </w:tc>
      </w:tr>
      <w:tr w:rsidR="00C700ED" w:rsidRPr="00A67956" w:rsidTr="00111404">
        <w:trPr>
          <w:trHeight w:val="1926"/>
        </w:trPr>
        <w:tc>
          <w:tcPr>
            <w:tcW w:w="567" w:type="dxa"/>
          </w:tcPr>
          <w:p w:rsidR="00C700ED" w:rsidRPr="00A67956" w:rsidRDefault="00C700ED" w:rsidP="007B25E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641" w:type="dxa"/>
          </w:tcPr>
          <w:p w:rsidR="00C700ED" w:rsidRPr="00A67956" w:rsidRDefault="00C700ED" w:rsidP="00324B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956">
              <w:rPr>
                <w:rFonts w:ascii="Times New Roman" w:hAnsi="Times New Roman" w:cs="Times New Roman"/>
                <w:sz w:val="24"/>
                <w:szCs w:val="24"/>
              </w:rPr>
              <w:t>Уровень исполнения  бюджетной сметы расходов МКУ «ЦП общественных инициатив»</w:t>
            </w:r>
          </w:p>
        </w:tc>
        <w:tc>
          <w:tcPr>
            <w:tcW w:w="1179" w:type="dxa"/>
          </w:tcPr>
          <w:p w:rsidR="00C700ED" w:rsidRPr="00A67956" w:rsidRDefault="00C700ED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458" w:type="dxa"/>
          </w:tcPr>
          <w:p w:rsidR="00C700ED" w:rsidRPr="00A67956" w:rsidRDefault="00C700ED" w:rsidP="00324B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67956">
              <w:rPr>
                <w:rFonts w:ascii="Times New Roman" w:hAnsi="Times New Roman" w:cs="Times New Roman"/>
                <w:szCs w:val="22"/>
              </w:rPr>
              <w:t>99,5</w:t>
            </w:r>
          </w:p>
        </w:tc>
        <w:tc>
          <w:tcPr>
            <w:tcW w:w="1093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276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016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004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004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006" w:type="dxa"/>
          </w:tcPr>
          <w:p w:rsidR="00C700ED" w:rsidRPr="00A67956" w:rsidRDefault="00C700ED" w:rsidP="00C700ED">
            <w:pPr>
              <w:jc w:val="center"/>
            </w:pPr>
            <w:r w:rsidRPr="00A67956">
              <w:rPr>
                <w:rFonts w:ascii="Times New Roman" w:hAnsi="Times New Roman" w:cs="Times New Roman"/>
              </w:rPr>
              <w:t>99,5</w:t>
            </w:r>
          </w:p>
        </w:tc>
      </w:tr>
    </w:tbl>
    <w:p w:rsidR="00853901" w:rsidRPr="00A67956" w:rsidRDefault="00853901">
      <w:pPr>
        <w:pStyle w:val="ConsPlusNormal"/>
        <w:jc w:val="both"/>
      </w:pPr>
    </w:p>
    <w:sectPr w:rsidR="00853901" w:rsidRPr="00A67956" w:rsidSect="003D7E82">
      <w:headerReference w:type="default" r:id="rId16"/>
      <w:headerReference w:type="first" r:id="rId17"/>
      <w:pgSz w:w="16838" w:h="11905" w:orient="landscape"/>
      <w:pgMar w:top="1701" w:right="1134" w:bottom="851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7CB" w:rsidRDefault="00E857CB" w:rsidP="0029297C">
      <w:pPr>
        <w:spacing w:after="0" w:line="240" w:lineRule="auto"/>
      </w:pPr>
      <w:r>
        <w:separator/>
      </w:r>
    </w:p>
  </w:endnote>
  <w:endnote w:type="continuationSeparator" w:id="0">
    <w:p w:rsidR="00E857CB" w:rsidRDefault="00E857CB" w:rsidP="0029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7CB" w:rsidRDefault="00E857CB" w:rsidP="0029297C">
      <w:pPr>
        <w:spacing w:after="0" w:line="240" w:lineRule="auto"/>
      </w:pPr>
      <w:r>
        <w:separator/>
      </w:r>
    </w:p>
  </w:footnote>
  <w:footnote w:type="continuationSeparator" w:id="0">
    <w:p w:rsidR="00E857CB" w:rsidRDefault="00E857CB" w:rsidP="00292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484146"/>
      <w:docPartObj>
        <w:docPartGallery w:val="Page Numbers (Top of Page)"/>
        <w:docPartUnique/>
      </w:docPartObj>
    </w:sdtPr>
    <w:sdtContent>
      <w:p w:rsidR="00E857CB" w:rsidRDefault="00E857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A66">
          <w:rPr>
            <w:noProof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835962"/>
      <w:docPartObj>
        <w:docPartGallery w:val="Page Numbers (Top of Page)"/>
        <w:docPartUnique/>
      </w:docPartObj>
    </w:sdtPr>
    <w:sdtContent>
      <w:p w:rsidR="00E857CB" w:rsidRDefault="00E857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A66">
          <w:rPr>
            <w:noProof/>
          </w:rPr>
          <w:t>17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7CB" w:rsidRDefault="00E857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25DF4"/>
    <w:multiLevelType w:val="multilevel"/>
    <w:tmpl w:val="3A0AE9A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-1090"/>
        </w:tabs>
        <w:ind w:left="1070" w:hanging="360"/>
      </w:pPr>
      <w:rPr>
        <w:rFonts w:ascii="Symbol" w:hAnsi="Symbol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">
    <w:nsid w:val="32147289"/>
    <w:multiLevelType w:val="multilevel"/>
    <w:tmpl w:val="747A097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-1090"/>
        </w:tabs>
        <w:ind w:left="1070" w:hanging="360"/>
      </w:pPr>
      <w:rPr>
        <w:rFonts w:ascii="Symbol" w:hAnsi="Symbol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2">
    <w:nsid w:val="36DE1C7F"/>
    <w:multiLevelType w:val="hybridMultilevel"/>
    <w:tmpl w:val="B0BC9D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8B1D47"/>
    <w:multiLevelType w:val="hybridMultilevel"/>
    <w:tmpl w:val="B0BC9D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5B3BD2"/>
    <w:multiLevelType w:val="hybridMultilevel"/>
    <w:tmpl w:val="9978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A56D8"/>
    <w:multiLevelType w:val="hybridMultilevel"/>
    <w:tmpl w:val="4214752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9D76EB"/>
    <w:multiLevelType w:val="multilevel"/>
    <w:tmpl w:val="BB8C99A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7">
    <w:nsid w:val="5C993027"/>
    <w:multiLevelType w:val="hybridMultilevel"/>
    <w:tmpl w:val="DAA0C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20F8F"/>
    <w:multiLevelType w:val="hybridMultilevel"/>
    <w:tmpl w:val="02A863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901"/>
    <w:rsid w:val="00007FA3"/>
    <w:rsid w:val="00016BFF"/>
    <w:rsid w:val="00020B12"/>
    <w:rsid w:val="000377A1"/>
    <w:rsid w:val="00042AAC"/>
    <w:rsid w:val="00064FF8"/>
    <w:rsid w:val="00076ECC"/>
    <w:rsid w:val="000957C5"/>
    <w:rsid w:val="000A2E37"/>
    <w:rsid w:val="000F223B"/>
    <w:rsid w:val="000F7D27"/>
    <w:rsid w:val="00111404"/>
    <w:rsid w:val="001343FD"/>
    <w:rsid w:val="00157226"/>
    <w:rsid w:val="0018381B"/>
    <w:rsid w:val="001A19B7"/>
    <w:rsid w:val="001A3EA6"/>
    <w:rsid w:val="001F033F"/>
    <w:rsid w:val="001F5D4A"/>
    <w:rsid w:val="00202FE7"/>
    <w:rsid w:val="00206B59"/>
    <w:rsid w:val="002479CA"/>
    <w:rsid w:val="0028739C"/>
    <w:rsid w:val="00292859"/>
    <w:rsid w:val="0029297C"/>
    <w:rsid w:val="002C4B59"/>
    <w:rsid w:val="002D3991"/>
    <w:rsid w:val="002E1B74"/>
    <w:rsid w:val="0031380A"/>
    <w:rsid w:val="00321D2C"/>
    <w:rsid w:val="00324B77"/>
    <w:rsid w:val="00335099"/>
    <w:rsid w:val="00343955"/>
    <w:rsid w:val="00361B56"/>
    <w:rsid w:val="00362FEE"/>
    <w:rsid w:val="003746AB"/>
    <w:rsid w:val="0039783E"/>
    <w:rsid w:val="003B75B5"/>
    <w:rsid w:val="003D36B6"/>
    <w:rsid w:val="003D7E82"/>
    <w:rsid w:val="003F36C6"/>
    <w:rsid w:val="004665F2"/>
    <w:rsid w:val="004B0FFA"/>
    <w:rsid w:val="004D243A"/>
    <w:rsid w:val="004D36A7"/>
    <w:rsid w:val="004E0A42"/>
    <w:rsid w:val="00545CB8"/>
    <w:rsid w:val="005525FE"/>
    <w:rsid w:val="00593130"/>
    <w:rsid w:val="00597C26"/>
    <w:rsid w:val="005A18DB"/>
    <w:rsid w:val="005A2279"/>
    <w:rsid w:val="005C30DC"/>
    <w:rsid w:val="005D41D5"/>
    <w:rsid w:val="005E5DEE"/>
    <w:rsid w:val="00692545"/>
    <w:rsid w:val="006A16B2"/>
    <w:rsid w:val="006D3982"/>
    <w:rsid w:val="006E71C5"/>
    <w:rsid w:val="00732B8A"/>
    <w:rsid w:val="00794B18"/>
    <w:rsid w:val="007B25E2"/>
    <w:rsid w:val="007D1117"/>
    <w:rsid w:val="007E2D85"/>
    <w:rsid w:val="007F583F"/>
    <w:rsid w:val="00853901"/>
    <w:rsid w:val="008B0FC0"/>
    <w:rsid w:val="008B1514"/>
    <w:rsid w:val="008D3CA7"/>
    <w:rsid w:val="008E6BA7"/>
    <w:rsid w:val="00910A34"/>
    <w:rsid w:val="009248FC"/>
    <w:rsid w:val="009560E0"/>
    <w:rsid w:val="0096509B"/>
    <w:rsid w:val="00986945"/>
    <w:rsid w:val="009A62C9"/>
    <w:rsid w:val="009D3F8D"/>
    <w:rsid w:val="00A252F0"/>
    <w:rsid w:val="00A67956"/>
    <w:rsid w:val="00A7208E"/>
    <w:rsid w:val="00A945B2"/>
    <w:rsid w:val="00AA4C64"/>
    <w:rsid w:val="00AD1C4F"/>
    <w:rsid w:val="00AE2A78"/>
    <w:rsid w:val="00AF5907"/>
    <w:rsid w:val="00B14912"/>
    <w:rsid w:val="00B52A66"/>
    <w:rsid w:val="00B911B3"/>
    <w:rsid w:val="00B91ADF"/>
    <w:rsid w:val="00C12FF5"/>
    <w:rsid w:val="00C430DB"/>
    <w:rsid w:val="00C700ED"/>
    <w:rsid w:val="00C8383D"/>
    <w:rsid w:val="00CB01D4"/>
    <w:rsid w:val="00CC29B5"/>
    <w:rsid w:val="00D411F4"/>
    <w:rsid w:val="00DA6592"/>
    <w:rsid w:val="00DB69F8"/>
    <w:rsid w:val="00DC79B3"/>
    <w:rsid w:val="00DE01E3"/>
    <w:rsid w:val="00DE50C6"/>
    <w:rsid w:val="00E11DC0"/>
    <w:rsid w:val="00E13F90"/>
    <w:rsid w:val="00E32009"/>
    <w:rsid w:val="00E429AA"/>
    <w:rsid w:val="00E505DE"/>
    <w:rsid w:val="00E83B14"/>
    <w:rsid w:val="00E857CB"/>
    <w:rsid w:val="00E9002A"/>
    <w:rsid w:val="00EA20DC"/>
    <w:rsid w:val="00EE4141"/>
    <w:rsid w:val="00EE4D1B"/>
    <w:rsid w:val="00EF009D"/>
    <w:rsid w:val="00EF1BC4"/>
    <w:rsid w:val="00EF6D93"/>
    <w:rsid w:val="00F17ECD"/>
    <w:rsid w:val="00F228C1"/>
    <w:rsid w:val="00F5784C"/>
    <w:rsid w:val="00F61890"/>
    <w:rsid w:val="00F72E6D"/>
    <w:rsid w:val="00F86B99"/>
    <w:rsid w:val="00FB6AB3"/>
    <w:rsid w:val="00FF2928"/>
    <w:rsid w:val="00FF59F7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D2C"/>
  </w:style>
  <w:style w:type="paragraph" w:styleId="1">
    <w:name w:val="heading 1"/>
    <w:basedOn w:val="a"/>
    <w:link w:val="10"/>
    <w:uiPriority w:val="9"/>
    <w:qFormat/>
    <w:rsid w:val="001838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3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3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53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53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53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53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539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3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B149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14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link w:val="a4"/>
    <w:uiPriority w:val="99"/>
    <w:rsid w:val="00DC79B3"/>
    <w:pPr>
      <w:spacing w:before="31" w:after="31" w:line="240" w:lineRule="auto"/>
    </w:pPr>
    <w:rPr>
      <w:rFonts w:ascii="Arial" w:eastAsia="Times New Roman" w:hAnsi="Arial" w:cs="Times New Roman"/>
      <w:color w:val="000000"/>
      <w:spacing w:val="2"/>
      <w:sz w:val="24"/>
      <w:szCs w:val="20"/>
    </w:rPr>
  </w:style>
  <w:style w:type="character" w:customStyle="1" w:styleId="a4">
    <w:name w:val="Обычный (веб) Знак"/>
    <w:link w:val="a3"/>
    <w:uiPriority w:val="99"/>
    <w:rsid w:val="00DC79B3"/>
    <w:rPr>
      <w:rFonts w:ascii="Arial" w:eastAsia="Times New Roman" w:hAnsi="Arial" w:cs="Times New Roman"/>
      <w:color w:val="000000"/>
      <w:spacing w:val="2"/>
      <w:sz w:val="24"/>
      <w:szCs w:val="20"/>
    </w:rPr>
  </w:style>
  <w:style w:type="character" w:styleId="a5">
    <w:name w:val="Hyperlink"/>
    <w:rsid w:val="004E0A42"/>
    <w:rPr>
      <w:color w:val="000080"/>
      <w:u w:val="single"/>
    </w:rPr>
  </w:style>
  <w:style w:type="paragraph" w:styleId="a6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7"/>
    <w:uiPriority w:val="34"/>
    <w:qFormat/>
    <w:rsid w:val="004E0A4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7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6"/>
    <w:uiPriority w:val="34"/>
    <w:rsid w:val="004E0A42"/>
    <w:rPr>
      <w:rFonts w:ascii="Calibri" w:eastAsia="Times New Roman" w:hAnsi="Calibri" w:cs="Times New Roman"/>
      <w:lang w:eastAsia="ar-SA"/>
    </w:rPr>
  </w:style>
  <w:style w:type="paragraph" w:styleId="a8">
    <w:name w:val="header"/>
    <w:basedOn w:val="a"/>
    <w:link w:val="a9"/>
    <w:uiPriority w:val="99"/>
    <w:unhideWhenUsed/>
    <w:rsid w:val="00292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97C"/>
  </w:style>
  <w:style w:type="paragraph" w:styleId="aa">
    <w:name w:val="footer"/>
    <w:basedOn w:val="a"/>
    <w:link w:val="ab"/>
    <w:uiPriority w:val="99"/>
    <w:unhideWhenUsed/>
    <w:rsid w:val="00292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97C"/>
  </w:style>
  <w:style w:type="paragraph" w:styleId="ac">
    <w:name w:val="Balloon Text"/>
    <w:basedOn w:val="a"/>
    <w:link w:val="ad"/>
    <w:uiPriority w:val="99"/>
    <w:semiHidden/>
    <w:unhideWhenUsed/>
    <w:rsid w:val="00956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38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3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3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539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53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53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53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539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3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B149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14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link w:val="a4"/>
    <w:uiPriority w:val="99"/>
    <w:rsid w:val="00DC79B3"/>
    <w:pPr>
      <w:spacing w:before="31" w:after="31" w:line="240" w:lineRule="auto"/>
    </w:pPr>
    <w:rPr>
      <w:rFonts w:ascii="Arial" w:eastAsia="Times New Roman" w:hAnsi="Arial" w:cs="Times New Roman"/>
      <w:color w:val="000000"/>
      <w:spacing w:val="2"/>
      <w:sz w:val="24"/>
      <w:szCs w:val="20"/>
      <w:lang w:val="x-none" w:eastAsia="x-none"/>
    </w:rPr>
  </w:style>
  <w:style w:type="character" w:customStyle="1" w:styleId="a4">
    <w:name w:val="Обычный (веб) Знак"/>
    <w:link w:val="a3"/>
    <w:uiPriority w:val="99"/>
    <w:rsid w:val="00DC79B3"/>
    <w:rPr>
      <w:rFonts w:ascii="Arial" w:eastAsia="Times New Roman" w:hAnsi="Arial" w:cs="Times New Roman"/>
      <w:color w:val="000000"/>
      <w:spacing w:val="2"/>
      <w:sz w:val="24"/>
      <w:szCs w:val="20"/>
      <w:lang w:val="x-none" w:eastAsia="x-none"/>
    </w:rPr>
  </w:style>
  <w:style w:type="character" w:styleId="a5">
    <w:name w:val="Hyperlink"/>
    <w:rsid w:val="004E0A42"/>
    <w:rPr>
      <w:color w:val="000080"/>
      <w:u w:val="single"/>
    </w:rPr>
  </w:style>
  <w:style w:type="paragraph" w:styleId="a6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7"/>
    <w:uiPriority w:val="34"/>
    <w:qFormat/>
    <w:rsid w:val="004E0A42"/>
    <w:pPr>
      <w:suppressAutoHyphens/>
      <w:ind w:left="720"/>
    </w:pPr>
    <w:rPr>
      <w:rFonts w:ascii="Calibri" w:eastAsia="Times New Roman" w:hAnsi="Calibri" w:cs="Times New Roman"/>
      <w:lang w:val="x-none" w:eastAsia="ar-SA"/>
    </w:rPr>
  </w:style>
  <w:style w:type="character" w:customStyle="1" w:styleId="a7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6"/>
    <w:uiPriority w:val="34"/>
    <w:rsid w:val="004E0A42"/>
    <w:rPr>
      <w:rFonts w:ascii="Calibri" w:eastAsia="Times New Roman" w:hAnsi="Calibri" w:cs="Times New Roman"/>
      <w:lang w:val="x-none" w:eastAsia="ar-SA"/>
    </w:rPr>
  </w:style>
  <w:style w:type="paragraph" w:styleId="a8">
    <w:name w:val="header"/>
    <w:basedOn w:val="a"/>
    <w:link w:val="a9"/>
    <w:uiPriority w:val="99"/>
    <w:unhideWhenUsed/>
    <w:rsid w:val="00292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97C"/>
  </w:style>
  <w:style w:type="paragraph" w:styleId="aa">
    <w:name w:val="footer"/>
    <w:basedOn w:val="a"/>
    <w:link w:val="ab"/>
    <w:uiPriority w:val="99"/>
    <w:unhideWhenUsed/>
    <w:rsid w:val="00292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97C"/>
  </w:style>
  <w:style w:type="paragraph" w:styleId="ac">
    <w:name w:val="Balloon Text"/>
    <w:basedOn w:val="a"/>
    <w:link w:val="ad"/>
    <w:uiPriority w:val="99"/>
    <w:semiHidden/>
    <w:unhideWhenUsed/>
    <w:rsid w:val="00956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9DB9C3BB02BCA1A141DC8AF19DB8AD0C086DCC95AF3674E94C3D54D8F004D78F461223758931D1A5228E9C755F9792AFF4010798E68385522976250OC27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17382C10EE53F9D2530265CAA94B4F3900CB917212FF3C5ED1E87EC3E4C19AF2DC0C2351B00585FDBA3934689D5657646D29A0A0B808DAC4F45DD4OBJ9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0426C55B7E4972A9171F8BD684C38CD3B9F7402E6E67071AF06625E2105CAE89336CBE7139D6BB72EEFAA43EB0335B8C12060L" TargetMode="External"/><Relationship Id="rId10" Type="http://schemas.openxmlformats.org/officeDocument/2006/relationships/hyperlink" Target="consultantplus://offline/ref=6017382C10EE53F9D2530265CAA94B4F3900CB917212FF3C5ED1E87EC3E4C19AF2DC0C2351B00585FDBB3A356C9D5657646D29A0A0B808DAC4F45DD4OBJ9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4A02ACA9A9E85AEFA52D53DB3B51CD7DC20D181FA10271B598D19D51BFCD1879C94667CCDC7F1A8C57CD3BAD32E853685n4G4H" TargetMode="External"/><Relationship Id="rId14" Type="http://schemas.openxmlformats.org/officeDocument/2006/relationships/hyperlink" Target="consultantplus://offline/ref=C0426C55B7E4972A9171F8BD684C38CD3B9F7402E6E67071AF06625E2105CAE89336CBE7139D6BB72EEFAA43EB0335B8C1206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06AE9-A14D-49FE-A538-B738F76F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17</Pages>
  <Words>4689</Words>
  <Characters>26733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Безбородова Анна Олеговна</dc:creator>
  <cp:lastModifiedBy>Безбородова Анна Олеговна</cp:lastModifiedBy>
  <cp:revision>26</cp:revision>
  <cp:lastPrinted>2020-04-15T04:57:00Z</cp:lastPrinted>
  <dcterms:created xsi:type="dcterms:W3CDTF">2020-03-25T10:42:00Z</dcterms:created>
  <dcterms:modified xsi:type="dcterms:W3CDTF">2020-04-15T05:08:00Z</dcterms:modified>
</cp:coreProperties>
</file>