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70" w:rsidRDefault="00AC0F70">
      <w:pPr>
        <w:pStyle w:val="ConsPlusTitlePage"/>
      </w:pPr>
      <w:r>
        <w:t xml:space="preserve">Документ предоставлен </w:t>
      </w:r>
      <w:hyperlink r:id="rId4">
        <w:r>
          <w:rPr>
            <w:color w:val="0000FF"/>
          </w:rPr>
          <w:t>КонсультантПлюс</w:t>
        </w:r>
      </w:hyperlink>
      <w:r>
        <w:br/>
      </w:r>
    </w:p>
    <w:p w:rsidR="00AC0F70" w:rsidRDefault="00AC0F70">
      <w:pPr>
        <w:pStyle w:val="ConsPlusNormal"/>
        <w:jc w:val="both"/>
        <w:outlineLvl w:val="0"/>
      </w:pPr>
    </w:p>
    <w:p w:rsidR="00AC0F70" w:rsidRDefault="00AC0F70">
      <w:pPr>
        <w:pStyle w:val="ConsPlusTitle"/>
        <w:jc w:val="center"/>
        <w:outlineLvl w:val="0"/>
      </w:pPr>
      <w:r>
        <w:t>АДМИНИСТРАЦИЯ ГОРОДСКОГО ОКРУГА ТОЛЬЯТТИ</w:t>
      </w:r>
    </w:p>
    <w:p w:rsidR="00AC0F70" w:rsidRDefault="00AC0F70">
      <w:pPr>
        <w:pStyle w:val="ConsPlusTitle"/>
        <w:jc w:val="center"/>
      </w:pPr>
      <w:r>
        <w:t>САМАРСКОЙ ОБЛАСТИ</w:t>
      </w:r>
    </w:p>
    <w:p w:rsidR="00AC0F70" w:rsidRDefault="00AC0F70">
      <w:pPr>
        <w:pStyle w:val="ConsPlusTitle"/>
        <w:jc w:val="both"/>
      </w:pPr>
    </w:p>
    <w:p w:rsidR="00AC0F70" w:rsidRDefault="00AC0F70">
      <w:pPr>
        <w:pStyle w:val="ConsPlusTitle"/>
        <w:jc w:val="center"/>
      </w:pPr>
      <w:r>
        <w:t>ПОСТАНОВЛЕНИЕ</w:t>
      </w:r>
    </w:p>
    <w:p w:rsidR="00AC0F70" w:rsidRDefault="00AC0F70">
      <w:pPr>
        <w:pStyle w:val="ConsPlusTitle"/>
        <w:jc w:val="center"/>
      </w:pPr>
      <w:r>
        <w:t>от 17 июня 2022 г. N 1280-п/1</w:t>
      </w:r>
    </w:p>
    <w:p w:rsidR="00AC0F70" w:rsidRDefault="00AC0F70">
      <w:pPr>
        <w:pStyle w:val="ConsPlusTitle"/>
        <w:jc w:val="both"/>
      </w:pPr>
    </w:p>
    <w:p w:rsidR="00AC0F70" w:rsidRDefault="00AC0F70">
      <w:pPr>
        <w:pStyle w:val="ConsPlusTitle"/>
        <w:jc w:val="center"/>
      </w:pPr>
      <w:r>
        <w:t>ОБ УТВЕРЖДЕНИИ АДМИНИСТРАТИВНОГО РЕГЛАМЕНТА ПРЕДОСТАВЛЕНИЯ</w:t>
      </w:r>
    </w:p>
    <w:p w:rsidR="00AC0F70" w:rsidRDefault="00AC0F70">
      <w:pPr>
        <w:pStyle w:val="ConsPlusTitle"/>
        <w:jc w:val="center"/>
      </w:pPr>
      <w:r>
        <w:t>МУНИЦИПАЛЬНОЙ УСЛУГИ "ПРЕДОСТАВЛЕНИЕ ДЕНЕЖНЫХ ВЫПЛАТ</w:t>
      </w:r>
    </w:p>
    <w:p w:rsidR="00AC0F70" w:rsidRDefault="00AC0F70">
      <w:pPr>
        <w:pStyle w:val="ConsPlusTitle"/>
        <w:jc w:val="center"/>
      </w:pPr>
      <w:r>
        <w:t>СТУДЕНТАМ ВЫСШИХ УЧЕБНЫХ ЗАВЕДЕНИЙ И ОРДИНАТОРАМ,</w:t>
      </w:r>
    </w:p>
    <w:p w:rsidR="00AC0F70" w:rsidRDefault="00AC0F70">
      <w:pPr>
        <w:pStyle w:val="ConsPlusTitle"/>
        <w:jc w:val="center"/>
      </w:pPr>
      <w:r>
        <w:t>ОБУЧАЮЩИМСЯ ПО МЕДИЦИНСКИМ СПЕЦИАЛЬНОСТЯМ И ЗАКЛЮЧИВШИМ</w:t>
      </w:r>
    </w:p>
    <w:p w:rsidR="00AC0F70" w:rsidRDefault="00AC0F70">
      <w:pPr>
        <w:pStyle w:val="ConsPlusTitle"/>
        <w:jc w:val="center"/>
      </w:pPr>
      <w:r>
        <w:t>ДОГОВОР О ЦЕЛЕВОМ ОБУЧЕНИИ С ГОСУДАРСТВЕННЫМ УЧРЕЖДЕНИЕМ</w:t>
      </w:r>
    </w:p>
    <w:p w:rsidR="00AC0F70" w:rsidRDefault="00AC0F70">
      <w:pPr>
        <w:pStyle w:val="ConsPlusTitle"/>
        <w:jc w:val="center"/>
      </w:pPr>
      <w:r>
        <w:t>ЗДРАВООХРАНЕНИЯ, ПОДВЕДОМСТВЕННЫМ МИНИСТЕРСТВУ</w:t>
      </w:r>
    </w:p>
    <w:p w:rsidR="00AC0F70" w:rsidRDefault="00AC0F70">
      <w:pPr>
        <w:pStyle w:val="ConsPlusTitle"/>
        <w:jc w:val="center"/>
      </w:pPr>
      <w:r>
        <w:t>ЗДРАВООХРАНЕНИЯ САМАРСКОЙ ОБЛАСТИ, РАСПОЛОЖЕННЫМ</w:t>
      </w:r>
    </w:p>
    <w:p w:rsidR="00AC0F70" w:rsidRDefault="00AC0F70">
      <w:pPr>
        <w:pStyle w:val="ConsPlusTitle"/>
        <w:jc w:val="center"/>
      </w:pPr>
      <w:r>
        <w:t>НА ТЕРРИТОРИИ ГОРОДСКОГО ОКРУГА ТОЛЬЯТТИ"</w:t>
      </w:r>
    </w:p>
    <w:p w:rsidR="00AC0F70" w:rsidRDefault="00AC0F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0F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F70" w:rsidRDefault="00AC0F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F70" w:rsidRDefault="00AC0F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F70" w:rsidRDefault="00AC0F70">
            <w:pPr>
              <w:pStyle w:val="ConsPlusNormal"/>
              <w:jc w:val="center"/>
            </w:pPr>
            <w:r>
              <w:rPr>
                <w:color w:val="392C69"/>
              </w:rPr>
              <w:t>Список изменяющих документов</w:t>
            </w:r>
          </w:p>
          <w:p w:rsidR="00AC0F70" w:rsidRDefault="00AC0F70">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Тольятти</w:t>
            </w:r>
          </w:p>
          <w:p w:rsidR="00AC0F70" w:rsidRDefault="00AC0F70">
            <w:pPr>
              <w:pStyle w:val="ConsPlusNormal"/>
              <w:jc w:val="center"/>
            </w:pPr>
            <w:r>
              <w:rPr>
                <w:color w:val="392C69"/>
              </w:rPr>
              <w:t>Самарской области от 25.10.2022 N 2608-п/1)</w:t>
            </w:r>
          </w:p>
        </w:tc>
        <w:tc>
          <w:tcPr>
            <w:tcW w:w="113" w:type="dxa"/>
            <w:tcBorders>
              <w:top w:val="nil"/>
              <w:left w:val="nil"/>
              <w:bottom w:val="nil"/>
              <w:right w:val="nil"/>
            </w:tcBorders>
            <w:shd w:val="clear" w:color="auto" w:fill="F4F3F8"/>
            <w:tcMar>
              <w:top w:w="0" w:type="dxa"/>
              <w:left w:w="0" w:type="dxa"/>
              <w:bottom w:w="0" w:type="dxa"/>
              <w:right w:w="0" w:type="dxa"/>
            </w:tcMar>
          </w:tcPr>
          <w:p w:rsidR="00AC0F70" w:rsidRDefault="00AC0F70">
            <w:pPr>
              <w:pStyle w:val="ConsPlusNormal"/>
            </w:pPr>
          </w:p>
        </w:tc>
      </w:tr>
    </w:tbl>
    <w:p w:rsidR="00AC0F70" w:rsidRDefault="00AC0F70">
      <w:pPr>
        <w:pStyle w:val="ConsPlusNormal"/>
        <w:jc w:val="both"/>
      </w:pPr>
    </w:p>
    <w:p w:rsidR="00AC0F70" w:rsidRDefault="00AC0F70">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w:t>
      </w:r>
      <w:hyperlink r:id="rId9">
        <w:r>
          <w:rPr>
            <w:color w:val="0000FF"/>
          </w:rPr>
          <w:t>постановлением</w:t>
        </w:r>
      </w:hyperlink>
      <w:r>
        <w:t xml:space="preserve"> мэрии городского округа Тольятти от 23.05.2014 N 1683-п/1 "Об утверждении реестра муниципальных услуг городского округа Тольятти", руководствуясь </w:t>
      </w:r>
      <w:hyperlink r:id="rId10">
        <w:r>
          <w:rPr>
            <w:color w:val="0000FF"/>
          </w:rPr>
          <w:t>Уставом</w:t>
        </w:r>
      </w:hyperlink>
      <w:r>
        <w:t xml:space="preserve"> городского округа Тольятти, администрация городского округа Тольятти постановляет:</w:t>
      </w:r>
    </w:p>
    <w:p w:rsidR="00AC0F70" w:rsidRDefault="00AC0F70">
      <w:pPr>
        <w:pStyle w:val="ConsPlusNormal"/>
        <w:spacing w:before="200"/>
        <w:ind w:firstLine="540"/>
        <w:jc w:val="both"/>
      </w:pPr>
      <w:bookmarkStart w:id="0" w:name="P20"/>
      <w:bookmarkEnd w:id="0"/>
      <w:r>
        <w:t xml:space="preserve">1. Утвердить прилагаемый административный </w:t>
      </w:r>
      <w:hyperlink w:anchor="P44">
        <w:r>
          <w:rPr>
            <w:color w:val="0000FF"/>
          </w:rPr>
          <w:t>регламент</w:t>
        </w:r>
      </w:hyperlink>
      <w:r>
        <w:t xml:space="preserve"> предоставления муниципальной услуги "Предоставление денежных выплат студентам высших учебных заведений и ординаторам, обучающимся по медицинским специальностям и заключившим договор о целевом обучении с государственным учреждением здравоохранения, подведомственным министерству здравоохранения Самарской области, расположенным на территории городского округа Тольятти".</w:t>
      </w:r>
    </w:p>
    <w:p w:rsidR="00AC0F70" w:rsidRDefault="00AC0F70">
      <w:pPr>
        <w:pStyle w:val="ConsPlusNormal"/>
        <w:spacing w:before="200"/>
        <w:ind w:firstLine="540"/>
        <w:jc w:val="both"/>
      </w:pPr>
      <w:r>
        <w:t>2. Определить ответственным за качество предоставления муниципальной услуги "Предоставление денежных выплат студентам высших учебных заведений и ординаторам, обучающимся по медицинским специальностям и заключившим договор о целевом обучении с государственным учреждением здравоохранения, подведомственным министерству здравоохранения Самарской области, расположенным на территории городского округа Тольятти" заместителя главы городского округа по социальным вопросам.</w:t>
      </w:r>
    </w:p>
    <w:p w:rsidR="00AC0F70" w:rsidRDefault="00AC0F70">
      <w:pPr>
        <w:pStyle w:val="ConsPlusNormal"/>
        <w:spacing w:before="200"/>
        <w:ind w:firstLine="540"/>
        <w:jc w:val="both"/>
      </w:pPr>
      <w:r>
        <w:t xml:space="preserve">3. Определить ответственными за исполнение административного регламента, утвержденного </w:t>
      </w:r>
      <w:hyperlink w:anchor="P20">
        <w:r>
          <w:rPr>
            <w:color w:val="0000FF"/>
          </w:rPr>
          <w:t>пунктом 1</w:t>
        </w:r>
      </w:hyperlink>
      <w:r>
        <w:t xml:space="preserve"> настоящего Постановления:</w:t>
      </w:r>
    </w:p>
    <w:p w:rsidR="00AC0F70" w:rsidRDefault="00AC0F70">
      <w:pPr>
        <w:pStyle w:val="ConsPlusNormal"/>
        <w:spacing w:before="200"/>
        <w:ind w:firstLine="540"/>
        <w:jc w:val="both"/>
      </w:pPr>
      <w:r>
        <w:t>3.1. руководителя департамента социального обеспечения администрации городского округа Тольятти - в пределах полномочий департамента социального обеспечения администрации городского округа Тольятти, определенных данным административным регламентом;</w:t>
      </w:r>
    </w:p>
    <w:p w:rsidR="00AC0F70" w:rsidRDefault="00AC0F70">
      <w:pPr>
        <w:pStyle w:val="ConsPlusNormal"/>
        <w:spacing w:before="200"/>
        <w:ind w:firstLine="540"/>
        <w:jc w:val="both"/>
      </w:pPr>
      <w:r>
        <w:t>3.2. директора муниципального автономного учреждения городского округа Тольятти "Многофункциональный центр предоставления государственных и муниципальных услуг" (далее - МАУ "МФЦ") - в пределах полномочий МАУ "МФЦ", определенных данным административным регламентом.</w:t>
      </w:r>
    </w:p>
    <w:p w:rsidR="00AC0F70" w:rsidRDefault="00AC0F70">
      <w:pPr>
        <w:pStyle w:val="ConsPlusNormal"/>
        <w:spacing w:before="200"/>
        <w:ind w:firstLine="540"/>
        <w:jc w:val="both"/>
      </w:pPr>
      <w:r>
        <w:t xml:space="preserve">4. Департаменту социального обеспечения администрации городского округа Тольятти, МАУ "МФЦ" при предоставлении муниципальной услуги "Предоставление денежных выплат студентам высших учебных заведений и ординаторам, обучающимся по медицинским специальностям и заключившим договор о целевом обучении с государственным учреждением здравоохранения, подведомственным министерству здравоохранения Самарской области, расположенным на территории городского округа Тольятти" руководствоваться административным регламентом, утвержденным </w:t>
      </w:r>
      <w:hyperlink w:anchor="P20">
        <w:r>
          <w:rPr>
            <w:color w:val="0000FF"/>
          </w:rPr>
          <w:t>пунктом 1</w:t>
        </w:r>
      </w:hyperlink>
      <w:r>
        <w:t xml:space="preserve"> настоящего Постановления.</w:t>
      </w:r>
    </w:p>
    <w:p w:rsidR="00AC0F70" w:rsidRDefault="00AC0F70">
      <w:pPr>
        <w:pStyle w:val="ConsPlusNormal"/>
        <w:spacing w:before="200"/>
        <w:ind w:firstLine="540"/>
        <w:jc w:val="both"/>
      </w:pPr>
      <w:r>
        <w:lastRenderedPageBreak/>
        <w:t>5. Организационному управлению администрации городского округа Тольятти опубликовать настоящее Постановление в газете "Городские ведомости".</w:t>
      </w:r>
    </w:p>
    <w:p w:rsidR="00AC0F70" w:rsidRDefault="00AC0F70">
      <w:pPr>
        <w:pStyle w:val="ConsPlusNormal"/>
        <w:spacing w:before="200"/>
        <w:ind w:firstLine="540"/>
        <w:jc w:val="both"/>
      </w:pPr>
      <w:r>
        <w:t xml:space="preserve">6. Департаменту социального обеспечения администрации городского округа Тольятти разместить административный регламент, утвержденный </w:t>
      </w:r>
      <w:hyperlink w:anchor="P20">
        <w:r>
          <w:rPr>
            <w:color w:val="0000FF"/>
          </w:rPr>
          <w:t>пунктом 1</w:t>
        </w:r>
      </w:hyperlink>
      <w:r>
        <w:t xml:space="preserve"> настоящего Постановления, в информационно-телекоммуникационной сети Интернет на официальном портале администрации городского округа Тольятти.</w:t>
      </w:r>
    </w:p>
    <w:p w:rsidR="00AC0F70" w:rsidRDefault="00AC0F70">
      <w:pPr>
        <w:pStyle w:val="ConsPlusNormal"/>
        <w:spacing w:before="200"/>
        <w:ind w:firstLine="540"/>
        <w:jc w:val="both"/>
      </w:pPr>
      <w:r>
        <w:t>7. Настоящее Постановление вступает в силу после дня его официального опубликования.</w:t>
      </w:r>
    </w:p>
    <w:p w:rsidR="00AC0F70" w:rsidRDefault="00AC0F70">
      <w:pPr>
        <w:pStyle w:val="ConsPlusNormal"/>
        <w:spacing w:before="200"/>
        <w:ind w:firstLine="540"/>
        <w:jc w:val="both"/>
      </w:pPr>
      <w:r>
        <w:t>8. Контроль за исполнением настоящего Постановления возложить на заместителя главы городского округа Баннову Ю.Е.</w:t>
      </w:r>
    </w:p>
    <w:p w:rsidR="00AC0F70" w:rsidRDefault="00AC0F70">
      <w:pPr>
        <w:pStyle w:val="ConsPlusNormal"/>
        <w:jc w:val="both"/>
      </w:pPr>
    </w:p>
    <w:p w:rsidR="00AC0F70" w:rsidRDefault="00AC0F70">
      <w:pPr>
        <w:pStyle w:val="ConsPlusNormal"/>
        <w:jc w:val="right"/>
      </w:pPr>
      <w:r>
        <w:t>Глава</w:t>
      </w:r>
    </w:p>
    <w:p w:rsidR="00AC0F70" w:rsidRDefault="00AC0F70">
      <w:pPr>
        <w:pStyle w:val="ConsPlusNormal"/>
        <w:jc w:val="right"/>
      </w:pPr>
      <w:r>
        <w:t>городского округа</w:t>
      </w:r>
    </w:p>
    <w:p w:rsidR="00AC0F70" w:rsidRDefault="00AC0F70">
      <w:pPr>
        <w:pStyle w:val="ConsPlusNormal"/>
        <w:jc w:val="right"/>
      </w:pPr>
      <w:r>
        <w:t>Н.А.РЕНЦ</w:t>
      </w: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right"/>
        <w:outlineLvl w:val="0"/>
      </w:pPr>
      <w:r>
        <w:t>Утвержден</w:t>
      </w:r>
    </w:p>
    <w:p w:rsidR="00AC0F70" w:rsidRDefault="00AC0F70">
      <w:pPr>
        <w:pStyle w:val="ConsPlusNormal"/>
        <w:jc w:val="right"/>
      </w:pPr>
      <w:r>
        <w:t>Постановлением</w:t>
      </w:r>
    </w:p>
    <w:p w:rsidR="00AC0F70" w:rsidRDefault="00AC0F70">
      <w:pPr>
        <w:pStyle w:val="ConsPlusNormal"/>
        <w:jc w:val="right"/>
      </w:pPr>
      <w:r>
        <w:t>администрации городского округа Тольятти</w:t>
      </w:r>
    </w:p>
    <w:p w:rsidR="00AC0F70" w:rsidRDefault="00AC0F70">
      <w:pPr>
        <w:pStyle w:val="ConsPlusNormal"/>
        <w:jc w:val="right"/>
      </w:pPr>
      <w:r>
        <w:t>от 17 июня 2022 г. N 1280-п/1</w:t>
      </w:r>
    </w:p>
    <w:p w:rsidR="00AC0F70" w:rsidRDefault="00AC0F70">
      <w:pPr>
        <w:pStyle w:val="ConsPlusNormal"/>
        <w:jc w:val="both"/>
      </w:pPr>
    </w:p>
    <w:p w:rsidR="00AC0F70" w:rsidRDefault="00AC0F70">
      <w:pPr>
        <w:pStyle w:val="ConsPlusTitle"/>
        <w:jc w:val="center"/>
      </w:pPr>
      <w:bookmarkStart w:id="1" w:name="P44"/>
      <w:bookmarkEnd w:id="1"/>
      <w:r>
        <w:t>АДМИНИСТРАТИВНЫЙ РЕГЛАМЕНТ</w:t>
      </w:r>
    </w:p>
    <w:p w:rsidR="00AC0F70" w:rsidRDefault="00AC0F70">
      <w:pPr>
        <w:pStyle w:val="ConsPlusTitle"/>
        <w:jc w:val="center"/>
      </w:pPr>
      <w:r>
        <w:t>ПРЕДОСТАВЛЕНИЯ МУНИЦИПАЛЬНОЙ УСЛУГИ "ПРЕДОСТАВЛЕНИЕ ДЕНЕЖНЫХ</w:t>
      </w:r>
    </w:p>
    <w:p w:rsidR="00AC0F70" w:rsidRDefault="00AC0F70">
      <w:pPr>
        <w:pStyle w:val="ConsPlusTitle"/>
        <w:jc w:val="center"/>
      </w:pPr>
      <w:r>
        <w:t>ВЫПЛАТ СТУДЕНТАМ ВЫСШИХ УЧЕБНЫХ ЗАВЕДЕНИЙ И ОРДИНАТОРАМ,</w:t>
      </w:r>
    </w:p>
    <w:p w:rsidR="00AC0F70" w:rsidRDefault="00AC0F70">
      <w:pPr>
        <w:pStyle w:val="ConsPlusTitle"/>
        <w:jc w:val="center"/>
      </w:pPr>
      <w:r>
        <w:t>ОБУЧАЮЩИМСЯ ПО МЕДИЦИНСКИМ СПЕЦИАЛЬНОСТЯМ И ЗАКЛЮЧИВШИМ</w:t>
      </w:r>
    </w:p>
    <w:p w:rsidR="00AC0F70" w:rsidRDefault="00AC0F70">
      <w:pPr>
        <w:pStyle w:val="ConsPlusTitle"/>
        <w:jc w:val="center"/>
      </w:pPr>
      <w:r>
        <w:t>ДОГОВОР О ЦЕЛЕВОМ ОБУЧЕНИИ С ГОСУДАРСТВЕННЫМ УЧРЕЖДЕНИЕМ</w:t>
      </w:r>
    </w:p>
    <w:p w:rsidR="00AC0F70" w:rsidRDefault="00AC0F70">
      <w:pPr>
        <w:pStyle w:val="ConsPlusTitle"/>
        <w:jc w:val="center"/>
      </w:pPr>
      <w:r>
        <w:t>ЗДРАВООХРАНЕНИЯ, ПОДВЕДОМСТВЕННЫМ МИНИСТЕРСТВУ</w:t>
      </w:r>
    </w:p>
    <w:p w:rsidR="00AC0F70" w:rsidRDefault="00AC0F70">
      <w:pPr>
        <w:pStyle w:val="ConsPlusTitle"/>
        <w:jc w:val="center"/>
      </w:pPr>
      <w:r>
        <w:t>ЗДРАВООХРАНЕНИЯ САМАРСКОЙ ОБЛАСТИ, РАСПОЛОЖЕННЫМ</w:t>
      </w:r>
    </w:p>
    <w:p w:rsidR="00AC0F70" w:rsidRDefault="00AC0F70">
      <w:pPr>
        <w:pStyle w:val="ConsPlusTitle"/>
        <w:jc w:val="center"/>
      </w:pPr>
      <w:r>
        <w:t>НА ТЕРРИТОРИИ ГОРОДСКОГО ОКРУГА ТОЛЬЯТТИ"</w:t>
      </w:r>
    </w:p>
    <w:p w:rsidR="00AC0F70" w:rsidRDefault="00AC0F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C0F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0F70" w:rsidRDefault="00AC0F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0F70" w:rsidRDefault="00AC0F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0F70" w:rsidRDefault="00AC0F70">
            <w:pPr>
              <w:pStyle w:val="ConsPlusNormal"/>
              <w:jc w:val="center"/>
            </w:pPr>
            <w:r>
              <w:rPr>
                <w:color w:val="392C69"/>
              </w:rPr>
              <w:t>Список изменяющих документов</w:t>
            </w:r>
          </w:p>
          <w:p w:rsidR="00AC0F70" w:rsidRDefault="00AC0F70">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городского округа Тольятти</w:t>
            </w:r>
          </w:p>
          <w:p w:rsidR="00AC0F70" w:rsidRDefault="00AC0F70">
            <w:pPr>
              <w:pStyle w:val="ConsPlusNormal"/>
              <w:jc w:val="center"/>
            </w:pPr>
            <w:r>
              <w:rPr>
                <w:color w:val="392C69"/>
              </w:rPr>
              <w:t>Самарской области от 25.10.2022 N 2608-п/1)</w:t>
            </w:r>
          </w:p>
        </w:tc>
        <w:tc>
          <w:tcPr>
            <w:tcW w:w="113" w:type="dxa"/>
            <w:tcBorders>
              <w:top w:val="nil"/>
              <w:left w:val="nil"/>
              <w:bottom w:val="nil"/>
              <w:right w:val="nil"/>
            </w:tcBorders>
            <w:shd w:val="clear" w:color="auto" w:fill="F4F3F8"/>
            <w:tcMar>
              <w:top w:w="0" w:type="dxa"/>
              <w:left w:w="0" w:type="dxa"/>
              <w:bottom w:w="0" w:type="dxa"/>
              <w:right w:w="0" w:type="dxa"/>
            </w:tcMar>
          </w:tcPr>
          <w:p w:rsidR="00AC0F70" w:rsidRDefault="00AC0F70">
            <w:pPr>
              <w:pStyle w:val="ConsPlusNormal"/>
            </w:pPr>
          </w:p>
        </w:tc>
      </w:tr>
    </w:tbl>
    <w:p w:rsidR="00AC0F70" w:rsidRDefault="00AC0F70">
      <w:pPr>
        <w:pStyle w:val="ConsPlusNormal"/>
        <w:jc w:val="both"/>
      </w:pPr>
    </w:p>
    <w:p w:rsidR="00AC0F70" w:rsidRDefault="00AC0F70">
      <w:pPr>
        <w:pStyle w:val="ConsPlusTitle"/>
        <w:jc w:val="center"/>
        <w:outlineLvl w:val="1"/>
      </w:pPr>
      <w:r>
        <w:t>I. Общие положения</w:t>
      </w:r>
    </w:p>
    <w:p w:rsidR="00AC0F70" w:rsidRDefault="00AC0F70">
      <w:pPr>
        <w:pStyle w:val="ConsPlusNormal"/>
        <w:jc w:val="both"/>
      </w:pPr>
    </w:p>
    <w:p w:rsidR="00AC0F70" w:rsidRDefault="00AC0F70">
      <w:pPr>
        <w:pStyle w:val="ConsPlusNormal"/>
        <w:ind w:firstLine="540"/>
        <w:jc w:val="both"/>
      </w:pPr>
      <w:r>
        <w:t>1.1. Настоящий административный регламент предоставления муниципальной услуги "Предоставление денежных выплат студентам высших учебных заведений и ординаторам, обучающимся по медицинским специальностям и заключившим договор о целевом обучении с государственным учреждением здравоохранения, подведомственным министерству здравоохранения Самарской области, расположенным на территории городского округа Тольятти" (далее - Регламент),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AC0F70" w:rsidRDefault="00AC0F70">
      <w:pPr>
        <w:pStyle w:val="ConsPlusNormal"/>
        <w:spacing w:before="200"/>
        <w:ind w:firstLine="540"/>
        <w:jc w:val="both"/>
      </w:pPr>
      <w:r>
        <w:t>1.2. Размер денежной выплаты студентам высших учебных заведений и ординаторам, обучающимся по медицинским специальностям и заключившим договор о целевом обучении с государственным учреждением здравоохранения, подведомственным министерству здравоохранения Самарской области, расположенным на территории городского округа Тольятти, устанавливается распоряжением заместителя главы городского округа по социальным вопросам.</w:t>
      </w:r>
    </w:p>
    <w:p w:rsidR="00AC0F70" w:rsidRDefault="00AC0F70">
      <w:pPr>
        <w:pStyle w:val="ConsPlusNormal"/>
        <w:jc w:val="both"/>
      </w:pPr>
    </w:p>
    <w:p w:rsidR="00AC0F70" w:rsidRDefault="00AC0F70">
      <w:pPr>
        <w:pStyle w:val="ConsPlusTitle"/>
        <w:jc w:val="center"/>
        <w:outlineLvl w:val="1"/>
      </w:pPr>
      <w:r>
        <w:t>II. Стандарт предоставления муниципальной услуги</w:t>
      </w:r>
    </w:p>
    <w:p w:rsidR="00AC0F70" w:rsidRDefault="00AC0F70">
      <w:pPr>
        <w:pStyle w:val="ConsPlusNormal"/>
        <w:jc w:val="both"/>
      </w:pPr>
    </w:p>
    <w:p w:rsidR="00AC0F70" w:rsidRDefault="00AC0F70">
      <w:pPr>
        <w:pStyle w:val="ConsPlusNormal"/>
        <w:ind w:firstLine="540"/>
        <w:jc w:val="both"/>
      </w:pPr>
      <w:r>
        <w:t xml:space="preserve">2.1. Наименование муниципальной услуги - "Предоставление денежных выплат студентам высших учебных заведений и ординаторам, обучающимся по медицинским специальностям и </w:t>
      </w:r>
      <w:r>
        <w:lastRenderedPageBreak/>
        <w:t>заключившим договор о целевом обучении с государственным учреждением здравоохранения, подведомственным министерству здравоохранения Самарской области, расположенным на территории городского округа Тольятти" (далее - денежная выплата).</w:t>
      </w:r>
    </w:p>
    <w:p w:rsidR="00AC0F70" w:rsidRDefault="00AC0F70">
      <w:pPr>
        <w:pStyle w:val="ConsPlusNormal"/>
        <w:spacing w:before="200"/>
        <w:ind w:firstLine="540"/>
        <w:jc w:val="both"/>
      </w:pPr>
      <w:bookmarkStart w:id="2" w:name="P64"/>
      <w:bookmarkEnd w:id="2"/>
      <w:r>
        <w:t>2.2. Сведения о категории получателей муниципальной услуги (заявителях).</w:t>
      </w:r>
    </w:p>
    <w:p w:rsidR="00AC0F70" w:rsidRDefault="00AC0F70">
      <w:pPr>
        <w:pStyle w:val="ConsPlusNormal"/>
        <w:spacing w:before="200"/>
        <w:ind w:firstLine="540"/>
        <w:jc w:val="both"/>
      </w:pPr>
      <w:r>
        <w:t>2.2.1. Заявителем на предоставление муниципальной услуги (получателем муниципальной услуги) (далее - заявитель) является гражданин Российской Федерации и зарегистрированный по месту жительства (месту пребывания) на территории Российской Федерации, одновременно отвечающий следующим условиям:</w:t>
      </w:r>
    </w:p>
    <w:p w:rsidR="00AC0F70" w:rsidRDefault="00AC0F70">
      <w:pPr>
        <w:pStyle w:val="ConsPlusNormal"/>
        <w:spacing w:before="200"/>
        <w:ind w:firstLine="540"/>
        <w:jc w:val="both"/>
      </w:pPr>
      <w:r>
        <w:t xml:space="preserve">- данный гражданин получает высшее медицинское образование в государственной организации, осуществляющей образовательную деятельность по программам высшего медицинского образования, заключивший договор о целевом обучении по образовательной программе высшего медицинского образования с государственным учреждением здравоохранения Самарской области в соответствии с </w:t>
      </w:r>
      <w:hyperlink r:id="rId12">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Правительством Российской Федерации от 13.10.2020 N 1681 (далее - договор о целевом обучении);</w:t>
      </w:r>
    </w:p>
    <w:p w:rsidR="00AC0F70" w:rsidRDefault="00AC0F70">
      <w:pPr>
        <w:pStyle w:val="ConsPlusNormal"/>
        <w:spacing w:before="200"/>
        <w:ind w:firstLine="540"/>
        <w:jc w:val="both"/>
      </w:pPr>
      <w:r>
        <w:t>- данный гражданин имеет высшее медицинское образование, обучается по программе ординатуры в государственной организации, осуществляющей образовательную деятельность по программам высшего медицинского образования - программе ординатуры, заключивший договор о целевом обучении.</w:t>
      </w:r>
    </w:p>
    <w:p w:rsidR="00AC0F70" w:rsidRDefault="00AC0F70">
      <w:pPr>
        <w:pStyle w:val="ConsPlusNormal"/>
        <w:spacing w:before="200"/>
        <w:ind w:firstLine="540"/>
        <w:jc w:val="both"/>
      </w:pPr>
      <w:r>
        <w:t>2.2.2. С заявлением о предоставлении муниципальной услуги может обратиться заявитель лично либо его уполномоченный представитель. Полномочия представителя должны подтверждаться доверенностью, удостоверенной нотариально в соответствии с требованиями действующего законодательства Российской Федерации.</w:t>
      </w:r>
    </w:p>
    <w:p w:rsidR="00AC0F70" w:rsidRDefault="00AC0F70">
      <w:pPr>
        <w:pStyle w:val="ConsPlusNormal"/>
        <w:spacing w:before="200"/>
        <w:ind w:firstLine="540"/>
        <w:jc w:val="both"/>
      </w:pPr>
      <w:r>
        <w:t>2.3. Наименование органа, предоставляющего муниципальную услугу:</w:t>
      </w:r>
    </w:p>
    <w:p w:rsidR="00AC0F70" w:rsidRDefault="00AC0F70">
      <w:pPr>
        <w:pStyle w:val="ConsPlusNormal"/>
        <w:spacing w:before="200"/>
        <w:ind w:firstLine="540"/>
        <w:jc w:val="both"/>
      </w:pPr>
      <w:r>
        <w:t>2.3.1. Орган, предоставляющий муниципальную услугу, - администрация городского округа Тольятти (далее - администрация).</w:t>
      </w:r>
    </w:p>
    <w:p w:rsidR="00AC0F70" w:rsidRDefault="00AC0F70">
      <w:pPr>
        <w:pStyle w:val="ConsPlusNormal"/>
        <w:spacing w:before="200"/>
        <w:ind w:firstLine="540"/>
        <w:jc w:val="both"/>
      </w:pPr>
      <w:r>
        <w:t>2.3.2. Администрация расположена по адресу: 445011, город Тольятти, площадь Свободы, дом 4.</w:t>
      </w:r>
    </w:p>
    <w:p w:rsidR="00AC0F70" w:rsidRDefault="00AC0F70">
      <w:pPr>
        <w:pStyle w:val="ConsPlusNormal"/>
        <w:spacing w:before="200"/>
        <w:ind w:firstLine="540"/>
        <w:jc w:val="both"/>
      </w:pPr>
      <w:r>
        <w:t>2.3.3. Адрес официального портала администрации в информационно-телекоммуникационной сети Интернет: portal.tgl.ru, тольятти.рф.</w:t>
      </w:r>
    </w:p>
    <w:p w:rsidR="00AC0F70" w:rsidRDefault="00AC0F70">
      <w:pPr>
        <w:pStyle w:val="ConsPlusNormal"/>
        <w:spacing w:before="200"/>
        <w:ind w:firstLine="540"/>
        <w:jc w:val="both"/>
      </w:pPr>
      <w:r>
        <w:t>2.4. Наименование органа администрации, обеспечивающего предоставление муниципальной услуги.</w:t>
      </w:r>
    </w:p>
    <w:p w:rsidR="00AC0F70" w:rsidRDefault="00AC0F70">
      <w:pPr>
        <w:pStyle w:val="ConsPlusNormal"/>
        <w:spacing w:before="200"/>
        <w:ind w:firstLine="540"/>
        <w:jc w:val="both"/>
      </w:pPr>
      <w:bookmarkStart w:id="3" w:name="P74"/>
      <w:bookmarkEnd w:id="3"/>
      <w:r>
        <w:t>2.4.1. Орган администрации, обеспечивающий предоставление муниципальной услуги: департамент социального обеспечения администрации городского округа Тольятти (далее - ДСО) в лице уполномоченного структурного подразделения: сектора реализации национальных проектов управления муниципальных программ и реализации национальных проектов (далее - Сектор).</w:t>
      </w:r>
    </w:p>
    <w:p w:rsidR="00AC0F70" w:rsidRDefault="00AC0F70">
      <w:pPr>
        <w:pStyle w:val="ConsPlusNormal"/>
        <w:jc w:val="both"/>
      </w:pPr>
      <w:r>
        <w:t xml:space="preserve">(в ред. </w:t>
      </w:r>
      <w:hyperlink r:id="rId13">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Сектор расположен по адресу:</w:t>
      </w:r>
    </w:p>
    <w:p w:rsidR="00AC0F70" w:rsidRDefault="00AC0F70">
      <w:pPr>
        <w:pStyle w:val="ConsPlusNormal"/>
        <w:spacing w:before="200"/>
        <w:ind w:firstLine="540"/>
        <w:jc w:val="both"/>
      </w:pPr>
      <w:r>
        <w:t>445021, город Тольятти, бульвар Ленина, дом 15.</w:t>
      </w:r>
    </w:p>
    <w:p w:rsidR="00AC0F70" w:rsidRDefault="00AC0F70">
      <w:pPr>
        <w:pStyle w:val="ConsPlusNormal"/>
        <w:spacing w:before="200"/>
        <w:ind w:firstLine="540"/>
        <w:jc w:val="both"/>
      </w:pPr>
      <w:r>
        <w:t>График приема граждан: вторник, четверг - с 9.00 часов до 12.00 часов; с 13.00 часов до 16.00 часов; суббота и воскресенье - нерабочие выходные дни.</w:t>
      </w:r>
    </w:p>
    <w:p w:rsidR="00AC0F70" w:rsidRDefault="00AC0F70">
      <w:pPr>
        <w:pStyle w:val="ConsPlusNormal"/>
        <w:spacing w:before="200"/>
        <w:ind w:firstLine="540"/>
        <w:jc w:val="both"/>
      </w:pPr>
      <w:r>
        <w:t>Продолжительность рабочего дня, непосредственно предшествующего нерабочему праздничному дню, уменьшается на один час.</w:t>
      </w:r>
    </w:p>
    <w:p w:rsidR="00AC0F70" w:rsidRDefault="00AC0F70">
      <w:pPr>
        <w:pStyle w:val="ConsPlusNormal"/>
        <w:spacing w:before="200"/>
        <w:ind w:firstLine="540"/>
        <w:jc w:val="both"/>
      </w:pPr>
      <w:r>
        <w:t>Телефон: (8482) 54-36-84.</w:t>
      </w:r>
    </w:p>
    <w:p w:rsidR="00AC0F70" w:rsidRDefault="00AC0F70">
      <w:pPr>
        <w:pStyle w:val="ConsPlusNormal"/>
        <w:spacing w:before="200"/>
        <w:ind w:firstLine="540"/>
        <w:jc w:val="both"/>
      </w:pPr>
      <w:r>
        <w:t>Адрес электронной почты: burjak.un@tgl.ru.</w:t>
      </w:r>
    </w:p>
    <w:p w:rsidR="00AC0F70" w:rsidRDefault="00AC0F70">
      <w:pPr>
        <w:pStyle w:val="ConsPlusNormal"/>
        <w:spacing w:before="200"/>
        <w:ind w:firstLine="540"/>
        <w:jc w:val="both"/>
      </w:pPr>
      <w:r>
        <w:lastRenderedPageBreak/>
        <w:t>Адрес раздела на официальном портале администрации: http://www.tgl.ru/structure/department/about-departament-po-voprosam-semi-opeki-i-popechitelstva/.</w:t>
      </w:r>
    </w:p>
    <w:p w:rsidR="00AC0F70" w:rsidRDefault="00AC0F70">
      <w:pPr>
        <w:pStyle w:val="ConsPlusNormal"/>
        <w:spacing w:before="200"/>
        <w:ind w:firstLine="540"/>
        <w:jc w:val="both"/>
      </w:pPr>
      <w:r>
        <w:t>2.4.2. Органы администрации, участвующие в обеспечении предоставления муниципальной услуги: департамент информационных технологий и связи администрации городского Тольятти (далее - ДИТиС).</w:t>
      </w:r>
    </w:p>
    <w:p w:rsidR="00AC0F70" w:rsidRDefault="00AC0F70">
      <w:pPr>
        <w:pStyle w:val="ConsPlusNormal"/>
        <w:spacing w:before="200"/>
        <w:ind w:firstLine="540"/>
        <w:jc w:val="both"/>
      </w:pPr>
      <w:r>
        <w:t>ДИТиС расположен по адресу:</w:t>
      </w:r>
    </w:p>
    <w:p w:rsidR="00AC0F70" w:rsidRDefault="00AC0F70">
      <w:pPr>
        <w:pStyle w:val="ConsPlusNormal"/>
        <w:spacing w:before="200"/>
        <w:ind w:firstLine="540"/>
        <w:jc w:val="both"/>
      </w:pPr>
      <w:r>
        <w:t>445011, город Тольятти, площадь Свободы, дом 4.</w:t>
      </w:r>
    </w:p>
    <w:p w:rsidR="00AC0F70" w:rsidRDefault="00AC0F70">
      <w:pPr>
        <w:pStyle w:val="ConsPlusNormal"/>
        <w:spacing w:before="200"/>
        <w:ind w:firstLine="540"/>
        <w:jc w:val="both"/>
      </w:pPr>
      <w:r>
        <w:t>Адрес электронной почты: asu@tgl.ru.</w:t>
      </w:r>
    </w:p>
    <w:p w:rsidR="00AC0F70" w:rsidRDefault="00AC0F70">
      <w:pPr>
        <w:pStyle w:val="ConsPlusNormal"/>
        <w:spacing w:before="200"/>
        <w:ind w:firstLine="540"/>
        <w:jc w:val="both"/>
      </w:pPr>
      <w:bookmarkStart w:id="4" w:name="P87"/>
      <w:bookmarkEnd w:id="4"/>
      <w:r>
        <w:t>2.4.3. Организации, уполномоченные на организацию предоставления муниципальной услуги по принципу "одного окна" -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p>
    <w:p w:rsidR="00AC0F70" w:rsidRDefault="00AC0F70">
      <w:pPr>
        <w:pStyle w:val="ConsPlusNormal"/>
        <w:spacing w:before="200"/>
        <w:ind w:firstLine="540"/>
        <w:jc w:val="both"/>
      </w:pPr>
      <w:r>
        <w:t>Информация о МАУ "МФЦ":</w:t>
      </w:r>
    </w:p>
    <w:p w:rsidR="00AC0F70" w:rsidRDefault="00AC0F70">
      <w:pPr>
        <w:pStyle w:val="ConsPlusNormal"/>
        <w:spacing w:before="200"/>
        <w:ind w:firstLine="540"/>
        <w:jc w:val="both"/>
      </w:pPr>
      <w:r>
        <w:t>Место нахождения администрации МАУ "МФЦ": 445010, Самарская обл., г. Тольятти, ул. Советская, д. 51А.</w:t>
      </w:r>
    </w:p>
    <w:p w:rsidR="00AC0F70" w:rsidRDefault="00AC0F70">
      <w:pPr>
        <w:pStyle w:val="ConsPlusNormal"/>
        <w:spacing w:before="200"/>
        <w:ind w:firstLine="540"/>
        <w:jc w:val="both"/>
      </w:pPr>
      <w:r>
        <w:t>Место нахождения отделения МФЦ по Автозаводскому району: г. Тольятти, ул. Юбилейная, д. 4.</w:t>
      </w:r>
    </w:p>
    <w:p w:rsidR="00AC0F70" w:rsidRDefault="00AC0F70">
      <w:pPr>
        <w:pStyle w:val="ConsPlusNormal"/>
        <w:spacing w:before="200"/>
        <w:ind w:firstLine="540"/>
        <w:jc w:val="both"/>
      </w:pPr>
      <w:r>
        <w:t>Место нахождения отделения МФЦ N 2 по Автозаводскому району: г. Тольятти, ул. Автостроителей, д. 5.</w:t>
      </w:r>
    </w:p>
    <w:p w:rsidR="00AC0F70" w:rsidRDefault="00AC0F70">
      <w:pPr>
        <w:pStyle w:val="ConsPlusNormal"/>
        <w:spacing w:before="200"/>
        <w:ind w:firstLine="540"/>
        <w:jc w:val="both"/>
      </w:pPr>
      <w:r>
        <w:t>Место нахождения отделения МФЦ по Центральному району: г. Тольятти, ул. Мира, д. 84.</w:t>
      </w:r>
    </w:p>
    <w:p w:rsidR="00AC0F70" w:rsidRDefault="00AC0F70">
      <w:pPr>
        <w:pStyle w:val="ConsPlusNormal"/>
        <w:spacing w:before="200"/>
        <w:ind w:firstLine="540"/>
        <w:jc w:val="both"/>
      </w:pPr>
      <w:r>
        <w:t>Место нахождения отделения МФЦ по Комсомольскому району: г. Тольятти, ул. Ярославская, д. 35.</w:t>
      </w:r>
    </w:p>
    <w:p w:rsidR="00AC0F70" w:rsidRDefault="00AC0F70">
      <w:pPr>
        <w:pStyle w:val="ConsPlusNormal"/>
        <w:spacing w:before="200"/>
        <w:ind w:firstLine="540"/>
        <w:jc w:val="both"/>
      </w:pPr>
      <w:r>
        <w:t>Телефон приемной МАУ "МФЦ": 8(8482) 52-50-50.</w:t>
      </w:r>
    </w:p>
    <w:p w:rsidR="00AC0F70" w:rsidRDefault="00AC0F70">
      <w:pPr>
        <w:pStyle w:val="ConsPlusNormal"/>
        <w:spacing w:before="200"/>
        <w:ind w:firstLine="540"/>
        <w:jc w:val="both"/>
      </w:pPr>
      <w:r>
        <w:t>Телефон контактного центра МАУ "МФЦ": 8(8482) 51-21-21.</w:t>
      </w:r>
    </w:p>
    <w:p w:rsidR="00AC0F70" w:rsidRDefault="00AC0F70">
      <w:pPr>
        <w:pStyle w:val="ConsPlusNormal"/>
        <w:spacing w:before="200"/>
        <w:ind w:firstLine="540"/>
        <w:jc w:val="both"/>
      </w:pPr>
      <w:r>
        <w:t>Адрес портала "Мои документы" Самарской области в информационно-телекоммуникационной сети Интернет: http://mfc63.samregion.ru.</w:t>
      </w:r>
    </w:p>
    <w:p w:rsidR="00AC0F70" w:rsidRDefault="00AC0F70">
      <w:pPr>
        <w:pStyle w:val="ConsPlusNormal"/>
        <w:spacing w:before="200"/>
        <w:ind w:firstLine="540"/>
        <w:jc w:val="both"/>
      </w:pPr>
      <w:r>
        <w:t>Адрес электронной почты (e-mail): info@mfc63.ru.</w:t>
      </w:r>
    </w:p>
    <w:p w:rsidR="00AC0F70" w:rsidRDefault="00AC0F70">
      <w:pPr>
        <w:pStyle w:val="ConsPlusNormal"/>
        <w:spacing w:before="200"/>
        <w:ind w:firstLine="540"/>
        <w:jc w:val="both"/>
      </w:pPr>
      <w:r>
        <w:t>Информацию об адресах пунктов приема документов МАУ "МФЦ" и о графике работы МАУ "МФЦ" можно получить:</w:t>
      </w:r>
    </w:p>
    <w:p w:rsidR="00AC0F70" w:rsidRDefault="00AC0F70">
      <w:pPr>
        <w:pStyle w:val="ConsPlusNormal"/>
        <w:spacing w:before="200"/>
        <w:ind w:firstLine="540"/>
        <w:jc w:val="both"/>
      </w:pPr>
      <w:r>
        <w:t>- по телефону контактного центра МАУ "МФЦ": 8 (8482) 51-21-21;</w:t>
      </w:r>
    </w:p>
    <w:p w:rsidR="00AC0F70" w:rsidRDefault="00AC0F70">
      <w:pPr>
        <w:pStyle w:val="ConsPlusNormal"/>
        <w:spacing w:before="200"/>
        <w:ind w:firstLine="540"/>
        <w:jc w:val="both"/>
      </w:pPr>
      <w:r>
        <w:t>- в отделениях МФЦ;</w:t>
      </w:r>
    </w:p>
    <w:p w:rsidR="00AC0F70" w:rsidRDefault="00AC0F70">
      <w:pPr>
        <w:pStyle w:val="ConsPlusNormal"/>
        <w:spacing w:before="200"/>
        <w:ind w:firstLine="540"/>
        <w:jc w:val="both"/>
      </w:pPr>
      <w:r>
        <w:t>- на портале "Мои документы" по Самарской области в информационно-телекоммуникационной сети Интернет: http://mfc63.samregion.ru.</w:t>
      </w:r>
    </w:p>
    <w:p w:rsidR="00AC0F70" w:rsidRDefault="00AC0F70">
      <w:pPr>
        <w:pStyle w:val="ConsPlusNormal"/>
        <w:spacing w:before="200"/>
        <w:ind w:firstLine="540"/>
        <w:jc w:val="both"/>
      </w:pPr>
      <w:r>
        <w:t>2.4.4.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AC0F70" w:rsidRDefault="00AC0F70">
      <w:pPr>
        <w:pStyle w:val="ConsPlusNormal"/>
        <w:spacing w:before="200"/>
        <w:ind w:firstLine="540"/>
        <w:jc w:val="both"/>
      </w:pPr>
      <w:r>
        <w:t>- Министерство науки и высшего образования Российской Федерации (далее - Минобрнауки), адрес в сети Интернет: https://minobrnauki.gov.ru;</w:t>
      </w:r>
    </w:p>
    <w:p w:rsidR="00AC0F70" w:rsidRDefault="00AC0F70">
      <w:pPr>
        <w:pStyle w:val="ConsPlusNormal"/>
        <w:spacing w:before="200"/>
        <w:ind w:firstLine="540"/>
        <w:jc w:val="both"/>
      </w:pPr>
      <w:r>
        <w:t>- Пенсионный фонд Российской Федерации (далее - ПФР), адрес в сети Интернет: http://www.pfrf.ru;</w:t>
      </w:r>
    </w:p>
    <w:p w:rsidR="00AC0F70" w:rsidRDefault="00AC0F70">
      <w:pPr>
        <w:pStyle w:val="ConsPlusNormal"/>
        <w:spacing w:before="200"/>
        <w:ind w:firstLine="540"/>
        <w:jc w:val="both"/>
      </w:pPr>
      <w:r>
        <w:t>- Министерство внутренних дел Российской Федерации (далее - МВД России), адрес в сети Интернет: https://мвд.рф/.</w:t>
      </w:r>
    </w:p>
    <w:p w:rsidR="00AC0F70" w:rsidRDefault="00AC0F70">
      <w:pPr>
        <w:pStyle w:val="ConsPlusNormal"/>
        <w:spacing w:before="200"/>
        <w:ind w:firstLine="540"/>
        <w:jc w:val="both"/>
      </w:pPr>
      <w:r>
        <w:lastRenderedPageBreak/>
        <w:t>2.5. Результатом предоставления муниципальной услуги является:</w:t>
      </w:r>
    </w:p>
    <w:p w:rsidR="00AC0F70" w:rsidRDefault="00AC0F70">
      <w:pPr>
        <w:pStyle w:val="ConsPlusNormal"/>
        <w:spacing w:before="200"/>
        <w:ind w:firstLine="540"/>
        <w:jc w:val="both"/>
      </w:pPr>
      <w:r>
        <w:t>- предоставление денежной выплаты;</w:t>
      </w:r>
    </w:p>
    <w:p w:rsidR="00AC0F70" w:rsidRDefault="00AC0F70">
      <w:pPr>
        <w:pStyle w:val="ConsPlusNormal"/>
        <w:spacing w:before="200"/>
        <w:ind w:firstLine="540"/>
        <w:jc w:val="both"/>
      </w:pPr>
      <w:r>
        <w:t>- мотивированный отказ в предоставлении денежной выплаты.</w:t>
      </w:r>
    </w:p>
    <w:p w:rsidR="00AC0F70" w:rsidRDefault="00AC0F70">
      <w:pPr>
        <w:pStyle w:val="ConsPlusNormal"/>
        <w:spacing w:before="200"/>
        <w:ind w:firstLine="540"/>
        <w:jc w:val="both"/>
      </w:pPr>
      <w:r>
        <w:t>2.6. Срок предоставления муниципальной услуги не более 120 дней со дня поступления заявления и документов в ДСО.</w:t>
      </w:r>
    </w:p>
    <w:p w:rsidR="00AC0F70" w:rsidRDefault="00AC0F70">
      <w:pPr>
        <w:pStyle w:val="ConsPlusNormal"/>
        <w:spacing w:before="200"/>
        <w:ind w:firstLine="540"/>
        <w:jc w:val="both"/>
      </w:pPr>
      <w:r>
        <w:t>Срок исправления опечаток и ошибок в выданных в результате предоставления муниципальной услуги документах составляет 15 рабочих дней со дня обращения заявителя.</w:t>
      </w:r>
    </w:p>
    <w:p w:rsidR="00AC0F70" w:rsidRDefault="00AC0F70">
      <w:pPr>
        <w:pStyle w:val="ConsPlusNormal"/>
        <w:jc w:val="both"/>
      </w:pPr>
      <w:r>
        <w:t xml:space="preserve">(абзац введен </w:t>
      </w:r>
      <w:hyperlink r:id="rId14">
        <w:r>
          <w:rPr>
            <w:color w:val="0000FF"/>
          </w:rPr>
          <w:t>Постановлением</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2.7. Денежная выплата осуществляется два раза в год:</w:t>
      </w:r>
    </w:p>
    <w:p w:rsidR="00AC0F70" w:rsidRDefault="00AC0F70">
      <w:pPr>
        <w:pStyle w:val="ConsPlusNormal"/>
        <w:spacing w:before="200"/>
        <w:ind w:firstLine="540"/>
        <w:jc w:val="both"/>
      </w:pPr>
      <w:r>
        <w:t>- до 31 августа текущего финансового года за период с 1 января по 30 июня текущего финансового года;</w:t>
      </w:r>
    </w:p>
    <w:p w:rsidR="00AC0F70" w:rsidRDefault="00AC0F70">
      <w:pPr>
        <w:pStyle w:val="ConsPlusNormal"/>
        <w:spacing w:before="200"/>
        <w:ind w:firstLine="540"/>
        <w:jc w:val="both"/>
      </w:pPr>
      <w:r>
        <w:t>- до 30 ноября текущего финансового года за период с 1 июля по 31 декабря текущего финансового года.</w:t>
      </w:r>
    </w:p>
    <w:p w:rsidR="00AC0F70" w:rsidRDefault="00AC0F70">
      <w:pPr>
        <w:pStyle w:val="ConsPlusNormal"/>
        <w:spacing w:before="200"/>
        <w:ind w:firstLine="540"/>
        <w:jc w:val="both"/>
      </w:pPr>
      <w:r>
        <w:t>Денежная выплата предоставляется за весь период обучения в текущем финансовом году, включая каникулярное время.</w:t>
      </w:r>
    </w:p>
    <w:p w:rsidR="00AC0F70" w:rsidRDefault="00AC0F70">
      <w:pPr>
        <w:pStyle w:val="ConsPlusNormal"/>
        <w:spacing w:before="200"/>
        <w:ind w:firstLine="540"/>
        <w:jc w:val="both"/>
      </w:pPr>
      <w:r>
        <w:t>2.8. Правовые основания для предоставления муниципальной услуги:</w:t>
      </w:r>
    </w:p>
    <w:p w:rsidR="00AC0F70" w:rsidRDefault="00AC0F70">
      <w:pPr>
        <w:pStyle w:val="ConsPlusNormal"/>
        <w:spacing w:before="200"/>
        <w:ind w:firstLine="540"/>
        <w:jc w:val="both"/>
      </w:pPr>
      <w:r>
        <w:t xml:space="preserve">- </w:t>
      </w:r>
      <w:hyperlink r:id="rId15">
        <w:r>
          <w:rPr>
            <w:color w:val="0000FF"/>
          </w:rPr>
          <w:t>Конституция</w:t>
        </w:r>
      </w:hyperlink>
      <w:r>
        <w:t xml:space="preserve"> Российской Федерации;</w:t>
      </w:r>
    </w:p>
    <w:p w:rsidR="00AC0F70" w:rsidRDefault="00AC0F70">
      <w:pPr>
        <w:pStyle w:val="ConsPlusNormal"/>
        <w:spacing w:before="200"/>
        <w:ind w:firstLine="540"/>
        <w:jc w:val="both"/>
      </w:pPr>
      <w:r>
        <w:t xml:space="preserve">- Федеральный </w:t>
      </w:r>
      <w:hyperlink r:id="rId16">
        <w:r>
          <w:rPr>
            <w:color w:val="0000FF"/>
          </w:rPr>
          <w:t>закон</w:t>
        </w:r>
      </w:hyperlink>
      <w:r>
        <w:t xml:space="preserve"> от 06.10.2003 N 131-ФЗ "Об общих принципах организации местного самоуправления в Российской Федерации";</w:t>
      </w:r>
    </w:p>
    <w:p w:rsidR="00AC0F70" w:rsidRDefault="00AC0F70">
      <w:pPr>
        <w:pStyle w:val="ConsPlusNormal"/>
        <w:spacing w:before="200"/>
        <w:ind w:firstLine="540"/>
        <w:jc w:val="both"/>
      </w:pPr>
      <w:r>
        <w:t xml:space="preserve">- Федеральный </w:t>
      </w:r>
      <w:hyperlink r:id="rId17">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AC0F70" w:rsidRDefault="00AC0F70">
      <w:pPr>
        <w:pStyle w:val="ConsPlusNormal"/>
        <w:spacing w:before="200"/>
        <w:ind w:firstLine="540"/>
        <w:jc w:val="both"/>
      </w:pPr>
      <w:r>
        <w:t xml:space="preserve">- Федеральный </w:t>
      </w:r>
      <w:hyperlink r:id="rId18">
        <w:r>
          <w:rPr>
            <w:color w:val="0000FF"/>
          </w:rPr>
          <w:t>закон</w:t>
        </w:r>
      </w:hyperlink>
      <w:r>
        <w:t xml:space="preserve"> от 31.05.2002 N 62-ФЗ "О гражданстве Российской Федерации";</w:t>
      </w:r>
    </w:p>
    <w:p w:rsidR="00AC0F70" w:rsidRDefault="00AC0F70">
      <w:pPr>
        <w:pStyle w:val="ConsPlusNormal"/>
        <w:spacing w:before="200"/>
        <w:ind w:firstLine="540"/>
        <w:jc w:val="both"/>
      </w:pPr>
      <w:r>
        <w:t xml:space="preserve">- Федеральный </w:t>
      </w:r>
      <w:hyperlink r:id="rId19">
        <w:r>
          <w:rPr>
            <w:color w:val="0000FF"/>
          </w:rPr>
          <w:t>закон</w:t>
        </w:r>
      </w:hyperlink>
      <w:r>
        <w:t xml:space="preserve"> от 27.07.2006 N 152-ФЗ "О персональных данных";</w:t>
      </w:r>
    </w:p>
    <w:p w:rsidR="00AC0F70" w:rsidRDefault="00AC0F70">
      <w:pPr>
        <w:pStyle w:val="ConsPlusNormal"/>
        <w:spacing w:before="200"/>
        <w:ind w:firstLine="540"/>
        <w:jc w:val="both"/>
      </w:pPr>
      <w:r>
        <w:t xml:space="preserve">- Федеральный </w:t>
      </w:r>
      <w:hyperlink r:id="rId20">
        <w:r>
          <w:rPr>
            <w:color w:val="0000FF"/>
          </w:rPr>
          <w:t>закон</w:t>
        </w:r>
      </w:hyperlink>
      <w:r>
        <w:t xml:space="preserve"> от 27.07.2006 N 149-ФЗ "Об информации, информационных технологиях и о защите информации";</w:t>
      </w:r>
    </w:p>
    <w:p w:rsidR="00AC0F70" w:rsidRDefault="00AC0F70">
      <w:pPr>
        <w:pStyle w:val="ConsPlusNormal"/>
        <w:spacing w:before="200"/>
        <w:ind w:firstLine="540"/>
        <w:jc w:val="both"/>
      </w:pPr>
      <w:r>
        <w:t xml:space="preserve">- Федеральный </w:t>
      </w:r>
      <w:hyperlink r:id="rId21">
        <w:r>
          <w:rPr>
            <w:color w:val="0000FF"/>
          </w:rPr>
          <w:t>закон</w:t>
        </w:r>
      </w:hyperlink>
      <w:r>
        <w:t xml:space="preserve"> от 06.04.2011 N 63-ФЗ "Об электронной подписи";</w:t>
      </w:r>
    </w:p>
    <w:p w:rsidR="00AC0F70" w:rsidRDefault="00AC0F70">
      <w:pPr>
        <w:pStyle w:val="ConsPlusNormal"/>
        <w:spacing w:before="200"/>
        <w:ind w:firstLine="540"/>
        <w:jc w:val="both"/>
      </w:pPr>
      <w:r>
        <w:t xml:space="preserve">- Федеральный </w:t>
      </w:r>
      <w:hyperlink r:id="rId22">
        <w:r>
          <w:rPr>
            <w:color w:val="0000FF"/>
          </w:rPr>
          <w:t>закон</w:t>
        </w:r>
      </w:hyperlink>
      <w:r>
        <w:t xml:space="preserve"> от 02.05.2006 N 59-ФЗ "О порядке рассмотрения обращений граждан Российской Федерации";</w:t>
      </w:r>
    </w:p>
    <w:p w:rsidR="00AC0F70" w:rsidRDefault="00AC0F70">
      <w:pPr>
        <w:pStyle w:val="ConsPlusNormal"/>
        <w:spacing w:before="200"/>
        <w:ind w:firstLine="540"/>
        <w:jc w:val="both"/>
      </w:pPr>
      <w:r>
        <w:t>- Основы законодательства Российской Федерации о нотариате;</w:t>
      </w:r>
    </w:p>
    <w:p w:rsidR="00AC0F70" w:rsidRDefault="00AC0F70">
      <w:pPr>
        <w:pStyle w:val="ConsPlusNormal"/>
        <w:spacing w:before="200"/>
        <w:ind w:firstLine="540"/>
        <w:jc w:val="both"/>
      </w:pPr>
      <w:r>
        <w:t xml:space="preserve">- </w:t>
      </w:r>
      <w:hyperlink r:id="rId23">
        <w:r>
          <w:rPr>
            <w:color w:val="0000FF"/>
          </w:rPr>
          <w:t>Указ</w:t>
        </w:r>
      </w:hyperlink>
      <w:r>
        <w:t xml:space="preserve"> Президента Российской Федерации от 06.03.1997 N 188 "Об утверждении перечня сведений конфиденциального характера";</w:t>
      </w:r>
    </w:p>
    <w:p w:rsidR="00AC0F70" w:rsidRDefault="00AC0F70">
      <w:pPr>
        <w:pStyle w:val="ConsPlusNormal"/>
        <w:spacing w:before="200"/>
        <w:ind w:firstLine="540"/>
        <w:jc w:val="both"/>
      </w:pPr>
      <w:r>
        <w:t>- настоящий Регламент.</w:t>
      </w:r>
    </w:p>
    <w:p w:rsidR="00AC0F70" w:rsidRDefault="00AC0F70">
      <w:pPr>
        <w:pStyle w:val="ConsPlusNormal"/>
        <w:spacing w:before="200"/>
        <w:ind w:firstLine="540"/>
        <w:jc w:val="both"/>
      </w:pPr>
      <w:bookmarkStart w:id="5" w:name="P128"/>
      <w:bookmarkEnd w:id="5"/>
      <w:r>
        <w:t>2.9.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C0F70" w:rsidRDefault="00AC0F70">
      <w:pPr>
        <w:pStyle w:val="ConsPlusNormal"/>
        <w:jc w:val="both"/>
      </w:pPr>
    </w:p>
    <w:p w:rsidR="00AC0F70" w:rsidRDefault="00AC0F70">
      <w:pPr>
        <w:pStyle w:val="ConsPlusNormal"/>
        <w:sectPr w:rsidR="00AC0F70" w:rsidSect="00E00A0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518"/>
        <w:gridCol w:w="2268"/>
        <w:gridCol w:w="1701"/>
        <w:gridCol w:w="1298"/>
        <w:gridCol w:w="2381"/>
        <w:gridCol w:w="1814"/>
        <w:gridCol w:w="1814"/>
      </w:tblGrid>
      <w:tr w:rsidR="00AC0F70">
        <w:tc>
          <w:tcPr>
            <w:tcW w:w="737" w:type="dxa"/>
          </w:tcPr>
          <w:p w:rsidR="00AC0F70" w:rsidRDefault="00AC0F70">
            <w:pPr>
              <w:pStyle w:val="ConsPlusNormal"/>
              <w:jc w:val="center"/>
            </w:pPr>
            <w:r>
              <w:lastRenderedPageBreak/>
              <w:t>N п/п</w:t>
            </w:r>
          </w:p>
        </w:tc>
        <w:tc>
          <w:tcPr>
            <w:tcW w:w="1518" w:type="dxa"/>
          </w:tcPr>
          <w:p w:rsidR="00AC0F70" w:rsidRDefault="00AC0F70">
            <w:pPr>
              <w:pStyle w:val="ConsPlusNormal"/>
              <w:jc w:val="center"/>
            </w:pPr>
            <w:r>
              <w:t xml:space="preserve">Унифицированное наименование вида документа (сведений) для использования в информационных системах </w:t>
            </w:r>
            <w:hyperlink w:anchor="P214">
              <w:r>
                <w:rPr>
                  <w:color w:val="0000FF"/>
                </w:rPr>
                <w:t>&lt;*&gt;</w:t>
              </w:r>
            </w:hyperlink>
          </w:p>
        </w:tc>
        <w:tc>
          <w:tcPr>
            <w:tcW w:w="2268" w:type="dxa"/>
          </w:tcPr>
          <w:p w:rsidR="00AC0F70" w:rsidRDefault="00AC0F70">
            <w:pPr>
              <w:pStyle w:val="ConsPlusNormal"/>
              <w:jc w:val="center"/>
            </w:pPr>
            <w:r>
              <w:t>Наименование вида документа (сведений) в соответствии с нормативными правовыми актами</w:t>
            </w:r>
          </w:p>
        </w:tc>
        <w:tc>
          <w:tcPr>
            <w:tcW w:w="1701" w:type="dxa"/>
          </w:tcPr>
          <w:p w:rsidR="00AC0F70" w:rsidRDefault="00AC0F70">
            <w:pPr>
              <w:pStyle w:val="ConsPlusNormal"/>
              <w:jc w:val="center"/>
            </w:pPr>
            <w:r>
              <w:t>Форма представления документа (сведений) (оригинал/копия/в форме электронного документа), количество экземпляров</w:t>
            </w:r>
          </w:p>
        </w:tc>
        <w:tc>
          <w:tcPr>
            <w:tcW w:w="1298" w:type="dxa"/>
          </w:tcPr>
          <w:p w:rsidR="00AC0F70" w:rsidRDefault="00AC0F70">
            <w:pPr>
              <w:pStyle w:val="ConsPlusNormal"/>
              <w:jc w:val="center"/>
            </w:pPr>
            <w:r>
              <w:t xml:space="preserve">Условия представления документа (сведений) </w:t>
            </w:r>
            <w:hyperlink w:anchor="P215">
              <w:r>
                <w:rPr>
                  <w:color w:val="0000FF"/>
                </w:rPr>
                <w:t>&lt;**&gt;</w:t>
              </w:r>
            </w:hyperlink>
          </w:p>
        </w:tc>
        <w:tc>
          <w:tcPr>
            <w:tcW w:w="2381" w:type="dxa"/>
          </w:tcPr>
          <w:p w:rsidR="00AC0F70" w:rsidRDefault="00AC0F70">
            <w:pPr>
              <w:pStyle w:val="ConsPlusNormal"/>
              <w:jc w:val="center"/>
            </w:pPr>
            <w:r>
              <w:t>Основания представления документа (сведения) (номер статьи, наименование нормативного правового акта)</w:t>
            </w:r>
          </w:p>
        </w:tc>
        <w:tc>
          <w:tcPr>
            <w:tcW w:w="1814" w:type="dxa"/>
          </w:tcPr>
          <w:p w:rsidR="00AC0F70" w:rsidRDefault="00AC0F70">
            <w:pPr>
              <w:pStyle w:val="ConsPlusNormal"/>
              <w:jc w:val="center"/>
            </w:pPr>
            <w:r>
              <w:t>Орган, уполномоченный выдавать документ</w:t>
            </w:r>
          </w:p>
        </w:tc>
        <w:tc>
          <w:tcPr>
            <w:tcW w:w="1814" w:type="dxa"/>
          </w:tcPr>
          <w:p w:rsidR="00AC0F70" w:rsidRDefault="00AC0F70">
            <w:pPr>
              <w:pStyle w:val="ConsPlusNormal"/>
              <w:jc w:val="center"/>
            </w:pPr>
            <w:r>
              <w:t xml:space="preserve">Источник представления документа (сведений) (заявитель/орган, организация, участвующие в межведомственном (внутриведомственном) взаимодействии </w:t>
            </w:r>
            <w:hyperlink w:anchor="P220">
              <w:r>
                <w:rPr>
                  <w:color w:val="0000FF"/>
                </w:rPr>
                <w:t>&lt;***&gt;</w:t>
              </w:r>
            </w:hyperlink>
            <w:r>
              <w:t>)</w:t>
            </w:r>
          </w:p>
        </w:tc>
      </w:tr>
      <w:tr w:rsidR="00AC0F70">
        <w:tc>
          <w:tcPr>
            <w:tcW w:w="737" w:type="dxa"/>
          </w:tcPr>
          <w:p w:rsidR="00AC0F70" w:rsidRDefault="00AC0F70">
            <w:pPr>
              <w:pStyle w:val="ConsPlusNormal"/>
              <w:jc w:val="center"/>
            </w:pPr>
            <w:r>
              <w:t>1.</w:t>
            </w:r>
          </w:p>
        </w:tc>
        <w:tc>
          <w:tcPr>
            <w:tcW w:w="1518" w:type="dxa"/>
          </w:tcPr>
          <w:p w:rsidR="00AC0F70" w:rsidRDefault="00AC0F70">
            <w:pPr>
              <w:pStyle w:val="ConsPlusNormal"/>
              <w:jc w:val="center"/>
            </w:pPr>
            <w:r>
              <w:t>Заявление на предоставление услуги</w:t>
            </w:r>
          </w:p>
        </w:tc>
        <w:tc>
          <w:tcPr>
            <w:tcW w:w="2268" w:type="dxa"/>
          </w:tcPr>
          <w:p w:rsidR="00AC0F70" w:rsidRDefault="00AC0F70">
            <w:pPr>
              <w:pStyle w:val="ConsPlusNormal"/>
              <w:jc w:val="center"/>
            </w:pPr>
            <w:hyperlink w:anchor="P583">
              <w:r>
                <w:rPr>
                  <w:color w:val="0000FF"/>
                </w:rPr>
                <w:t>Заявление</w:t>
              </w:r>
            </w:hyperlink>
            <w:r>
              <w:t xml:space="preserve"> на предоставление муниципальной услуги (Приложение N 1 к настоящему Регламенту)</w:t>
            </w:r>
          </w:p>
        </w:tc>
        <w:tc>
          <w:tcPr>
            <w:tcW w:w="1701" w:type="dxa"/>
          </w:tcPr>
          <w:p w:rsidR="00AC0F70" w:rsidRDefault="00AC0F70">
            <w:pPr>
              <w:pStyle w:val="ConsPlusNormal"/>
              <w:jc w:val="center"/>
            </w:pPr>
            <w:r>
              <w:t>Оригинал в 1 экз.</w:t>
            </w:r>
          </w:p>
        </w:tc>
        <w:tc>
          <w:tcPr>
            <w:tcW w:w="1298" w:type="dxa"/>
          </w:tcPr>
          <w:p w:rsidR="00AC0F70" w:rsidRDefault="00AC0F70">
            <w:pPr>
              <w:pStyle w:val="ConsPlusNormal"/>
              <w:jc w:val="center"/>
            </w:pPr>
            <w:r>
              <w:t>без возврата</w:t>
            </w:r>
          </w:p>
        </w:tc>
        <w:tc>
          <w:tcPr>
            <w:tcW w:w="2381" w:type="dxa"/>
          </w:tcPr>
          <w:p w:rsidR="00AC0F70" w:rsidRDefault="00AC0F70">
            <w:pPr>
              <w:pStyle w:val="ConsPlusNormal"/>
              <w:jc w:val="center"/>
            </w:pPr>
            <w:r>
              <w:t>Настоящий Регламент</w:t>
            </w:r>
          </w:p>
        </w:tc>
        <w:tc>
          <w:tcPr>
            <w:tcW w:w="1814" w:type="dxa"/>
          </w:tcPr>
          <w:p w:rsidR="00AC0F70" w:rsidRDefault="00AC0F70">
            <w:pPr>
              <w:pStyle w:val="ConsPlusNormal"/>
              <w:jc w:val="center"/>
            </w:pPr>
            <w:r>
              <w:t>Заявитель</w:t>
            </w:r>
          </w:p>
        </w:tc>
        <w:tc>
          <w:tcPr>
            <w:tcW w:w="1814" w:type="dxa"/>
          </w:tcPr>
          <w:p w:rsidR="00AC0F70" w:rsidRDefault="00AC0F70">
            <w:pPr>
              <w:pStyle w:val="ConsPlusNormal"/>
              <w:jc w:val="center"/>
            </w:pPr>
            <w:r>
              <w:t>Заявитель</w:t>
            </w:r>
          </w:p>
        </w:tc>
      </w:tr>
      <w:tr w:rsidR="00AC0F70">
        <w:tc>
          <w:tcPr>
            <w:tcW w:w="737" w:type="dxa"/>
          </w:tcPr>
          <w:p w:rsidR="00AC0F70" w:rsidRDefault="00AC0F70">
            <w:pPr>
              <w:pStyle w:val="ConsPlusNormal"/>
              <w:jc w:val="center"/>
            </w:pPr>
            <w:r>
              <w:t>2.</w:t>
            </w:r>
          </w:p>
        </w:tc>
        <w:tc>
          <w:tcPr>
            <w:tcW w:w="1518" w:type="dxa"/>
          </w:tcPr>
          <w:p w:rsidR="00AC0F70" w:rsidRDefault="00AC0F70">
            <w:pPr>
              <w:pStyle w:val="ConsPlusNormal"/>
              <w:jc w:val="center"/>
            </w:pPr>
            <w:r>
              <w:t>Согласие на обработку персональных данных</w:t>
            </w:r>
          </w:p>
        </w:tc>
        <w:tc>
          <w:tcPr>
            <w:tcW w:w="2268" w:type="dxa"/>
          </w:tcPr>
          <w:p w:rsidR="00AC0F70" w:rsidRDefault="00AC0F70">
            <w:pPr>
              <w:pStyle w:val="ConsPlusNormal"/>
              <w:jc w:val="center"/>
            </w:pPr>
            <w:hyperlink w:anchor="P628">
              <w:r>
                <w:rPr>
                  <w:color w:val="0000FF"/>
                </w:rPr>
                <w:t>Согласие</w:t>
              </w:r>
            </w:hyperlink>
            <w:r>
              <w:t xml:space="preserve"> на обработку персональных данных в соответствии с Федеральным </w:t>
            </w:r>
            <w:hyperlink r:id="rId24">
              <w:r>
                <w:rPr>
                  <w:color w:val="0000FF"/>
                </w:rPr>
                <w:t>законом</w:t>
              </w:r>
            </w:hyperlink>
            <w:r>
              <w:t xml:space="preserve"> от 27.07.2006 N 152-ФЗ "О персональных данных" (Приложение N 2 к настоящему Регламенту)</w:t>
            </w:r>
          </w:p>
        </w:tc>
        <w:tc>
          <w:tcPr>
            <w:tcW w:w="1701" w:type="dxa"/>
          </w:tcPr>
          <w:p w:rsidR="00AC0F70" w:rsidRDefault="00AC0F70">
            <w:pPr>
              <w:pStyle w:val="ConsPlusNormal"/>
              <w:jc w:val="center"/>
            </w:pPr>
            <w:r>
              <w:t>Оригинал в 1 экз.</w:t>
            </w:r>
          </w:p>
        </w:tc>
        <w:tc>
          <w:tcPr>
            <w:tcW w:w="1298" w:type="dxa"/>
          </w:tcPr>
          <w:p w:rsidR="00AC0F70" w:rsidRDefault="00AC0F70">
            <w:pPr>
              <w:pStyle w:val="ConsPlusNormal"/>
              <w:jc w:val="center"/>
            </w:pPr>
            <w:r>
              <w:t>без возврата</w:t>
            </w:r>
          </w:p>
        </w:tc>
        <w:tc>
          <w:tcPr>
            <w:tcW w:w="2381" w:type="dxa"/>
          </w:tcPr>
          <w:p w:rsidR="00AC0F70" w:rsidRDefault="00AC0F70">
            <w:pPr>
              <w:pStyle w:val="ConsPlusNormal"/>
              <w:jc w:val="center"/>
            </w:pPr>
            <w:hyperlink r:id="rId25">
              <w:r>
                <w:rPr>
                  <w:color w:val="0000FF"/>
                </w:rPr>
                <w:t>Статья 9</w:t>
              </w:r>
            </w:hyperlink>
            <w:r>
              <w:t xml:space="preserve"> Федерального закона от 27.07.2006 N 152-ФЗ "О персональных данных";</w:t>
            </w:r>
          </w:p>
          <w:p w:rsidR="00AC0F70" w:rsidRDefault="00AC0F70">
            <w:pPr>
              <w:pStyle w:val="ConsPlusNormal"/>
              <w:jc w:val="center"/>
            </w:pPr>
            <w:hyperlink r:id="rId26">
              <w:r>
                <w:rPr>
                  <w:color w:val="0000FF"/>
                </w:rPr>
                <w:t>Статья 7</w:t>
              </w:r>
            </w:hyperlink>
            <w:r>
              <w:t xml:space="preserve"> Федерального закона от 27.07.2010 N 210-ФЗ "Об организации предоставления государственных и муниципальных услуг"</w:t>
            </w:r>
          </w:p>
        </w:tc>
        <w:tc>
          <w:tcPr>
            <w:tcW w:w="1814" w:type="dxa"/>
          </w:tcPr>
          <w:p w:rsidR="00AC0F70" w:rsidRDefault="00AC0F70">
            <w:pPr>
              <w:pStyle w:val="ConsPlusNormal"/>
              <w:jc w:val="center"/>
            </w:pPr>
            <w:r>
              <w:t>Заявитель</w:t>
            </w:r>
          </w:p>
        </w:tc>
        <w:tc>
          <w:tcPr>
            <w:tcW w:w="1814" w:type="dxa"/>
          </w:tcPr>
          <w:p w:rsidR="00AC0F70" w:rsidRDefault="00AC0F70">
            <w:pPr>
              <w:pStyle w:val="ConsPlusNormal"/>
              <w:jc w:val="center"/>
            </w:pPr>
            <w:r>
              <w:t>Заявитель</w:t>
            </w:r>
          </w:p>
        </w:tc>
      </w:tr>
      <w:tr w:rsidR="00AC0F70">
        <w:tc>
          <w:tcPr>
            <w:tcW w:w="737" w:type="dxa"/>
          </w:tcPr>
          <w:p w:rsidR="00AC0F70" w:rsidRDefault="00AC0F70">
            <w:pPr>
              <w:pStyle w:val="ConsPlusNormal"/>
              <w:jc w:val="center"/>
            </w:pPr>
            <w:r>
              <w:t>3.</w:t>
            </w:r>
          </w:p>
        </w:tc>
        <w:tc>
          <w:tcPr>
            <w:tcW w:w="1518" w:type="dxa"/>
          </w:tcPr>
          <w:p w:rsidR="00AC0F70" w:rsidRDefault="00AC0F70">
            <w:pPr>
              <w:pStyle w:val="ConsPlusNormal"/>
              <w:jc w:val="center"/>
            </w:pPr>
            <w:r>
              <w:t>Документ, удостоверяющий личность заявителя</w:t>
            </w:r>
          </w:p>
        </w:tc>
        <w:tc>
          <w:tcPr>
            <w:tcW w:w="2268" w:type="dxa"/>
          </w:tcPr>
          <w:p w:rsidR="00AC0F70" w:rsidRDefault="00AC0F70">
            <w:pPr>
              <w:pStyle w:val="ConsPlusNormal"/>
              <w:jc w:val="center"/>
            </w:pPr>
            <w:r>
              <w:t>Основной документ, удостоверяющий личность заявителя (паспорт гражданина Российской Федерации)</w:t>
            </w:r>
          </w:p>
        </w:tc>
        <w:tc>
          <w:tcPr>
            <w:tcW w:w="1701" w:type="dxa"/>
          </w:tcPr>
          <w:p w:rsidR="00AC0F70" w:rsidRDefault="00AC0F70">
            <w:pPr>
              <w:pStyle w:val="ConsPlusNormal"/>
              <w:jc w:val="center"/>
            </w:pPr>
            <w:r>
              <w:t>Оригинал/копия/в 1 экз.</w:t>
            </w:r>
          </w:p>
        </w:tc>
        <w:tc>
          <w:tcPr>
            <w:tcW w:w="1298" w:type="dxa"/>
          </w:tcPr>
          <w:p w:rsidR="00AC0F70" w:rsidRDefault="00AC0F70">
            <w:pPr>
              <w:pStyle w:val="ConsPlusNormal"/>
              <w:jc w:val="center"/>
            </w:pPr>
            <w:r>
              <w:t xml:space="preserve">только для просмотра (снятия копии) в начале оказания </w:t>
            </w:r>
            <w:r>
              <w:lastRenderedPageBreak/>
              <w:t>услуги</w:t>
            </w:r>
          </w:p>
        </w:tc>
        <w:tc>
          <w:tcPr>
            <w:tcW w:w="2381" w:type="dxa"/>
          </w:tcPr>
          <w:p w:rsidR="00AC0F70" w:rsidRDefault="00AC0F70">
            <w:pPr>
              <w:pStyle w:val="ConsPlusNormal"/>
              <w:jc w:val="center"/>
            </w:pPr>
            <w:hyperlink r:id="rId27">
              <w:r>
                <w:rPr>
                  <w:color w:val="0000FF"/>
                </w:rPr>
                <w:t>Указ</w:t>
              </w:r>
            </w:hyperlink>
            <w:r>
              <w:t xml:space="preserve"> Президента РФ от 13.03.1997 N 232 "Об основном документе, удостоверяющем личность гражданина Российской Федерации </w:t>
            </w:r>
            <w:r>
              <w:lastRenderedPageBreak/>
              <w:t>на территории Российской Федерации";</w:t>
            </w:r>
          </w:p>
          <w:p w:rsidR="00AC0F70" w:rsidRDefault="00AC0F70">
            <w:pPr>
              <w:pStyle w:val="ConsPlusNormal"/>
              <w:jc w:val="center"/>
            </w:pPr>
            <w:hyperlink r:id="rId28">
              <w:r>
                <w:rPr>
                  <w:color w:val="0000FF"/>
                </w:rPr>
                <w:t>Постановление</w:t>
              </w:r>
            </w:hyperlink>
            <w:r>
              <w:t xml:space="preserve"> Правительства РФ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14" w:type="dxa"/>
          </w:tcPr>
          <w:p w:rsidR="00AC0F70" w:rsidRDefault="00AC0F70">
            <w:pPr>
              <w:pStyle w:val="ConsPlusNormal"/>
              <w:jc w:val="center"/>
            </w:pPr>
            <w:r>
              <w:lastRenderedPageBreak/>
              <w:t>МВД России</w:t>
            </w:r>
          </w:p>
        </w:tc>
        <w:tc>
          <w:tcPr>
            <w:tcW w:w="1814" w:type="dxa"/>
          </w:tcPr>
          <w:p w:rsidR="00AC0F70" w:rsidRDefault="00AC0F70">
            <w:pPr>
              <w:pStyle w:val="ConsPlusNormal"/>
              <w:jc w:val="center"/>
            </w:pPr>
            <w:r>
              <w:t>Заявитель</w:t>
            </w:r>
          </w:p>
        </w:tc>
      </w:tr>
      <w:tr w:rsidR="00AC0F70">
        <w:tc>
          <w:tcPr>
            <w:tcW w:w="737" w:type="dxa"/>
          </w:tcPr>
          <w:p w:rsidR="00AC0F70" w:rsidRDefault="00AC0F70">
            <w:pPr>
              <w:pStyle w:val="ConsPlusNormal"/>
              <w:jc w:val="center"/>
            </w:pPr>
            <w:r>
              <w:lastRenderedPageBreak/>
              <w:t>4.</w:t>
            </w:r>
          </w:p>
        </w:tc>
        <w:tc>
          <w:tcPr>
            <w:tcW w:w="1518" w:type="dxa"/>
          </w:tcPr>
          <w:p w:rsidR="00AC0F70" w:rsidRDefault="00AC0F70">
            <w:pPr>
              <w:pStyle w:val="ConsPlusNormal"/>
              <w:jc w:val="center"/>
            </w:pPr>
            <w:r>
              <w:t>Сведения о СНИЛС</w:t>
            </w:r>
          </w:p>
        </w:tc>
        <w:tc>
          <w:tcPr>
            <w:tcW w:w="2268" w:type="dxa"/>
          </w:tcPr>
          <w:p w:rsidR="00AC0F70" w:rsidRDefault="00AC0F70">
            <w:pPr>
              <w:pStyle w:val="ConsPlusNormal"/>
              <w:jc w:val="center"/>
            </w:pPr>
            <w:r>
              <w:t>Документ, подтверждающий регистрацию в системе индивидуального (персонифицированного) учета</w:t>
            </w:r>
          </w:p>
        </w:tc>
        <w:tc>
          <w:tcPr>
            <w:tcW w:w="1701" w:type="dxa"/>
          </w:tcPr>
          <w:p w:rsidR="00AC0F70" w:rsidRDefault="00AC0F70">
            <w:pPr>
              <w:pStyle w:val="ConsPlusNormal"/>
              <w:jc w:val="center"/>
            </w:pPr>
            <w:r>
              <w:t>Оригинал/копия/в 1 экз.</w:t>
            </w:r>
          </w:p>
        </w:tc>
        <w:tc>
          <w:tcPr>
            <w:tcW w:w="1298" w:type="dxa"/>
          </w:tcPr>
          <w:p w:rsidR="00AC0F70" w:rsidRDefault="00AC0F70">
            <w:pPr>
              <w:pStyle w:val="ConsPlusNormal"/>
              <w:jc w:val="center"/>
            </w:pPr>
            <w:r>
              <w:t>только для просмотра (снятия копии) в начале оказания услуги</w:t>
            </w:r>
          </w:p>
        </w:tc>
        <w:tc>
          <w:tcPr>
            <w:tcW w:w="2381" w:type="dxa"/>
          </w:tcPr>
          <w:p w:rsidR="00AC0F70" w:rsidRDefault="00AC0F70">
            <w:pPr>
              <w:pStyle w:val="ConsPlusNormal"/>
              <w:jc w:val="center"/>
            </w:pPr>
            <w:hyperlink r:id="rId29">
              <w:r>
                <w:rPr>
                  <w:color w:val="0000FF"/>
                </w:rPr>
                <w:t>Постановление</w:t>
              </w:r>
            </w:hyperlink>
            <w:r>
              <w:t xml:space="preserve"> Правительства РФ от 16.08.2021 N 1342 "О Единой государственной информационной системе социального обеспечения"</w:t>
            </w:r>
          </w:p>
        </w:tc>
        <w:tc>
          <w:tcPr>
            <w:tcW w:w="1814" w:type="dxa"/>
          </w:tcPr>
          <w:p w:rsidR="00AC0F70" w:rsidRDefault="00AC0F70">
            <w:pPr>
              <w:pStyle w:val="ConsPlusNormal"/>
              <w:jc w:val="center"/>
            </w:pPr>
            <w:r>
              <w:t>ПФР</w:t>
            </w:r>
          </w:p>
        </w:tc>
        <w:tc>
          <w:tcPr>
            <w:tcW w:w="1814" w:type="dxa"/>
          </w:tcPr>
          <w:p w:rsidR="00AC0F70" w:rsidRDefault="00AC0F70">
            <w:pPr>
              <w:pStyle w:val="ConsPlusNormal"/>
              <w:jc w:val="center"/>
            </w:pPr>
            <w:r>
              <w:t>В порядке межведомственного взаимодействия или заявитель по собственной инициативе</w:t>
            </w:r>
          </w:p>
        </w:tc>
      </w:tr>
      <w:tr w:rsidR="00AC0F70">
        <w:tc>
          <w:tcPr>
            <w:tcW w:w="737" w:type="dxa"/>
          </w:tcPr>
          <w:p w:rsidR="00AC0F70" w:rsidRDefault="00AC0F70">
            <w:pPr>
              <w:pStyle w:val="ConsPlusNormal"/>
              <w:jc w:val="center"/>
            </w:pPr>
            <w:r>
              <w:t>5.</w:t>
            </w:r>
          </w:p>
        </w:tc>
        <w:tc>
          <w:tcPr>
            <w:tcW w:w="1518" w:type="dxa"/>
          </w:tcPr>
          <w:p w:rsidR="00AC0F70" w:rsidRDefault="00AC0F70">
            <w:pPr>
              <w:pStyle w:val="ConsPlusNormal"/>
              <w:jc w:val="center"/>
            </w:pPr>
            <w:r>
              <w:t>Сведения из договора о целевом обучении</w:t>
            </w:r>
          </w:p>
        </w:tc>
        <w:tc>
          <w:tcPr>
            <w:tcW w:w="2268" w:type="dxa"/>
          </w:tcPr>
          <w:p w:rsidR="00AC0F70" w:rsidRDefault="00AC0F70">
            <w:pPr>
              <w:pStyle w:val="ConsPlusNormal"/>
              <w:jc w:val="center"/>
            </w:pPr>
            <w:r>
              <w:t>Договор о целевом обучении</w:t>
            </w:r>
          </w:p>
        </w:tc>
        <w:tc>
          <w:tcPr>
            <w:tcW w:w="1701" w:type="dxa"/>
          </w:tcPr>
          <w:p w:rsidR="00AC0F70" w:rsidRDefault="00AC0F70">
            <w:pPr>
              <w:pStyle w:val="ConsPlusNormal"/>
              <w:jc w:val="center"/>
            </w:pPr>
            <w:r>
              <w:t>Оригинал/копия/в 1 экз.</w:t>
            </w:r>
          </w:p>
        </w:tc>
        <w:tc>
          <w:tcPr>
            <w:tcW w:w="1298" w:type="dxa"/>
          </w:tcPr>
          <w:p w:rsidR="00AC0F70" w:rsidRDefault="00AC0F70">
            <w:pPr>
              <w:pStyle w:val="ConsPlusNormal"/>
              <w:jc w:val="center"/>
            </w:pPr>
            <w:r>
              <w:t>только для просмотра (снятия копии) в начале оказания услуги</w:t>
            </w:r>
          </w:p>
        </w:tc>
        <w:tc>
          <w:tcPr>
            <w:tcW w:w="2381" w:type="dxa"/>
          </w:tcPr>
          <w:p w:rsidR="00AC0F70" w:rsidRDefault="00AC0F70">
            <w:pPr>
              <w:pStyle w:val="ConsPlusNormal"/>
              <w:jc w:val="center"/>
            </w:pPr>
            <w:r>
              <w:t>Настоящий Регламент</w:t>
            </w:r>
          </w:p>
        </w:tc>
        <w:tc>
          <w:tcPr>
            <w:tcW w:w="1814" w:type="dxa"/>
          </w:tcPr>
          <w:p w:rsidR="00AC0F70" w:rsidRDefault="00AC0F70">
            <w:pPr>
              <w:pStyle w:val="ConsPlusNormal"/>
              <w:jc w:val="center"/>
            </w:pPr>
            <w:r>
              <w:t>Минобрнауки</w:t>
            </w:r>
          </w:p>
        </w:tc>
        <w:tc>
          <w:tcPr>
            <w:tcW w:w="1814" w:type="dxa"/>
          </w:tcPr>
          <w:p w:rsidR="00AC0F70" w:rsidRDefault="00AC0F70">
            <w:pPr>
              <w:pStyle w:val="ConsPlusNormal"/>
              <w:jc w:val="center"/>
            </w:pPr>
            <w:r>
              <w:t>В порядке межведомственного взаимодействия или заявитель по собственной инициативе</w:t>
            </w:r>
          </w:p>
        </w:tc>
      </w:tr>
      <w:tr w:rsidR="00AC0F70">
        <w:tc>
          <w:tcPr>
            <w:tcW w:w="737" w:type="dxa"/>
          </w:tcPr>
          <w:p w:rsidR="00AC0F70" w:rsidRDefault="00AC0F70">
            <w:pPr>
              <w:pStyle w:val="ConsPlusNormal"/>
              <w:jc w:val="center"/>
            </w:pPr>
            <w:r>
              <w:t>6.</w:t>
            </w:r>
          </w:p>
        </w:tc>
        <w:tc>
          <w:tcPr>
            <w:tcW w:w="1518" w:type="dxa"/>
          </w:tcPr>
          <w:p w:rsidR="00AC0F70" w:rsidRDefault="00AC0F70">
            <w:pPr>
              <w:pStyle w:val="ConsPlusNormal"/>
              <w:jc w:val="center"/>
            </w:pPr>
            <w:r>
              <w:t>Сведения о прохождении обучения</w:t>
            </w:r>
          </w:p>
        </w:tc>
        <w:tc>
          <w:tcPr>
            <w:tcW w:w="2268" w:type="dxa"/>
          </w:tcPr>
          <w:p w:rsidR="00AC0F70" w:rsidRDefault="00AC0F70">
            <w:pPr>
              <w:pStyle w:val="ConsPlusNormal"/>
              <w:jc w:val="center"/>
            </w:pPr>
            <w:r>
              <w:t xml:space="preserve">Справка из государственной организации, осуществляющей образовательную деятельность по программам высшего медицинского </w:t>
            </w:r>
            <w:r>
              <w:lastRenderedPageBreak/>
              <w:t>образования, в которой проходит обучение заявитель, с указанием наименования и юридического адреса государственной организации, номера, даты выдачи справки, фамилии, имени, отчества (при наличии) заявителя, курса обучения (года обучения в ординатуре), выданная не позднее чем за 30 (тридцать) дней до даты подачи заявления</w:t>
            </w:r>
          </w:p>
        </w:tc>
        <w:tc>
          <w:tcPr>
            <w:tcW w:w="1701" w:type="dxa"/>
          </w:tcPr>
          <w:p w:rsidR="00AC0F70" w:rsidRDefault="00AC0F70">
            <w:pPr>
              <w:pStyle w:val="ConsPlusNormal"/>
              <w:jc w:val="center"/>
            </w:pPr>
            <w:r>
              <w:lastRenderedPageBreak/>
              <w:t>Оригинал/копия в 1 экз.</w:t>
            </w:r>
          </w:p>
        </w:tc>
        <w:tc>
          <w:tcPr>
            <w:tcW w:w="1298" w:type="dxa"/>
          </w:tcPr>
          <w:p w:rsidR="00AC0F70" w:rsidRDefault="00AC0F70">
            <w:pPr>
              <w:pStyle w:val="ConsPlusNormal"/>
              <w:jc w:val="center"/>
            </w:pPr>
            <w:r>
              <w:t>без возврата</w:t>
            </w:r>
          </w:p>
        </w:tc>
        <w:tc>
          <w:tcPr>
            <w:tcW w:w="2381" w:type="dxa"/>
          </w:tcPr>
          <w:p w:rsidR="00AC0F70" w:rsidRDefault="00AC0F70">
            <w:pPr>
              <w:pStyle w:val="ConsPlusNormal"/>
              <w:jc w:val="center"/>
            </w:pPr>
            <w:r>
              <w:t>Настоящий Регламент</w:t>
            </w:r>
          </w:p>
        </w:tc>
        <w:tc>
          <w:tcPr>
            <w:tcW w:w="1814" w:type="dxa"/>
          </w:tcPr>
          <w:p w:rsidR="00AC0F70" w:rsidRDefault="00AC0F70">
            <w:pPr>
              <w:pStyle w:val="ConsPlusNormal"/>
              <w:jc w:val="center"/>
            </w:pPr>
            <w:r>
              <w:t>Минобрнауки</w:t>
            </w:r>
          </w:p>
        </w:tc>
        <w:tc>
          <w:tcPr>
            <w:tcW w:w="1814" w:type="dxa"/>
          </w:tcPr>
          <w:p w:rsidR="00AC0F70" w:rsidRDefault="00AC0F70">
            <w:pPr>
              <w:pStyle w:val="ConsPlusNormal"/>
              <w:jc w:val="center"/>
            </w:pPr>
            <w:r>
              <w:t>В порядке межведомственного взаимодействия или заявитель по собственной инициативе</w:t>
            </w:r>
          </w:p>
        </w:tc>
      </w:tr>
      <w:tr w:rsidR="00AC0F70">
        <w:tc>
          <w:tcPr>
            <w:tcW w:w="737" w:type="dxa"/>
          </w:tcPr>
          <w:p w:rsidR="00AC0F70" w:rsidRDefault="00AC0F70">
            <w:pPr>
              <w:pStyle w:val="ConsPlusNormal"/>
              <w:jc w:val="center"/>
            </w:pPr>
            <w:r>
              <w:lastRenderedPageBreak/>
              <w:t>7.</w:t>
            </w:r>
          </w:p>
        </w:tc>
        <w:tc>
          <w:tcPr>
            <w:tcW w:w="1518" w:type="dxa"/>
          </w:tcPr>
          <w:p w:rsidR="00AC0F70" w:rsidRDefault="00AC0F70">
            <w:pPr>
              <w:pStyle w:val="ConsPlusNormal"/>
              <w:jc w:val="center"/>
            </w:pPr>
            <w:r>
              <w:t>Документ, содержащий сведения о регистрации по месту жительства гражданина РФ</w:t>
            </w:r>
          </w:p>
        </w:tc>
        <w:tc>
          <w:tcPr>
            <w:tcW w:w="2268" w:type="dxa"/>
          </w:tcPr>
          <w:p w:rsidR="00AC0F70" w:rsidRDefault="00AC0F70">
            <w:pPr>
              <w:pStyle w:val="ConsPlusNormal"/>
              <w:jc w:val="center"/>
            </w:pPr>
            <w:r>
              <w:t>Документ о регистрации по месту жительства (по месту пребывания)</w:t>
            </w:r>
          </w:p>
        </w:tc>
        <w:tc>
          <w:tcPr>
            <w:tcW w:w="1701" w:type="dxa"/>
          </w:tcPr>
          <w:p w:rsidR="00AC0F70" w:rsidRDefault="00AC0F70">
            <w:pPr>
              <w:pStyle w:val="ConsPlusNormal"/>
              <w:jc w:val="center"/>
            </w:pPr>
            <w:r>
              <w:t>Оригинал/копия в 1 экз.</w:t>
            </w:r>
          </w:p>
        </w:tc>
        <w:tc>
          <w:tcPr>
            <w:tcW w:w="1298" w:type="dxa"/>
          </w:tcPr>
          <w:p w:rsidR="00AC0F70" w:rsidRDefault="00AC0F70">
            <w:pPr>
              <w:pStyle w:val="ConsPlusNormal"/>
              <w:jc w:val="center"/>
            </w:pPr>
            <w:r>
              <w:t>только для просмотра (снятия копии) в начале оказания услуги</w:t>
            </w:r>
          </w:p>
        </w:tc>
        <w:tc>
          <w:tcPr>
            <w:tcW w:w="2381" w:type="dxa"/>
          </w:tcPr>
          <w:p w:rsidR="00AC0F70" w:rsidRDefault="00AC0F70">
            <w:pPr>
              <w:pStyle w:val="ConsPlusNormal"/>
              <w:jc w:val="center"/>
            </w:pPr>
            <w:r>
              <w:t>Настоящий Регламент</w:t>
            </w:r>
          </w:p>
        </w:tc>
        <w:tc>
          <w:tcPr>
            <w:tcW w:w="1814" w:type="dxa"/>
          </w:tcPr>
          <w:p w:rsidR="00AC0F70" w:rsidRDefault="00AC0F70">
            <w:pPr>
              <w:pStyle w:val="ConsPlusNormal"/>
              <w:jc w:val="center"/>
            </w:pPr>
            <w:r>
              <w:t>МВД России</w:t>
            </w:r>
          </w:p>
        </w:tc>
        <w:tc>
          <w:tcPr>
            <w:tcW w:w="1814" w:type="dxa"/>
          </w:tcPr>
          <w:p w:rsidR="00AC0F70" w:rsidRDefault="00AC0F70">
            <w:pPr>
              <w:pStyle w:val="ConsPlusNormal"/>
              <w:jc w:val="center"/>
            </w:pPr>
            <w:r>
              <w:t>В порядке межведомственного взаимодействия или заявитель по собственной инициативе</w:t>
            </w:r>
          </w:p>
        </w:tc>
      </w:tr>
      <w:tr w:rsidR="00AC0F70">
        <w:tc>
          <w:tcPr>
            <w:tcW w:w="737" w:type="dxa"/>
          </w:tcPr>
          <w:p w:rsidR="00AC0F70" w:rsidRDefault="00AC0F70">
            <w:pPr>
              <w:pStyle w:val="ConsPlusNormal"/>
              <w:jc w:val="center"/>
            </w:pPr>
            <w:r>
              <w:t>8.</w:t>
            </w:r>
          </w:p>
        </w:tc>
        <w:tc>
          <w:tcPr>
            <w:tcW w:w="1518" w:type="dxa"/>
          </w:tcPr>
          <w:p w:rsidR="00AC0F70" w:rsidRDefault="00AC0F70">
            <w:pPr>
              <w:pStyle w:val="ConsPlusNormal"/>
              <w:jc w:val="center"/>
            </w:pPr>
            <w:r>
              <w:t>Документ, подтверждающий полномочия представителя физического лица в соответствии с законодательс</w:t>
            </w:r>
            <w:r>
              <w:lastRenderedPageBreak/>
              <w:t>твом Российской Федерации</w:t>
            </w:r>
          </w:p>
        </w:tc>
        <w:tc>
          <w:tcPr>
            <w:tcW w:w="2268" w:type="dxa"/>
          </w:tcPr>
          <w:p w:rsidR="00AC0F70" w:rsidRDefault="00AC0F70">
            <w:pPr>
              <w:pStyle w:val="ConsPlusNormal"/>
              <w:jc w:val="center"/>
            </w:pPr>
            <w:r>
              <w:lastRenderedPageBreak/>
              <w:t>Документ, подтверждающий полномочия представителя физического лица в соответствии с законодательством Российской Федерации</w:t>
            </w:r>
          </w:p>
        </w:tc>
        <w:tc>
          <w:tcPr>
            <w:tcW w:w="1701" w:type="dxa"/>
          </w:tcPr>
          <w:p w:rsidR="00AC0F70" w:rsidRDefault="00AC0F70">
            <w:pPr>
              <w:pStyle w:val="ConsPlusNormal"/>
              <w:jc w:val="center"/>
            </w:pPr>
            <w:r>
              <w:t>Оригинал/копия/в 1 экз.</w:t>
            </w:r>
          </w:p>
        </w:tc>
        <w:tc>
          <w:tcPr>
            <w:tcW w:w="1298" w:type="dxa"/>
          </w:tcPr>
          <w:p w:rsidR="00AC0F70" w:rsidRDefault="00AC0F70">
            <w:pPr>
              <w:pStyle w:val="ConsPlusNormal"/>
              <w:jc w:val="center"/>
            </w:pPr>
            <w:r>
              <w:t>только для просмотра (снятия копии) в начале оказания услуги</w:t>
            </w:r>
          </w:p>
        </w:tc>
        <w:tc>
          <w:tcPr>
            <w:tcW w:w="2381" w:type="dxa"/>
          </w:tcPr>
          <w:p w:rsidR="00AC0F70" w:rsidRDefault="00AC0F70">
            <w:pPr>
              <w:pStyle w:val="ConsPlusNormal"/>
              <w:jc w:val="center"/>
            </w:pPr>
            <w:hyperlink r:id="rId30">
              <w:r>
                <w:rPr>
                  <w:color w:val="0000FF"/>
                </w:rPr>
                <w:t>Статья 185</w:t>
              </w:r>
            </w:hyperlink>
            <w:r>
              <w:t xml:space="preserve"> ГК РФ</w:t>
            </w:r>
          </w:p>
        </w:tc>
        <w:tc>
          <w:tcPr>
            <w:tcW w:w="1814" w:type="dxa"/>
          </w:tcPr>
          <w:p w:rsidR="00AC0F70" w:rsidRDefault="00AC0F70">
            <w:pPr>
              <w:pStyle w:val="ConsPlusNormal"/>
              <w:jc w:val="center"/>
            </w:pPr>
            <w:r>
              <w:t>Нотариат</w:t>
            </w:r>
          </w:p>
        </w:tc>
        <w:tc>
          <w:tcPr>
            <w:tcW w:w="1814" w:type="dxa"/>
          </w:tcPr>
          <w:p w:rsidR="00AC0F70" w:rsidRDefault="00AC0F70">
            <w:pPr>
              <w:pStyle w:val="ConsPlusNormal"/>
              <w:jc w:val="center"/>
            </w:pPr>
            <w:r>
              <w:t>Заявитель</w:t>
            </w:r>
          </w:p>
        </w:tc>
      </w:tr>
      <w:tr w:rsidR="00AC0F70">
        <w:tc>
          <w:tcPr>
            <w:tcW w:w="737" w:type="dxa"/>
          </w:tcPr>
          <w:p w:rsidR="00AC0F70" w:rsidRDefault="00AC0F70">
            <w:pPr>
              <w:pStyle w:val="ConsPlusNormal"/>
              <w:jc w:val="center"/>
            </w:pPr>
            <w:r>
              <w:lastRenderedPageBreak/>
              <w:t>9.</w:t>
            </w:r>
          </w:p>
        </w:tc>
        <w:tc>
          <w:tcPr>
            <w:tcW w:w="1518" w:type="dxa"/>
          </w:tcPr>
          <w:p w:rsidR="00AC0F70" w:rsidRDefault="00AC0F70">
            <w:pPr>
              <w:pStyle w:val="ConsPlusNormal"/>
              <w:jc w:val="center"/>
            </w:pPr>
            <w:r>
              <w:t>Лицевой счет в банке</w:t>
            </w:r>
          </w:p>
        </w:tc>
        <w:tc>
          <w:tcPr>
            <w:tcW w:w="2268" w:type="dxa"/>
          </w:tcPr>
          <w:p w:rsidR="00AC0F70" w:rsidRDefault="00AC0F70">
            <w:pPr>
              <w:pStyle w:val="ConsPlusNormal"/>
              <w:jc w:val="center"/>
            </w:pPr>
            <w:r>
              <w:t>Документ, содержащий сведения о реквизитах счета получателя в кредитной организации</w:t>
            </w:r>
          </w:p>
        </w:tc>
        <w:tc>
          <w:tcPr>
            <w:tcW w:w="1701" w:type="dxa"/>
          </w:tcPr>
          <w:p w:rsidR="00AC0F70" w:rsidRDefault="00AC0F70">
            <w:pPr>
              <w:pStyle w:val="ConsPlusNormal"/>
              <w:jc w:val="center"/>
            </w:pPr>
            <w:r>
              <w:t>Оригинал/копия/в 1 экз.</w:t>
            </w:r>
          </w:p>
        </w:tc>
        <w:tc>
          <w:tcPr>
            <w:tcW w:w="1298" w:type="dxa"/>
          </w:tcPr>
          <w:p w:rsidR="00AC0F70" w:rsidRDefault="00AC0F70">
            <w:pPr>
              <w:pStyle w:val="ConsPlusNormal"/>
              <w:jc w:val="center"/>
            </w:pPr>
            <w:r>
              <w:t>без возврата</w:t>
            </w:r>
          </w:p>
        </w:tc>
        <w:tc>
          <w:tcPr>
            <w:tcW w:w="2381" w:type="dxa"/>
          </w:tcPr>
          <w:p w:rsidR="00AC0F70" w:rsidRDefault="00AC0F70">
            <w:pPr>
              <w:pStyle w:val="ConsPlusNormal"/>
              <w:jc w:val="center"/>
            </w:pPr>
            <w:r>
              <w:t>Настоящий Регламент</w:t>
            </w:r>
          </w:p>
        </w:tc>
        <w:tc>
          <w:tcPr>
            <w:tcW w:w="1814" w:type="dxa"/>
          </w:tcPr>
          <w:p w:rsidR="00AC0F70" w:rsidRDefault="00AC0F70">
            <w:pPr>
              <w:pStyle w:val="ConsPlusNormal"/>
              <w:jc w:val="center"/>
            </w:pPr>
            <w:r>
              <w:t>Банк</w:t>
            </w:r>
          </w:p>
        </w:tc>
        <w:tc>
          <w:tcPr>
            <w:tcW w:w="1814" w:type="dxa"/>
          </w:tcPr>
          <w:p w:rsidR="00AC0F70" w:rsidRDefault="00AC0F70">
            <w:pPr>
              <w:pStyle w:val="ConsPlusNormal"/>
              <w:jc w:val="center"/>
            </w:pPr>
            <w:r>
              <w:t>Заявитель</w:t>
            </w:r>
          </w:p>
        </w:tc>
      </w:tr>
    </w:tbl>
    <w:p w:rsidR="00AC0F70" w:rsidRDefault="00AC0F70">
      <w:pPr>
        <w:pStyle w:val="ConsPlusNormal"/>
        <w:sectPr w:rsidR="00AC0F70">
          <w:pgSz w:w="16838" w:h="11905" w:orient="landscape"/>
          <w:pgMar w:top="1701" w:right="1134" w:bottom="850" w:left="1134" w:header="0" w:footer="0" w:gutter="0"/>
          <w:cols w:space="720"/>
          <w:titlePg/>
        </w:sectPr>
      </w:pPr>
    </w:p>
    <w:p w:rsidR="00AC0F70" w:rsidRDefault="00AC0F70">
      <w:pPr>
        <w:pStyle w:val="ConsPlusNormal"/>
        <w:jc w:val="both"/>
      </w:pPr>
      <w:r>
        <w:lastRenderedPageBreak/>
        <w:t xml:space="preserve">(п. 2.9 в ред. </w:t>
      </w:r>
      <w:hyperlink r:id="rId31">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w:t>
      </w:r>
    </w:p>
    <w:p w:rsidR="00AC0F70" w:rsidRDefault="00AC0F70">
      <w:pPr>
        <w:pStyle w:val="ConsPlusNormal"/>
        <w:spacing w:before="200"/>
        <w:ind w:firstLine="540"/>
        <w:jc w:val="both"/>
      </w:pPr>
      <w:bookmarkStart w:id="6" w:name="P214"/>
      <w:bookmarkEnd w:id="6"/>
      <w: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AC0F70" w:rsidRDefault="00AC0F70">
      <w:pPr>
        <w:pStyle w:val="ConsPlusNormal"/>
        <w:spacing w:before="200"/>
        <w:ind w:firstLine="540"/>
        <w:jc w:val="both"/>
      </w:pPr>
      <w:bookmarkStart w:id="7" w:name="P215"/>
      <w:bookmarkEnd w:id="7"/>
      <w: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AC0F70" w:rsidRDefault="00AC0F70">
      <w:pPr>
        <w:pStyle w:val="ConsPlusNormal"/>
        <w:spacing w:before="200"/>
        <w:ind w:firstLine="540"/>
        <w:jc w:val="both"/>
      </w:pPr>
      <w:r>
        <w:t>- без возврата;</w:t>
      </w:r>
    </w:p>
    <w:p w:rsidR="00AC0F70" w:rsidRDefault="00AC0F70">
      <w:pPr>
        <w:pStyle w:val="ConsPlusNormal"/>
        <w:spacing w:before="200"/>
        <w:ind w:firstLine="540"/>
        <w:jc w:val="both"/>
      </w:pPr>
      <w:r>
        <w:t>- на все время оказания услуги с возможностью возврата по требованию заявителя;</w:t>
      </w:r>
    </w:p>
    <w:p w:rsidR="00AC0F70" w:rsidRDefault="00AC0F70">
      <w:pPr>
        <w:pStyle w:val="ConsPlusNormal"/>
        <w:spacing w:before="200"/>
        <w:ind w:firstLine="540"/>
        <w:jc w:val="both"/>
      </w:pPr>
      <w:r>
        <w:t>- только для просмотра (снятия копии) в начале оказания услуги;</w:t>
      </w:r>
    </w:p>
    <w:p w:rsidR="00AC0F70" w:rsidRDefault="00AC0F70">
      <w:pPr>
        <w:pStyle w:val="ConsPlusNormal"/>
        <w:spacing w:before="200"/>
        <w:ind w:firstLine="540"/>
        <w:jc w:val="both"/>
      </w:pPr>
      <w:r>
        <w:t>- на все время оказания услуги с обязательным возвратом заявителю.</w:t>
      </w:r>
    </w:p>
    <w:p w:rsidR="00AC0F70" w:rsidRDefault="00AC0F70">
      <w:pPr>
        <w:pStyle w:val="ConsPlusNormal"/>
        <w:spacing w:before="200"/>
        <w:ind w:firstLine="540"/>
        <w:jc w:val="both"/>
      </w:pPr>
      <w:bookmarkStart w:id="8" w:name="P220"/>
      <w:bookmarkEnd w:id="8"/>
      <w:r>
        <w:t>&lt;***&gt; Заявитель вправе представить указанные документы в органы, предоставляющие муниципальные услуги, по собственной инициативе.</w:t>
      </w:r>
    </w:p>
    <w:p w:rsidR="00AC0F70" w:rsidRDefault="00AC0F70">
      <w:pPr>
        <w:pStyle w:val="ConsPlusNormal"/>
        <w:jc w:val="both"/>
      </w:pPr>
    </w:p>
    <w:p w:rsidR="00AC0F70" w:rsidRDefault="00AC0F70">
      <w:pPr>
        <w:pStyle w:val="ConsPlusNormal"/>
        <w:ind w:firstLine="540"/>
        <w:jc w:val="both"/>
      </w:pPr>
      <w:bookmarkStart w:id="9" w:name="P222"/>
      <w:bookmarkEnd w:id="9"/>
      <w:r>
        <w:t>2.10. Исчерпывающий перечень оснований для отказа в приеме документов, необходимых для предоставления муниципальной услуги:</w:t>
      </w:r>
    </w:p>
    <w:p w:rsidR="00AC0F70" w:rsidRDefault="00AC0F70">
      <w:pPr>
        <w:pStyle w:val="ConsPlusNormal"/>
        <w:spacing w:before="200"/>
        <w:ind w:firstLine="540"/>
        <w:jc w:val="both"/>
      </w:pPr>
      <w:r>
        <w:t xml:space="preserve">- предоставление заявителем неполного пакета документов, указанного в </w:t>
      </w:r>
      <w:hyperlink w:anchor="P128">
        <w:r>
          <w:rPr>
            <w:color w:val="0000FF"/>
          </w:rPr>
          <w:t>пункте 2.9</w:t>
        </w:r>
      </w:hyperlink>
      <w:r>
        <w:t xml:space="preserve"> настоящего Регламента;</w:t>
      </w:r>
    </w:p>
    <w:p w:rsidR="00AC0F70" w:rsidRDefault="00AC0F70">
      <w:pPr>
        <w:pStyle w:val="ConsPlusNormal"/>
        <w:spacing w:before="200"/>
        <w:ind w:firstLine="540"/>
        <w:jc w:val="both"/>
      </w:pPr>
      <w:r>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AC0F70" w:rsidRDefault="00AC0F70">
      <w:pPr>
        <w:pStyle w:val="ConsPlusNormal"/>
        <w:spacing w:before="200"/>
        <w:ind w:firstLine="540"/>
        <w:jc w:val="both"/>
      </w:pPr>
      <w:r>
        <w:t>- тексты заявления и документов написаны неразборчиво;</w:t>
      </w:r>
    </w:p>
    <w:p w:rsidR="00AC0F70" w:rsidRDefault="00AC0F70">
      <w:pPr>
        <w:pStyle w:val="ConsPlusNormal"/>
        <w:spacing w:before="200"/>
        <w:ind w:firstLine="540"/>
        <w:jc w:val="both"/>
      </w:pPr>
      <w:r>
        <w:t>- фамилии, имена и отчества (последние при наличии) физических лиц, адреса их мест жительства написаны неполностью;</w:t>
      </w:r>
    </w:p>
    <w:p w:rsidR="00AC0F70" w:rsidRDefault="00AC0F70">
      <w:pPr>
        <w:pStyle w:val="ConsPlusNormal"/>
        <w:spacing w:before="200"/>
        <w:ind w:firstLine="540"/>
        <w:jc w:val="both"/>
      </w:pPr>
      <w:r>
        <w:t>- в заявлении и (или) документах имеется наличие подчисток, приписок, зачеркнутых слов и иных неоговоренных исправлений;</w:t>
      </w:r>
    </w:p>
    <w:p w:rsidR="00AC0F70" w:rsidRDefault="00AC0F70">
      <w:pPr>
        <w:pStyle w:val="ConsPlusNormal"/>
        <w:spacing w:before="200"/>
        <w:ind w:firstLine="540"/>
        <w:jc w:val="both"/>
      </w:pPr>
      <w:r>
        <w:t>- заявление и (или) документы исполнены карандашом;</w:t>
      </w:r>
    </w:p>
    <w:p w:rsidR="00AC0F70" w:rsidRDefault="00AC0F70">
      <w:pPr>
        <w:pStyle w:val="ConsPlusNormal"/>
        <w:spacing w:before="200"/>
        <w:ind w:firstLine="540"/>
        <w:jc w:val="both"/>
      </w:pPr>
      <w:r>
        <w:t>- заявление и (или) документы имеют серьезные повреждения, наличие которых не позволяет однозначно истолковать их содержание;</w:t>
      </w:r>
    </w:p>
    <w:p w:rsidR="00AC0F70" w:rsidRDefault="00AC0F70">
      <w:pPr>
        <w:pStyle w:val="ConsPlusNormal"/>
        <w:spacing w:before="200"/>
        <w:ind w:firstLine="540"/>
        <w:jc w:val="both"/>
      </w:pPr>
      <w:r>
        <w:t>- форма предоставления документов не соответствует требованиям, установленным настоящим Регламентом.</w:t>
      </w:r>
    </w:p>
    <w:p w:rsidR="00AC0F70" w:rsidRDefault="00AC0F70">
      <w:pPr>
        <w:pStyle w:val="ConsPlusNormal"/>
        <w:spacing w:before="200"/>
        <w:ind w:firstLine="540"/>
        <w:jc w:val="both"/>
      </w:pPr>
      <w:r>
        <w:t>2.11.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C0F70" w:rsidRDefault="00AC0F70">
      <w:pPr>
        <w:pStyle w:val="ConsPlusNormal"/>
        <w:spacing w:before="200"/>
        <w:ind w:firstLine="540"/>
        <w:jc w:val="both"/>
      </w:pPr>
      <w:r>
        <w:t>2.11.1. Основания для приостановления предоставления муниципальной услуги отсутствуют.</w:t>
      </w:r>
    </w:p>
    <w:p w:rsidR="00AC0F70" w:rsidRDefault="00AC0F70">
      <w:pPr>
        <w:pStyle w:val="ConsPlusNormal"/>
        <w:spacing w:before="200"/>
        <w:ind w:firstLine="540"/>
        <w:jc w:val="both"/>
      </w:pPr>
      <w:bookmarkStart w:id="10" w:name="P233"/>
      <w:bookmarkEnd w:id="10"/>
      <w:r>
        <w:t>2.11.2. Исчерпывающий перечень оснований для отказа в предоставлении муниципальной услуги:</w:t>
      </w:r>
    </w:p>
    <w:p w:rsidR="00AC0F70" w:rsidRDefault="00AC0F70">
      <w:pPr>
        <w:pStyle w:val="ConsPlusNormal"/>
        <w:spacing w:before="200"/>
        <w:ind w:firstLine="540"/>
        <w:jc w:val="both"/>
      </w:pPr>
      <w:r>
        <w:t xml:space="preserve">- несоответствие лица, обратившегося за предоставлением денежной выплаты, требованиям, установленным </w:t>
      </w:r>
      <w:hyperlink w:anchor="P64">
        <w:r>
          <w:rPr>
            <w:color w:val="0000FF"/>
          </w:rPr>
          <w:t>пунктом 2.2</w:t>
        </w:r>
      </w:hyperlink>
      <w:r>
        <w:t xml:space="preserve"> настоящего Регламента;</w:t>
      </w:r>
    </w:p>
    <w:p w:rsidR="00AC0F70" w:rsidRDefault="00AC0F70">
      <w:pPr>
        <w:pStyle w:val="ConsPlusNormal"/>
        <w:spacing w:before="200"/>
        <w:ind w:firstLine="540"/>
        <w:jc w:val="both"/>
      </w:pPr>
      <w:r>
        <w:t xml:space="preserve">- предоставление денежной выплаты в отношении лица, указанного в </w:t>
      </w:r>
      <w:hyperlink w:anchor="P64">
        <w:r>
          <w:rPr>
            <w:color w:val="0000FF"/>
          </w:rPr>
          <w:t>пункте 2.2</w:t>
        </w:r>
      </w:hyperlink>
      <w:r>
        <w:t xml:space="preserve"> настоящего Регламента, уже осуществляется.</w:t>
      </w:r>
    </w:p>
    <w:p w:rsidR="00AC0F70" w:rsidRDefault="00AC0F70">
      <w:pPr>
        <w:pStyle w:val="ConsPlusNormal"/>
        <w:spacing w:before="200"/>
        <w:ind w:firstLine="540"/>
        <w:jc w:val="both"/>
      </w:pPr>
      <w:bookmarkStart w:id="11" w:name="P236"/>
      <w:bookmarkEnd w:id="11"/>
      <w:r>
        <w:t>2.12. Основаниями для прекращения предоставления денежной выплаты являются:</w:t>
      </w:r>
    </w:p>
    <w:p w:rsidR="00AC0F70" w:rsidRDefault="00AC0F70">
      <w:pPr>
        <w:pStyle w:val="ConsPlusNormal"/>
        <w:spacing w:before="200"/>
        <w:ind w:firstLine="540"/>
        <w:jc w:val="both"/>
      </w:pPr>
      <w:r>
        <w:lastRenderedPageBreak/>
        <w:t>2.12.1. Смерть получателя;</w:t>
      </w:r>
    </w:p>
    <w:p w:rsidR="00AC0F70" w:rsidRDefault="00AC0F70">
      <w:pPr>
        <w:pStyle w:val="ConsPlusNormal"/>
        <w:spacing w:before="200"/>
        <w:ind w:firstLine="540"/>
        <w:jc w:val="both"/>
      </w:pPr>
      <w:r>
        <w:t>2.12.2. Отчисление получателя из государственной организации, осуществляющей образовательную деятельность по программам высшего медицинского образования, в которой он осваивал образовательную программу, независимо от причин отчисления;</w:t>
      </w:r>
    </w:p>
    <w:p w:rsidR="00AC0F70" w:rsidRDefault="00AC0F70">
      <w:pPr>
        <w:pStyle w:val="ConsPlusNormal"/>
        <w:spacing w:before="200"/>
        <w:ind w:firstLine="540"/>
        <w:jc w:val="both"/>
      </w:pPr>
      <w:r>
        <w:t>2.12.3. Расторжение до окончания обучения договора о целевом обучении;</w:t>
      </w:r>
    </w:p>
    <w:p w:rsidR="00AC0F70" w:rsidRDefault="00AC0F70">
      <w:pPr>
        <w:pStyle w:val="ConsPlusNormal"/>
        <w:spacing w:before="200"/>
        <w:ind w:firstLine="540"/>
        <w:jc w:val="both"/>
      </w:pPr>
      <w:r>
        <w:t>2.12.4. Нахождение получателя в академическом отпуске, в отпуске по беременности и родам, а также в отпуске по уходу за ребенком до достижения им возраста 3 лет;</w:t>
      </w:r>
    </w:p>
    <w:p w:rsidR="00AC0F70" w:rsidRDefault="00AC0F70">
      <w:pPr>
        <w:pStyle w:val="ConsPlusNormal"/>
        <w:spacing w:before="200"/>
        <w:ind w:firstLine="540"/>
        <w:jc w:val="both"/>
      </w:pPr>
      <w:r>
        <w:t>2.12.5. Завершение обучения в государственной организации, осуществляющей образовательную деятельность по программам высшего медицинского образования.</w:t>
      </w:r>
    </w:p>
    <w:p w:rsidR="00AC0F70" w:rsidRDefault="00AC0F70">
      <w:pPr>
        <w:pStyle w:val="ConsPlusNormal"/>
        <w:spacing w:before="200"/>
        <w:ind w:firstLine="540"/>
        <w:jc w:val="both"/>
      </w:pPr>
      <w:r>
        <w:t>2.13. Предоставление муниципальной услуги осуществляется бесплатно.</w:t>
      </w:r>
    </w:p>
    <w:p w:rsidR="00AC0F70" w:rsidRDefault="00AC0F70">
      <w:pPr>
        <w:pStyle w:val="ConsPlusNormal"/>
        <w:spacing w:before="200"/>
        <w:ind w:firstLine="540"/>
        <w:jc w:val="both"/>
      </w:pPr>
      <w:r>
        <w:t>2.14. Максимальный срок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C0F70" w:rsidRDefault="00AC0F70">
      <w:pPr>
        <w:pStyle w:val="ConsPlusNormal"/>
        <w:spacing w:before="200"/>
        <w:ind w:firstLine="540"/>
        <w:jc w:val="both"/>
      </w:pPr>
      <w:r>
        <w:t>2.15. Срок регистрации запроса о предоставлении муниципальной услуги - не более 30 минут с момента обращения.</w:t>
      </w:r>
    </w:p>
    <w:p w:rsidR="00AC0F70" w:rsidRDefault="00AC0F70">
      <w:pPr>
        <w:pStyle w:val="ConsPlusNormal"/>
        <w:spacing w:before="200"/>
        <w:ind w:firstLine="540"/>
        <w:jc w:val="both"/>
      </w:pPr>
      <w:r>
        <w:t>2.16. Показатели доступности и качества муниципальной услуги.</w:t>
      </w:r>
    </w:p>
    <w:p w:rsidR="00AC0F70" w:rsidRDefault="00AC0F70">
      <w:pPr>
        <w:pStyle w:val="ConsPlusNormal"/>
        <w:spacing w:before="200"/>
        <w:ind w:firstLine="540"/>
        <w:jc w:val="both"/>
      </w:pPr>
      <w:r>
        <w:t>2.16.1. К основным показателям доступности и качества муниципальной услуги относятся:</w:t>
      </w:r>
    </w:p>
    <w:p w:rsidR="00AC0F70" w:rsidRDefault="00AC0F70">
      <w:pPr>
        <w:pStyle w:val="ConsPlusNormal"/>
        <w:spacing w:before="200"/>
        <w:ind w:firstLine="540"/>
        <w:jc w:val="both"/>
      </w:pPr>
      <w:r>
        <w:t>- степень удовлетворенности граждан качеством и доступностью муниципальной услуги;</w:t>
      </w:r>
    </w:p>
    <w:p w:rsidR="00AC0F70" w:rsidRDefault="00AC0F70">
      <w:pPr>
        <w:pStyle w:val="ConsPlusNormal"/>
        <w:spacing w:before="200"/>
        <w:ind w:firstLine="540"/>
        <w:jc w:val="both"/>
      </w:pPr>
      <w:r>
        <w:t>- соблюдение установленных нормативных сроков приема заявителя при подаче документов;</w:t>
      </w:r>
    </w:p>
    <w:p w:rsidR="00AC0F70" w:rsidRDefault="00AC0F70">
      <w:pPr>
        <w:pStyle w:val="ConsPlusNormal"/>
        <w:spacing w:before="200"/>
        <w:ind w:firstLine="540"/>
        <w:jc w:val="both"/>
      </w:pPr>
      <w:r>
        <w:t>- соблюдение установленных нормативных сроков приема заявителя при выдаче результата предоставления муниципальной услуги;</w:t>
      </w:r>
    </w:p>
    <w:p w:rsidR="00AC0F70" w:rsidRDefault="00AC0F70">
      <w:pPr>
        <w:pStyle w:val="ConsPlusNormal"/>
        <w:spacing w:before="200"/>
        <w:ind w:firstLine="540"/>
        <w:jc w:val="both"/>
      </w:pPr>
      <w:r>
        <w:t>- соблюдение установленных нормативных сроков ожидания в очереди при подаче запроса;</w:t>
      </w:r>
    </w:p>
    <w:p w:rsidR="00AC0F70" w:rsidRDefault="00AC0F70">
      <w:pPr>
        <w:pStyle w:val="ConsPlusNormal"/>
        <w:spacing w:before="200"/>
        <w:ind w:firstLine="540"/>
        <w:jc w:val="both"/>
      </w:pPr>
      <w:r>
        <w:t>- соблюдение установленных нормативных сроков ожидания в очереди при получении результата муниципальной услуги;</w:t>
      </w:r>
    </w:p>
    <w:p w:rsidR="00AC0F70" w:rsidRDefault="00AC0F70">
      <w:pPr>
        <w:pStyle w:val="ConsPlusNormal"/>
        <w:spacing w:before="200"/>
        <w:ind w:firstLine="540"/>
        <w:jc w:val="both"/>
      </w:pPr>
      <w:r>
        <w:t>- соблюдение установленных нормативных сроков предоставления муниципальной услуги;</w:t>
      </w:r>
    </w:p>
    <w:p w:rsidR="00AC0F70" w:rsidRDefault="00AC0F70">
      <w:pPr>
        <w:pStyle w:val="ConsPlusNormal"/>
        <w:spacing w:before="20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rsidR="00AC0F70" w:rsidRDefault="00AC0F70">
      <w:pPr>
        <w:pStyle w:val="ConsPlusNormal"/>
        <w:spacing w:before="200"/>
        <w:ind w:firstLine="540"/>
        <w:jc w:val="both"/>
      </w:pPr>
      <w:r>
        <w:t>- отсутствие обоснованных жалоб со стороны заявителей на качество предоставления муниципальной услуги;</w:t>
      </w:r>
    </w:p>
    <w:p w:rsidR="00AC0F70" w:rsidRDefault="00AC0F70">
      <w:pPr>
        <w:pStyle w:val="ConsPlusNormal"/>
        <w:spacing w:before="200"/>
        <w:ind w:firstLine="540"/>
        <w:jc w:val="both"/>
      </w:pPr>
      <w:r>
        <w:t>- проведение мониторинга качества предоставления муниципальной услуги от общего количества муниципальных услуг;</w:t>
      </w:r>
    </w:p>
    <w:p w:rsidR="00AC0F70" w:rsidRDefault="00AC0F70">
      <w:pPr>
        <w:pStyle w:val="ConsPlusNormal"/>
        <w:spacing w:before="200"/>
        <w:ind w:firstLine="540"/>
        <w:jc w:val="both"/>
      </w:pPr>
      <w:r>
        <w:t>- доля заявителей, которым муниципальная услуга предоставлена в установленный срок;</w:t>
      </w:r>
    </w:p>
    <w:p w:rsidR="00AC0F70" w:rsidRDefault="00AC0F70">
      <w:pPr>
        <w:pStyle w:val="ConsPlusNormal"/>
        <w:spacing w:before="20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AC0F70" w:rsidRDefault="00AC0F70">
      <w:pPr>
        <w:pStyle w:val="ConsPlusNormal"/>
        <w:spacing w:before="200"/>
        <w:ind w:firstLine="540"/>
        <w:jc w:val="both"/>
      </w:pPr>
      <w:r>
        <w:t>- снижение максимального срока ожидания в очереди при подаче запроса и получении результата предоставления муниципальной услуги.</w:t>
      </w:r>
    </w:p>
    <w:p w:rsidR="00AC0F70" w:rsidRDefault="00AC0F70">
      <w:pPr>
        <w:pStyle w:val="ConsPlusNormal"/>
        <w:spacing w:before="200"/>
        <w:ind w:firstLine="540"/>
        <w:jc w:val="both"/>
      </w:pPr>
      <w:r>
        <w:t>2.17. Способы предоставления муниципальной услуги.</w:t>
      </w:r>
    </w:p>
    <w:p w:rsidR="00AC0F70" w:rsidRDefault="00AC0F70">
      <w:pPr>
        <w:pStyle w:val="ConsPlusNormal"/>
        <w:spacing w:before="200"/>
        <w:ind w:firstLine="540"/>
        <w:jc w:val="both"/>
      </w:pPr>
      <w:r>
        <w:t>2.17.1. Форма предоставления заявления и необходимых документов для предоставления муниципальной услуги:</w:t>
      </w:r>
    </w:p>
    <w:p w:rsidR="00AC0F70" w:rsidRDefault="00AC0F70">
      <w:pPr>
        <w:pStyle w:val="ConsPlusNormal"/>
        <w:spacing w:before="200"/>
        <w:ind w:firstLine="540"/>
        <w:jc w:val="both"/>
      </w:pPr>
      <w:r>
        <w:t>1) на бумажном носителе - при личном обращении заявителя в ДСО, МАУ "МФЦ";</w:t>
      </w:r>
    </w:p>
    <w:p w:rsidR="00AC0F70" w:rsidRDefault="00AC0F70">
      <w:pPr>
        <w:pStyle w:val="ConsPlusNormal"/>
        <w:spacing w:before="200"/>
        <w:ind w:firstLine="540"/>
        <w:jc w:val="both"/>
      </w:pPr>
      <w:r>
        <w:t xml:space="preserve">2) в форме электронных документов, подписанных электронной подписью, при личном </w:t>
      </w:r>
      <w:r>
        <w:lastRenderedPageBreak/>
        <w:t>обращении заявителя в ДСО.</w:t>
      </w:r>
    </w:p>
    <w:p w:rsidR="00AC0F70" w:rsidRDefault="00AC0F70">
      <w:pPr>
        <w:pStyle w:val="ConsPlusNormal"/>
        <w:spacing w:before="200"/>
        <w:ind w:firstLine="540"/>
        <w:jc w:val="both"/>
      </w:pPr>
      <w:r>
        <w:t>2.17.2. Форма предоставления результата муниципальной услуги:</w:t>
      </w:r>
    </w:p>
    <w:p w:rsidR="00AC0F70" w:rsidRDefault="00AC0F70">
      <w:pPr>
        <w:pStyle w:val="ConsPlusNormal"/>
        <w:spacing w:before="200"/>
        <w:ind w:firstLine="540"/>
        <w:jc w:val="both"/>
      </w:pPr>
      <w:r>
        <w:t>- при принятии решения о предоставлении муниципальной услуги - путем перечисления получателю денежной выплаты на счет, указанный в заявлении о предоставлении муниципальной услуги;</w:t>
      </w:r>
    </w:p>
    <w:p w:rsidR="00AC0F70" w:rsidRDefault="00AC0F70">
      <w:pPr>
        <w:pStyle w:val="ConsPlusNormal"/>
        <w:spacing w:before="200"/>
        <w:ind w:firstLine="540"/>
        <w:jc w:val="both"/>
      </w:pPr>
      <w:r>
        <w:t>- при принятии решения об отказе в предоставлении муниципальной услуги - путем направления уведомления об отказе в предоставлении денежной выплаты на бумажном носителе почтовым направлением по адресу регистрации заявителя, указанному в заявлении.</w:t>
      </w:r>
    </w:p>
    <w:p w:rsidR="00AC0F70" w:rsidRDefault="00AC0F70">
      <w:pPr>
        <w:pStyle w:val="ConsPlusNormal"/>
        <w:spacing w:before="200"/>
        <w:ind w:firstLine="540"/>
        <w:jc w:val="both"/>
      </w:pPr>
      <w:r>
        <w:t>2.17.3. Формы направления запросов и получения документов в рамках межведомственного информационного взаимодействия:</w:t>
      </w:r>
    </w:p>
    <w:p w:rsidR="00AC0F70" w:rsidRDefault="00AC0F70">
      <w:pPr>
        <w:pStyle w:val="ConsPlusNormal"/>
        <w:spacing w:before="200"/>
        <w:ind w:firstLine="540"/>
        <w:jc w:val="both"/>
      </w:pPr>
      <w:r>
        <w:t>- в электронной форме - посредством системы межведомственного электронного взаимодействия (далее - СМЭВ);</w:t>
      </w:r>
    </w:p>
    <w:p w:rsidR="00AC0F70" w:rsidRDefault="00AC0F70">
      <w:pPr>
        <w:pStyle w:val="ConsPlusNormal"/>
        <w:spacing w:before="200"/>
        <w:ind w:firstLine="540"/>
        <w:jc w:val="both"/>
      </w:pPr>
      <w:r>
        <w:t>-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AC0F70" w:rsidRDefault="00AC0F70">
      <w:pPr>
        <w:pStyle w:val="ConsPlusNormal"/>
        <w:spacing w:before="200"/>
        <w:ind w:firstLine="540"/>
        <w:jc w:val="both"/>
      </w:pPr>
      <w: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AC0F70" w:rsidRDefault="00AC0F70">
      <w:pPr>
        <w:pStyle w:val="ConsPlusNormal"/>
        <w:spacing w:before="200"/>
        <w:ind w:firstLine="540"/>
        <w:jc w:val="both"/>
      </w:pPr>
      <w:r>
        <w:t xml:space="preserve">2.18. Сведения, полученные в процессе предоставления муниципальной услуги, используются для формирования и ведения единой государственной информационной системы социального обеспечения в соответствии с </w:t>
      </w:r>
      <w:hyperlink r:id="rId32">
        <w:r>
          <w:rPr>
            <w:color w:val="0000FF"/>
          </w:rPr>
          <w:t>постановлением</w:t>
        </w:r>
      </w:hyperlink>
      <w:r>
        <w:t xml:space="preserve"> Правительства РФ от 16.08.2021 N 1342 "О Единой государственной информационной системе социального обеспечения" (вместе с "Положением о Единой государственной информационной системе социального обеспечения").</w:t>
      </w:r>
    </w:p>
    <w:p w:rsidR="00AC0F70" w:rsidRDefault="00AC0F70">
      <w:pPr>
        <w:pStyle w:val="ConsPlusNormal"/>
        <w:spacing w:before="200"/>
        <w:ind w:firstLine="540"/>
        <w:jc w:val="both"/>
      </w:pPr>
      <w:r>
        <w:t>В указанных целях:</w:t>
      </w:r>
    </w:p>
    <w:p w:rsidR="00AC0F70" w:rsidRDefault="00AC0F70">
      <w:pPr>
        <w:pStyle w:val="ConsPlusNormal"/>
        <w:spacing w:before="200"/>
        <w:ind w:firstLine="540"/>
        <w:jc w:val="both"/>
      </w:pPr>
      <w:r>
        <w:t>- МАУ "МФЦ" не позднее 15 числа месяца, следующего за отчетным, направляет в ДИТиС информацию, необходимую для внесения в Единую государственную информационную систему социального обеспечения (далее - ЕГИССО), в части перечисленной денежной выплаты в отчетном месяце;</w:t>
      </w:r>
    </w:p>
    <w:p w:rsidR="00AC0F70" w:rsidRDefault="00AC0F70">
      <w:pPr>
        <w:pStyle w:val="ConsPlusNormal"/>
        <w:spacing w:before="200"/>
        <w:ind w:firstLine="540"/>
        <w:jc w:val="both"/>
      </w:pPr>
      <w:r>
        <w:t>- ДИТиС в течение 10 рабочих дней с даты получения информации от МАУ "МФЦ" осуществляет ее внесение в ЕГИССО.</w:t>
      </w:r>
    </w:p>
    <w:p w:rsidR="00AC0F70" w:rsidRDefault="00AC0F70">
      <w:pPr>
        <w:pStyle w:val="ConsPlusNormal"/>
        <w:spacing w:before="200"/>
        <w:ind w:firstLine="540"/>
        <w:jc w:val="both"/>
      </w:pPr>
      <w:r>
        <w:t>2.19. Требования к помещениям, в которых предоставляется муниципальная услуга.</w:t>
      </w:r>
    </w:p>
    <w:p w:rsidR="00AC0F70" w:rsidRDefault="00AC0F70">
      <w:pPr>
        <w:pStyle w:val="ConsPlusNormal"/>
        <w:spacing w:before="200"/>
        <w:ind w:firstLine="540"/>
        <w:jc w:val="both"/>
      </w:pPr>
      <w:r>
        <w:t xml:space="preserve">2.19.1. Муниципальная услуга предоставляется в помещениях, в зданиях, расположенных по адресам, указанным в </w:t>
      </w:r>
      <w:hyperlink w:anchor="P74">
        <w:r>
          <w:rPr>
            <w:color w:val="0000FF"/>
          </w:rPr>
          <w:t>пунктах 2.4.1</w:t>
        </w:r>
      </w:hyperlink>
      <w:r>
        <w:t xml:space="preserve">, </w:t>
      </w:r>
      <w:hyperlink w:anchor="P87">
        <w:r>
          <w:rPr>
            <w:color w:val="0000FF"/>
          </w:rPr>
          <w:t>2.4.3</w:t>
        </w:r>
      </w:hyperlink>
      <w:r>
        <w:t xml:space="preserve"> настоящего Регламента.</w:t>
      </w:r>
    </w:p>
    <w:p w:rsidR="00AC0F70" w:rsidRDefault="00AC0F70">
      <w:pPr>
        <w:pStyle w:val="ConsPlusNormal"/>
        <w:spacing w:before="200"/>
        <w:ind w:firstLine="540"/>
        <w:jc w:val="both"/>
      </w:pPr>
      <w:r>
        <w:t xml:space="preserve">2.19.2. Помещения должны соответствовать </w:t>
      </w:r>
      <w:hyperlink r:id="rId33">
        <w:r>
          <w:rPr>
            <w:color w:val="0000FF"/>
          </w:rPr>
          <w:t>требованиям</w:t>
        </w:r>
      </w:hyperlink>
      <w:r>
        <w:t xml:space="preserve">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 а также </w:t>
      </w:r>
      <w:hyperlink r:id="rId34">
        <w:r>
          <w:rPr>
            <w:color w:val="0000FF"/>
          </w:rPr>
          <w:t>Правилам</w:t>
        </w:r>
      </w:hyperlink>
      <w: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rsidR="00AC0F70" w:rsidRDefault="00AC0F70">
      <w:pPr>
        <w:pStyle w:val="ConsPlusNormal"/>
        <w:spacing w:before="200"/>
        <w:ind w:firstLine="540"/>
        <w:jc w:val="both"/>
      </w:pPr>
      <w:r>
        <w:t>2.19.3. В месте предоставления муниципальной услуги предусматривается оборудование мест для хранения верхней одежды заявителя, возможность доступа к местам общего пользования.</w:t>
      </w:r>
    </w:p>
    <w:p w:rsidR="00AC0F70" w:rsidRDefault="00AC0F70">
      <w:pPr>
        <w:pStyle w:val="ConsPlusNormal"/>
        <w:spacing w:before="200"/>
        <w:ind w:firstLine="540"/>
        <w:jc w:val="both"/>
      </w:pPr>
      <w:r>
        <w:t xml:space="preserve">2.19.4. На территории, прилегающей к месту предоставления муниципальной услуги, оборудуются места для парковки автотранспортных средств. На стоянке должно быть не менее 3 машино-мест, из них не менее 10% (но не менее одного машино-места)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w:t>
      </w:r>
      <w:r>
        <w:lastRenderedPageBreak/>
        <w:t>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0F70" w:rsidRDefault="00AC0F70">
      <w:pPr>
        <w:pStyle w:val="ConsPlusNormal"/>
        <w:spacing w:before="200"/>
        <w:ind w:firstLine="540"/>
        <w:jc w:val="both"/>
      </w:pPr>
      <w: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 Доступ заявителей (в том числе заявителей-инвалидов) к парковочным местам является бесплатным.</w:t>
      </w:r>
    </w:p>
    <w:p w:rsidR="00AC0F70" w:rsidRDefault="00AC0F70">
      <w:pPr>
        <w:pStyle w:val="ConsPlusNormal"/>
        <w:spacing w:before="200"/>
        <w:ind w:firstLine="540"/>
        <w:jc w:val="both"/>
      </w:pPr>
      <w:r>
        <w:t>2.19.5.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C0F70" w:rsidRDefault="00AC0F70">
      <w:pPr>
        <w:pStyle w:val="ConsPlusNormal"/>
        <w:spacing w:before="200"/>
        <w:ind w:firstLine="540"/>
        <w:jc w:val="both"/>
      </w:pPr>
      <w:r>
        <w:t>2.19.6.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AC0F70" w:rsidRDefault="00AC0F70">
      <w:pPr>
        <w:pStyle w:val="ConsPlusNormal"/>
        <w:spacing w:before="200"/>
        <w:ind w:firstLine="540"/>
        <w:jc w:val="both"/>
      </w:pPr>
      <w:r>
        <w:t>2.19.7.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AC0F70" w:rsidRDefault="00AC0F70">
      <w:pPr>
        <w:pStyle w:val="ConsPlusNormal"/>
        <w:spacing w:before="200"/>
        <w:ind w:firstLine="540"/>
        <w:jc w:val="both"/>
      </w:pPr>
      <w:r>
        <w:t>2.19.8.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AC0F70" w:rsidRDefault="00AC0F70">
      <w:pPr>
        <w:pStyle w:val="ConsPlusNormal"/>
        <w:spacing w:before="200"/>
        <w:ind w:firstLine="540"/>
        <w:jc w:val="both"/>
      </w:pPr>
      <w:r>
        <w:t>Инвалидам, имеющим стойкие расстройства функции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C0F70" w:rsidRDefault="00AC0F70">
      <w:pPr>
        <w:pStyle w:val="ConsPlusNormal"/>
        <w:spacing w:before="200"/>
        <w:ind w:firstLine="540"/>
        <w:jc w:val="both"/>
      </w:pPr>
      <w:r>
        <w:t>2.19.9.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C0F70" w:rsidRDefault="00AC0F70">
      <w:pPr>
        <w:pStyle w:val="ConsPlusNormal"/>
        <w:spacing w:before="200"/>
        <w:ind w:firstLine="540"/>
        <w:jc w:val="both"/>
      </w:pPr>
      <w:r>
        <w:t>В здание предоставления муниципальной услуги должен быть обеспечен допуск сурдопереводчика и тифлосурдопереводчика, а также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C0F70" w:rsidRDefault="00AC0F70">
      <w:pPr>
        <w:pStyle w:val="ConsPlusNormal"/>
        <w:spacing w:before="200"/>
        <w:ind w:firstLine="540"/>
        <w:jc w:val="both"/>
      </w:pPr>
      <w:r>
        <w:t>2.19.10.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Тольятти,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AC0F70" w:rsidRDefault="00AC0F70">
      <w:pPr>
        <w:pStyle w:val="ConsPlusNormal"/>
        <w:spacing w:before="200"/>
        <w:ind w:firstLine="540"/>
        <w:jc w:val="both"/>
      </w:pPr>
      <w:r>
        <w:t>2.20. Описание порядка информирования о правилах предоставления муниципальной услуги.</w:t>
      </w:r>
    </w:p>
    <w:p w:rsidR="00AC0F70" w:rsidRDefault="00AC0F70">
      <w:pPr>
        <w:pStyle w:val="ConsPlusNormal"/>
        <w:spacing w:before="200"/>
        <w:ind w:firstLine="540"/>
        <w:jc w:val="both"/>
      </w:pPr>
      <w:r>
        <w:t>2.20.1. Информирование осуществляется в форме устных консультаций при личном обращении заявителя в МАУ "МФЦ", в Сектор, либо посредством телефонной связи по телефонам,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на портале "Мои документы" Самарской области, на Едином (http://www.gosuslugi.ru) и (или) Региональном (https://gosuslugi.samregion.ru) порталах государственных и муниципальных услуг (функций).</w:t>
      </w:r>
    </w:p>
    <w:p w:rsidR="00AC0F70" w:rsidRDefault="00AC0F70">
      <w:pPr>
        <w:pStyle w:val="ConsPlusNormal"/>
        <w:spacing w:before="200"/>
        <w:ind w:firstLine="540"/>
        <w:jc w:val="both"/>
      </w:pPr>
      <w:r>
        <w:lastRenderedPageBreak/>
        <w:t>2.20.2. Информирование осуществляют сотрудники МАУ "МФЦ", ответственные за информирование, специалисты ДСО.</w:t>
      </w:r>
    </w:p>
    <w:p w:rsidR="00AC0F70" w:rsidRDefault="00AC0F70">
      <w:pPr>
        <w:pStyle w:val="ConsPlusNormal"/>
        <w:spacing w:before="200"/>
        <w:ind w:firstLine="540"/>
        <w:jc w:val="both"/>
      </w:pPr>
      <w:r>
        <w:t>2.20.3. При информировании заявителю должны быть предоставлены полные, точные и понятные ответы на следующие вопросы:</w:t>
      </w:r>
    </w:p>
    <w:p w:rsidR="00AC0F70" w:rsidRDefault="00AC0F70">
      <w:pPr>
        <w:pStyle w:val="ConsPlusNormal"/>
        <w:spacing w:before="200"/>
        <w:ind w:firstLine="540"/>
        <w:jc w:val="both"/>
      </w:pPr>
      <w:r>
        <w:t>- о сроках предоставления муниципальной услуги;</w:t>
      </w:r>
    </w:p>
    <w:p w:rsidR="00AC0F70" w:rsidRDefault="00AC0F70">
      <w:pPr>
        <w:pStyle w:val="ConsPlusNormal"/>
        <w:spacing w:before="200"/>
        <w:ind w:firstLine="540"/>
        <w:jc w:val="both"/>
      </w:pPr>
      <w:r>
        <w:t>- о перечне документов, необходимых для предоставления муниципальной услуги;</w:t>
      </w:r>
    </w:p>
    <w:p w:rsidR="00AC0F70" w:rsidRDefault="00AC0F70">
      <w:pPr>
        <w:pStyle w:val="ConsPlusNormal"/>
        <w:spacing w:before="200"/>
        <w:ind w:firstLine="540"/>
        <w:jc w:val="both"/>
      </w:pPr>
      <w:r>
        <w:t>- о ходе предоставления муниципальной услуги на момент обращения;</w:t>
      </w:r>
    </w:p>
    <w:p w:rsidR="00AC0F70" w:rsidRDefault="00AC0F70">
      <w:pPr>
        <w:pStyle w:val="ConsPlusNormal"/>
        <w:spacing w:before="200"/>
        <w:ind w:firstLine="540"/>
        <w:jc w:val="both"/>
      </w:pPr>
      <w:r>
        <w:t>- о результате предоставления муниципальной услуги.</w:t>
      </w:r>
    </w:p>
    <w:p w:rsidR="00AC0F70" w:rsidRDefault="00AC0F70">
      <w:pPr>
        <w:pStyle w:val="ConsPlusNormal"/>
        <w:spacing w:before="200"/>
        <w:ind w:firstLine="540"/>
        <w:jc w:val="both"/>
      </w:pPr>
      <w:r>
        <w:t>2.20.4. Консультирование в устной форме при личном обращении осуществляется в пределах 15 минут. Время ожидания заявителя в очереди для получения консультаций о порядке предоставления муниципальной услуги не должно превышать 10 минут. Предварительная запись на консультацию не требуется.</w:t>
      </w:r>
    </w:p>
    <w:p w:rsidR="00AC0F70" w:rsidRDefault="00AC0F70">
      <w:pPr>
        <w:pStyle w:val="ConsPlusNormal"/>
        <w:spacing w:before="200"/>
        <w:ind w:firstLine="540"/>
        <w:jc w:val="both"/>
      </w:pPr>
      <w:r>
        <w:t>2.20.5. Если сотрудники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муниципальной услуги.</w:t>
      </w:r>
    </w:p>
    <w:p w:rsidR="00AC0F70" w:rsidRDefault="00AC0F70">
      <w:pPr>
        <w:pStyle w:val="ConsPlusNormal"/>
        <w:spacing w:before="200"/>
        <w:ind w:firstLine="540"/>
        <w:jc w:val="both"/>
      </w:pPr>
      <w:r>
        <w:t xml:space="preserve">2.20.6. Устное консультирование посредством телефонной связи осуществляется по телефону контактного центра МАУ "МФЦ": 8 (8482) 51-21-21, по телефонам Сектора, указанным в </w:t>
      </w:r>
      <w:hyperlink w:anchor="P74">
        <w:r>
          <w:rPr>
            <w:color w:val="0000FF"/>
          </w:rPr>
          <w:t>подпункте 2.4.1 пункта 2.4</w:t>
        </w:r>
      </w:hyperlink>
      <w:r>
        <w:t xml:space="preserve"> настоящего Регламента.</w:t>
      </w:r>
    </w:p>
    <w:p w:rsidR="00AC0F70" w:rsidRDefault="00AC0F70">
      <w:pPr>
        <w:pStyle w:val="ConsPlusNormal"/>
        <w:spacing w:before="200"/>
        <w:ind w:firstLine="540"/>
        <w:jc w:val="both"/>
      </w:pPr>
      <w:r>
        <w:t>2.20.7. Консультирование по телефону осуществляется в пределах 5 минут. При консультировании специалист, осуществляющий консультирование об оказании муниципальной услуги,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AC0F70" w:rsidRDefault="00AC0F70">
      <w:pPr>
        <w:pStyle w:val="ConsPlusNormal"/>
        <w:spacing w:before="200"/>
        <w:ind w:firstLine="540"/>
        <w:jc w:val="both"/>
      </w:pPr>
      <w:r>
        <w:t>2.20.8. При невозможности самостоятельно ответить на поставленные вопросы специалист, осуществляющий консультирование об оказании муниципальной услуги и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AC0F70" w:rsidRDefault="00AC0F70">
      <w:pPr>
        <w:pStyle w:val="ConsPlusNormal"/>
        <w:spacing w:before="200"/>
        <w:ind w:firstLine="540"/>
        <w:jc w:val="both"/>
      </w:pPr>
      <w:r>
        <w:t>2.20.9. При ответах на телефонные звонки и устные обращения специалисты, осуществляющие консультирование об оказании муниципальной услуги, должны использовать обращение на "Вы", в вежливой (корректной) форме информировать заявителей по вопросам порядка предоставления муниципальной услуги, дать разъяснения в понятной форме, исключая возможность ошибочного или двоякого толкования.</w:t>
      </w:r>
    </w:p>
    <w:p w:rsidR="00AC0F70" w:rsidRDefault="00AC0F70">
      <w:pPr>
        <w:pStyle w:val="ConsPlusNormal"/>
        <w:spacing w:before="200"/>
        <w:ind w:firstLine="540"/>
        <w:jc w:val="both"/>
      </w:pPr>
      <w:r>
        <w:t xml:space="preserve">2.20.10. Рассмотрение письменных обращений по вопросам информирования осуществляется в соответствии с Федеральным </w:t>
      </w:r>
      <w:hyperlink r:id="rId35">
        <w:r>
          <w:rPr>
            <w:color w:val="0000FF"/>
          </w:rPr>
          <w:t>законом</w:t>
        </w:r>
      </w:hyperlink>
      <w:r>
        <w:t xml:space="preserve"> от 02.05.2006 N 59-ФЗ "О порядке рассмотрения обращений граждан Российской Федерации".</w:t>
      </w:r>
    </w:p>
    <w:p w:rsidR="00AC0F70" w:rsidRDefault="00AC0F70">
      <w:pPr>
        <w:pStyle w:val="ConsPlusNormal"/>
        <w:spacing w:before="200"/>
        <w:ind w:firstLine="540"/>
        <w:jc w:val="both"/>
      </w:pPr>
      <w:r>
        <w:t>2.20.11. На информационных стендах в местах предоставления муниципальной услуги, а также в информационно-телекоммуникационной сети Интернет в разделе "Услуги" на официальном портале администрации, портале "Мои документы" Самарской области размещается следующая информация:</w:t>
      </w:r>
    </w:p>
    <w:p w:rsidR="00AC0F70" w:rsidRDefault="00AC0F70">
      <w:pPr>
        <w:pStyle w:val="ConsPlusNormal"/>
        <w:spacing w:before="200"/>
        <w:ind w:firstLine="540"/>
        <w:jc w:val="both"/>
      </w:pPr>
      <w: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AC0F70" w:rsidRDefault="00AC0F70">
      <w:pPr>
        <w:pStyle w:val="ConsPlusNormal"/>
        <w:spacing w:before="200"/>
        <w:ind w:firstLine="540"/>
        <w:jc w:val="both"/>
      </w:pPr>
      <w:r>
        <w:t>- информация о местонахождении, телефонах, адресах электронной почты, адресе раздела на официальном портале администрации, МАУ "МФЦ";</w:t>
      </w:r>
    </w:p>
    <w:p w:rsidR="00AC0F70" w:rsidRDefault="00AC0F70">
      <w:pPr>
        <w:pStyle w:val="ConsPlusNormal"/>
        <w:spacing w:before="200"/>
        <w:ind w:firstLine="540"/>
        <w:jc w:val="both"/>
      </w:pPr>
      <w:r>
        <w:t>- перечень документов, необходимых для предоставления муниципальной услуги;</w:t>
      </w:r>
    </w:p>
    <w:p w:rsidR="00AC0F70" w:rsidRDefault="00AC0F70">
      <w:pPr>
        <w:pStyle w:val="ConsPlusNormal"/>
        <w:spacing w:before="200"/>
        <w:ind w:firstLine="540"/>
        <w:jc w:val="both"/>
      </w:pPr>
      <w:r>
        <w:t>- бланки заявлений и образцы их заполнения.</w:t>
      </w:r>
    </w:p>
    <w:p w:rsidR="00AC0F70" w:rsidRDefault="00AC0F70">
      <w:pPr>
        <w:pStyle w:val="ConsPlusNormal"/>
        <w:spacing w:before="200"/>
        <w:ind w:firstLine="540"/>
        <w:jc w:val="both"/>
      </w:pPr>
      <w:r>
        <w:lastRenderedPageBreak/>
        <w:t>2.20.12. Подготовка информации о порядке предоставления муниципальной услуги, подлежащей размещению в информационно-телекоммуникационной сети Интернет на официальном портале администрации, осуществляется специалистами ДСО.</w:t>
      </w:r>
    </w:p>
    <w:p w:rsidR="00AC0F70" w:rsidRDefault="00AC0F70">
      <w:pPr>
        <w:pStyle w:val="ConsPlusNormal"/>
        <w:spacing w:before="200"/>
        <w:ind w:firstLine="540"/>
        <w:jc w:val="both"/>
      </w:pPr>
      <w:r>
        <w:t>Подготовка информации о порядке предоставления муниципальной услуги, подлежащей размещению на стендах в местах предоставления муниципальной услуги в МАУ "МФЦ" и на портале "Мои документы" Самарской области, осуществляется с МАУ "МФЦ".</w:t>
      </w:r>
    </w:p>
    <w:p w:rsidR="00AC0F70" w:rsidRDefault="00AC0F70">
      <w:pPr>
        <w:pStyle w:val="ConsPlusNormal"/>
        <w:spacing w:before="200"/>
        <w:ind w:firstLine="540"/>
        <w:jc w:val="both"/>
      </w:pPr>
      <w:r>
        <w:t>2.20.13.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AC0F70" w:rsidRDefault="00AC0F70">
      <w:pPr>
        <w:pStyle w:val="ConsPlusNormal"/>
        <w:spacing w:before="200"/>
        <w:ind w:firstLine="540"/>
        <w:jc w:val="both"/>
      </w:pPr>
      <w:r>
        <w:t>2.20.14. Ответственность за обновление и актуализацию информации о предоставлении муниципальной услуги в информационно-телекоммуникационной сети Интернет на официальном портале администрации несет ДСО; ответственность за своевременное размещение актуальной информации несет ДСО, ответственность за размещение актуальной информации в отделениях МАУ "МФЦ" и на портале "Мои документы" Самарской области несет МАУ "МФЦ".</w:t>
      </w:r>
    </w:p>
    <w:p w:rsidR="00AC0F70" w:rsidRDefault="00AC0F70">
      <w:pPr>
        <w:pStyle w:val="ConsPlusNormal"/>
        <w:jc w:val="both"/>
      </w:pPr>
    </w:p>
    <w:p w:rsidR="00AC0F70" w:rsidRDefault="00AC0F70">
      <w:pPr>
        <w:pStyle w:val="ConsPlusTitle"/>
        <w:jc w:val="center"/>
        <w:outlineLvl w:val="1"/>
      </w:pPr>
      <w:r>
        <w:t>III. Состав, последовательность и сроки выполнения</w:t>
      </w:r>
    </w:p>
    <w:p w:rsidR="00AC0F70" w:rsidRDefault="00AC0F70">
      <w:pPr>
        <w:pStyle w:val="ConsPlusTitle"/>
        <w:jc w:val="center"/>
      </w:pPr>
      <w:r>
        <w:t>административных процедур, требования к порядку их</w:t>
      </w:r>
    </w:p>
    <w:p w:rsidR="00AC0F70" w:rsidRDefault="00AC0F70">
      <w:pPr>
        <w:pStyle w:val="ConsPlusTitle"/>
        <w:jc w:val="center"/>
      </w:pPr>
      <w:r>
        <w:t>выполнения, в том числе особенности выполнения</w:t>
      </w:r>
    </w:p>
    <w:p w:rsidR="00AC0F70" w:rsidRDefault="00AC0F70">
      <w:pPr>
        <w:pStyle w:val="ConsPlusTitle"/>
        <w:jc w:val="center"/>
      </w:pPr>
      <w:r>
        <w:t>административных процедур в электронной форме, а также</w:t>
      </w:r>
    </w:p>
    <w:p w:rsidR="00AC0F70" w:rsidRDefault="00AC0F70">
      <w:pPr>
        <w:pStyle w:val="ConsPlusTitle"/>
        <w:jc w:val="center"/>
      </w:pPr>
      <w:r>
        <w:t>особенности выполнения административных процедур</w:t>
      </w:r>
    </w:p>
    <w:p w:rsidR="00AC0F70" w:rsidRDefault="00AC0F70">
      <w:pPr>
        <w:pStyle w:val="ConsPlusTitle"/>
        <w:jc w:val="center"/>
      </w:pPr>
      <w:r>
        <w:t>в многофункциональных центрах</w:t>
      </w:r>
    </w:p>
    <w:p w:rsidR="00AC0F70" w:rsidRDefault="00AC0F70">
      <w:pPr>
        <w:pStyle w:val="ConsPlusNormal"/>
        <w:jc w:val="both"/>
      </w:pPr>
    </w:p>
    <w:p w:rsidR="00AC0F70" w:rsidRDefault="00AC0F70">
      <w:pPr>
        <w:pStyle w:val="ConsPlusNormal"/>
        <w:ind w:firstLine="540"/>
        <w:jc w:val="both"/>
      </w:pPr>
      <w:r>
        <w:t>3.1. Состав и последовательность административных процедур в рамках предоставления муниципальной услуги:</w:t>
      </w:r>
    </w:p>
    <w:p w:rsidR="00AC0F70" w:rsidRDefault="00AC0F70">
      <w:pPr>
        <w:pStyle w:val="ConsPlusNormal"/>
        <w:spacing w:before="200"/>
        <w:ind w:firstLine="540"/>
        <w:jc w:val="both"/>
      </w:pPr>
      <w:r>
        <w:t>- прием, проверка и регистрация заявления и документов, необходимых для предоставления муниципальной услуги, в случае обращения заявителя в ДСО;</w:t>
      </w:r>
    </w:p>
    <w:p w:rsidR="00AC0F70" w:rsidRDefault="00AC0F70">
      <w:pPr>
        <w:pStyle w:val="ConsPlusNormal"/>
        <w:spacing w:before="200"/>
        <w:ind w:firstLine="540"/>
        <w:jc w:val="both"/>
      </w:pPr>
      <w:r>
        <w:t>- прием, проверка и регистрация заявления и документов, необходимых для предоставления муниципальной услуги, в случае обращения заявителя в МАУ "МФЦ";</w:t>
      </w:r>
    </w:p>
    <w:p w:rsidR="00AC0F70" w:rsidRDefault="00AC0F70">
      <w:pPr>
        <w:pStyle w:val="ConsPlusNormal"/>
        <w:spacing w:before="200"/>
        <w:ind w:firstLine="540"/>
        <w:jc w:val="both"/>
      </w:pPr>
      <w:r>
        <w:t>- передача заявления и документов, необходимых для предоставления муниципальной услуги, из МАУ "МФЦ" в ДСО;</w:t>
      </w:r>
    </w:p>
    <w:p w:rsidR="00AC0F70" w:rsidRDefault="00AC0F70">
      <w:pPr>
        <w:pStyle w:val="ConsPlusNormal"/>
        <w:spacing w:before="200"/>
        <w:ind w:firstLine="540"/>
        <w:jc w:val="both"/>
      </w:pPr>
      <w:r>
        <w:t>- рассмотрение заявления и документов, необходимых для предоставления муниципальной услуги, направление запросов в рамках межведомственного информационного взаимодействия, подготовка проекта решения о предоставлении (отказе в предоставлении) муниципальной услуги и подписание проекта решения о предоставлении (отказе в предоставлении) муниципальной услуги;</w:t>
      </w:r>
    </w:p>
    <w:p w:rsidR="00AC0F70" w:rsidRDefault="00AC0F70">
      <w:pPr>
        <w:pStyle w:val="ConsPlusNormal"/>
        <w:spacing w:before="200"/>
        <w:ind w:firstLine="540"/>
        <w:jc w:val="both"/>
      </w:pPr>
      <w:r>
        <w:t>- предоставление (направление) результата предоставления муниципальной услуги заявителю.</w:t>
      </w:r>
    </w:p>
    <w:p w:rsidR="00AC0F70" w:rsidRDefault="00AC0F70">
      <w:pPr>
        <w:pStyle w:val="ConsPlusNormal"/>
        <w:spacing w:before="200"/>
        <w:ind w:firstLine="540"/>
        <w:jc w:val="both"/>
      </w:pPr>
      <w:hyperlink w:anchor="P671">
        <w:r>
          <w:rPr>
            <w:color w:val="0000FF"/>
          </w:rPr>
          <w:t>Блок-схема</w:t>
        </w:r>
      </w:hyperlink>
      <w:r>
        <w:t xml:space="preserve"> предоставления муниципальной услуги и последовательности выполнения административных процедур указана в Приложении N 3 к настоящему Регламенту.</w:t>
      </w:r>
    </w:p>
    <w:p w:rsidR="00AC0F70" w:rsidRDefault="00AC0F70">
      <w:pPr>
        <w:pStyle w:val="ConsPlusNormal"/>
        <w:spacing w:before="200"/>
        <w:ind w:firstLine="540"/>
        <w:jc w:val="both"/>
      </w:pPr>
      <w:r>
        <w:t>3.2. Порядок предоставления административных процедур:</w:t>
      </w:r>
    </w:p>
    <w:p w:rsidR="00AC0F70" w:rsidRDefault="00AC0F70">
      <w:pPr>
        <w:pStyle w:val="ConsPlusNormal"/>
        <w:spacing w:before="200"/>
        <w:ind w:firstLine="540"/>
        <w:jc w:val="both"/>
      </w:pPr>
      <w:r>
        <w:t>3.2.1. Прием, проверка и регистрация заявления и документов, необходимых для предоставления муниципальной услуги, в случае обращения заявителя в ДСО;</w:t>
      </w:r>
    </w:p>
    <w:p w:rsidR="00AC0F70" w:rsidRDefault="00AC0F70">
      <w:pPr>
        <w:pStyle w:val="ConsPlusNormal"/>
        <w:spacing w:before="200"/>
        <w:ind w:firstLine="540"/>
        <w:jc w:val="both"/>
      </w:pPr>
      <w:r>
        <w:t>3.2.1.1. Основанием начала выполнения административной процедуры является обращение заявителя (уполномоченного представителя) за предоставлением муниципальной услуги в ДСО с заявлением и документами, необходимыми для предоставления муниципальной услуги.</w:t>
      </w:r>
    </w:p>
    <w:p w:rsidR="00AC0F70" w:rsidRDefault="00AC0F70">
      <w:pPr>
        <w:pStyle w:val="ConsPlusNormal"/>
        <w:spacing w:before="200"/>
        <w:ind w:firstLine="540"/>
        <w:jc w:val="both"/>
      </w:pPr>
      <w:r>
        <w:t>Документы, необходимые для предоставления муниципальной услуги, могут быть представлены по выбору заявителя на бумажном носителе или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AC0F70" w:rsidRDefault="00AC0F70">
      <w:pPr>
        <w:pStyle w:val="ConsPlusNormal"/>
        <w:spacing w:before="200"/>
        <w:ind w:firstLine="540"/>
        <w:jc w:val="both"/>
      </w:pPr>
      <w:r>
        <w:t>3.2.1.2. Прием, проверку и регистрацию заявления и документов, необходимых для предоставления муниципальной услуги, осуществляет специалист ДСО, ответственный за прием и регистрацию документов, необходимых для предоставления муниципальной услуги.</w:t>
      </w:r>
    </w:p>
    <w:p w:rsidR="00AC0F70" w:rsidRDefault="00AC0F70">
      <w:pPr>
        <w:pStyle w:val="ConsPlusNormal"/>
        <w:spacing w:before="200"/>
        <w:ind w:firstLine="540"/>
        <w:jc w:val="both"/>
      </w:pPr>
      <w:r>
        <w:lastRenderedPageBreak/>
        <w:t>3.2.1.3. Специалист ДСО, ответственный за прием и регистрацию документов, необходимых для предоставления муниципальной услуги:</w:t>
      </w:r>
    </w:p>
    <w:p w:rsidR="00AC0F70" w:rsidRDefault="00AC0F70">
      <w:pPr>
        <w:pStyle w:val="ConsPlusNormal"/>
        <w:spacing w:before="200"/>
        <w:ind w:firstLine="540"/>
        <w:jc w:val="both"/>
      </w:pPr>
      <w:r>
        <w:t>1) осуществляет прием заявления и документов, необходимых для предоставления муниципальной услуги;</w:t>
      </w:r>
    </w:p>
    <w:p w:rsidR="00AC0F70" w:rsidRDefault="00AC0F70">
      <w:pPr>
        <w:pStyle w:val="ConsPlusNormal"/>
        <w:spacing w:before="200"/>
        <w:ind w:firstLine="540"/>
        <w:jc w:val="both"/>
      </w:pPr>
      <w:r>
        <w:t xml:space="preserve">2) проверяет комплектность представленных заявителем документов исходя из требований </w:t>
      </w:r>
      <w:hyperlink w:anchor="P128">
        <w:r>
          <w:rPr>
            <w:color w:val="0000FF"/>
          </w:rPr>
          <w:t>пункта 2.9</w:t>
        </w:r>
      </w:hyperlink>
      <w:r>
        <w:t xml:space="preserve"> настоящего Регламента;</w:t>
      </w:r>
    </w:p>
    <w:p w:rsidR="00AC0F70" w:rsidRDefault="00AC0F70">
      <w:pPr>
        <w:pStyle w:val="ConsPlusNormal"/>
        <w:spacing w:before="200"/>
        <w:ind w:firstLine="540"/>
        <w:jc w:val="both"/>
      </w:pPr>
      <w:r>
        <w:t xml:space="preserve">3) проверяет документы на наличие оснований для отказа в приеме документов в соответствии с </w:t>
      </w:r>
      <w:hyperlink w:anchor="P222">
        <w:r>
          <w:rPr>
            <w:color w:val="0000FF"/>
          </w:rPr>
          <w:t>пунктом 2.10</w:t>
        </w:r>
      </w:hyperlink>
      <w:r>
        <w:t xml:space="preserve"> настоящего Регламента.</w:t>
      </w:r>
    </w:p>
    <w:p w:rsidR="00AC0F70" w:rsidRDefault="00AC0F70">
      <w:pPr>
        <w:pStyle w:val="ConsPlusNormal"/>
        <w:spacing w:before="200"/>
        <w:ind w:firstLine="540"/>
        <w:jc w:val="both"/>
      </w:pPr>
      <w:r>
        <w:t xml:space="preserve">В случае наличия оснований для отказа в приеме документов, указанных в </w:t>
      </w:r>
      <w:hyperlink w:anchor="P222">
        <w:r>
          <w:rPr>
            <w:color w:val="0000FF"/>
          </w:rPr>
          <w:t>пункте 2.10</w:t>
        </w:r>
      </w:hyperlink>
      <w:r>
        <w:t xml:space="preserve"> настоящего Регламента, уведомляет заявителя о наличии препятствий для приема документов, необходимых для предоставления муниципальной услуги, разъясняет содержание недостатков, выявленных в представленных документах, и возвращает документы для устранения недостатков.</w:t>
      </w:r>
    </w:p>
    <w:p w:rsidR="00AC0F70" w:rsidRDefault="00AC0F70">
      <w:pPr>
        <w:pStyle w:val="ConsPlusNormal"/>
        <w:spacing w:before="200"/>
        <w:ind w:firstLine="540"/>
        <w:jc w:val="both"/>
      </w:pPr>
      <w:r>
        <w:t xml:space="preserve">В случае требования заявителя в предоставлении письменного отказа специалист ДСО, ответственный за прием и проверку документов, оформляет письмо о мотивированном отказе с указанием оснований, указанных в </w:t>
      </w:r>
      <w:hyperlink w:anchor="P222">
        <w:r>
          <w:rPr>
            <w:color w:val="0000FF"/>
          </w:rPr>
          <w:t>пункте 2.10</w:t>
        </w:r>
      </w:hyperlink>
      <w:r>
        <w:t xml:space="preserve"> настоящего Регламента, за подписью руководителя ДСО. Мотивированный отказ в приеме документов направляется заявителю в течение 5 рабочих дней с момента обращения по адресу, указанному заявителем, либо выдается на руки при личном обращении заявителя в ДСО (по желанию заявителя).</w:t>
      </w:r>
    </w:p>
    <w:p w:rsidR="00AC0F70" w:rsidRDefault="00AC0F70">
      <w:pPr>
        <w:pStyle w:val="ConsPlusNormal"/>
        <w:spacing w:before="200"/>
        <w:ind w:firstLine="540"/>
        <w:jc w:val="both"/>
      </w:pPr>
      <w:r>
        <w:t xml:space="preserve">При отсутствии оснований для отказа в приеме документов, указанных в </w:t>
      </w:r>
      <w:hyperlink w:anchor="P222">
        <w:r>
          <w:rPr>
            <w:color w:val="0000FF"/>
          </w:rPr>
          <w:t>пункте 2.10</w:t>
        </w:r>
      </w:hyperlink>
      <w:r>
        <w:t xml:space="preserve"> настоящего Регламента, специалист ДСО, ответственный за прием и проверку документов, регистрирует заявление и документы, необходимые для предоставления муниципальной услуги, в системе электронного документооборота "ДЕЛО" (далее - СЭД "ДЕЛО").</w:t>
      </w:r>
    </w:p>
    <w:p w:rsidR="00AC0F70" w:rsidRDefault="00AC0F70">
      <w:pPr>
        <w:pStyle w:val="ConsPlusNormal"/>
        <w:spacing w:before="200"/>
        <w:ind w:firstLine="540"/>
        <w:jc w:val="both"/>
      </w:pPr>
      <w:r>
        <w:t>3.2.1.4. Срок выполнения административной процедуры составляет не более 30 минут с момента обращения заявителя с заявлением и документами.</w:t>
      </w:r>
    </w:p>
    <w:p w:rsidR="00AC0F70" w:rsidRDefault="00AC0F70">
      <w:pPr>
        <w:pStyle w:val="ConsPlusNormal"/>
        <w:spacing w:before="200"/>
        <w:ind w:firstLine="540"/>
        <w:jc w:val="both"/>
      </w:pPr>
      <w:r>
        <w:t>3.2.1.5. Результатом выполнения административной процедуры является:</w:t>
      </w:r>
    </w:p>
    <w:p w:rsidR="00AC0F70" w:rsidRDefault="00AC0F70">
      <w:pPr>
        <w:pStyle w:val="ConsPlusNormal"/>
        <w:spacing w:before="200"/>
        <w:ind w:firstLine="540"/>
        <w:jc w:val="both"/>
      </w:pPr>
      <w:r>
        <w:t>- зарегистрированные в ДСО заявление и документы, необходимые для предоставления муниципальной услуги;</w:t>
      </w:r>
    </w:p>
    <w:p w:rsidR="00AC0F70" w:rsidRDefault="00AC0F70">
      <w:pPr>
        <w:pStyle w:val="ConsPlusNormal"/>
        <w:spacing w:before="200"/>
        <w:ind w:firstLine="540"/>
        <w:jc w:val="both"/>
      </w:pPr>
      <w:r>
        <w:t>- мотивированный отказ в приеме заявления и документов.</w:t>
      </w:r>
    </w:p>
    <w:p w:rsidR="00AC0F70" w:rsidRDefault="00AC0F70">
      <w:pPr>
        <w:pStyle w:val="ConsPlusNormal"/>
        <w:spacing w:before="200"/>
        <w:ind w:firstLine="540"/>
        <w:jc w:val="both"/>
      </w:pPr>
      <w:r>
        <w:t>Способом фиксации результата административной процедуры является регистрация заявления в СЭД "ДЕЛО".</w:t>
      </w:r>
    </w:p>
    <w:p w:rsidR="00AC0F70" w:rsidRDefault="00AC0F70">
      <w:pPr>
        <w:pStyle w:val="ConsPlusNormal"/>
        <w:spacing w:before="200"/>
        <w:ind w:firstLine="540"/>
        <w:jc w:val="both"/>
      </w:pPr>
      <w:r>
        <w:t>3.2.2. Прием, проверка и регистрация заявления и документов, необходимых для предоставления муниципальной услуги, в случае обращения заявителя в МАУ "МФЦ".</w:t>
      </w:r>
    </w:p>
    <w:p w:rsidR="00AC0F70" w:rsidRDefault="00AC0F70">
      <w:pPr>
        <w:pStyle w:val="ConsPlusNormal"/>
        <w:spacing w:before="200"/>
        <w:ind w:firstLine="540"/>
        <w:jc w:val="both"/>
      </w:pPr>
      <w:r>
        <w:t>3.2.2.1. Основанием для начала административной процедуры является личное обращение заявителя (уполномоченного представителя) с заявлением и пакетом документов в МАУ "МФЦ" для получения муниципальной услуги.</w:t>
      </w:r>
    </w:p>
    <w:p w:rsidR="00AC0F70" w:rsidRDefault="00AC0F70">
      <w:pPr>
        <w:pStyle w:val="ConsPlusNormal"/>
        <w:spacing w:before="200"/>
        <w:ind w:firstLine="540"/>
        <w:jc w:val="both"/>
      </w:pPr>
      <w:r>
        <w:t>3.2.2.2. Выполнение административной процедуры осуществляет сотрудник МАУ "МФЦ", ответственный за прием и регистрацию документов, необходимых для предоставления муниципальной услуги.</w:t>
      </w:r>
    </w:p>
    <w:p w:rsidR="00AC0F70" w:rsidRDefault="00AC0F70">
      <w:pPr>
        <w:pStyle w:val="ConsPlusNormal"/>
        <w:spacing w:before="200"/>
        <w:ind w:firstLine="540"/>
        <w:jc w:val="both"/>
      </w:pPr>
      <w:r>
        <w:t>3.2.2.3. Сотрудник МАУ "МФЦ", ответственный за прием и регистрацию документов, устанавливает предмет обращения; проверяет комплектность и правильность оформления документов, необходимых для предоставления муниципальной услуги.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представителя за предоставлением муниципальной услуги.</w:t>
      </w:r>
    </w:p>
    <w:p w:rsidR="00AC0F70" w:rsidRDefault="00AC0F70">
      <w:pPr>
        <w:pStyle w:val="ConsPlusNormal"/>
        <w:spacing w:before="200"/>
        <w:ind w:firstLine="540"/>
        <w:jc w:val="both"/>
      </w:pPr>
      <w:r>
        <w:t>3.2.2.4. Сотрудник МАУ "МФЦ", ответственный за прием и регистрацию документов, при проверке комплектности и правильности оформления документов, необходимых для предоставления муниципальной услуги, удостоверяется, что:</w:t>
      </w:r>
    </w:p>
    <w:p w:rsidR="00AC0F70" w:rsidRDefault="00AC0F70">
      <w:pPr>
        <w:pStyle w:val="ConsPlusNormal"/>
        <w:spacing w:before="200"/>
        <w:ind w:firstLine="540"/>
        <w:jc w:val="both"/>
      </w:pPr>
      <w:r>
        <w:lastRenderedPageBreak/>
        <w:t xml:space="preserve">- предоставление заявителем полного пакета документов, указанного в </w:t>
      </w:r>
      <w:hyperlink w:anchor="P128">
        <w:r>
          <w:rPr>
            <w:color w:val="0000FF"/>
          </w:rPr>
          <w:t>пункте 2.9</w:t>
        </w:r>
      </w:hyperlink>
      <w:r>
        <w:t xml:space="preserve"> настоящего Регламента;</w:t>
      </w:r>
    </w:p>
    <w:p w:rsidR="00AC0F70" w:rsidRDefault="00AC0F70">
      <w:pPr>
        <w:pStyle w:val="ConsPlusNormal"/>
        <w:spacing w:before="20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C0F70" w:rsidRDefault="00AC0F70">
      <w:pPr>
        <w:pStyle w:val="ConsPlusNormal"/>
        <w:spacing w:before="200"/>
        <w:ind w:firstLine="540"/>
        <w:jc w:val="both"/>
      </w:pPr>
      <w:r>
        <w:t>- тексты заявления и документов написаны разборчиво;</w:t>
      </w:r>
    </w:p>
    <w:p w:rsidR="00AC0F70" w:rsidRDefault="00AC0F70">
      <w:pPr>
        <w:pStyle w:val="ConsPlusNormal"/>
        <w:spacing w:before="200"/>
        <w:ind w:firstLine="540"/>
        <w:jc w:val="both"/>
      </w:pPr>
      <w:r>
        <w:t>- фамилии, имена и отчества (последние при наличии) физических лиц, адреса их мест жительства написаны полностью;</w:t>
      </w:r>
    </w:p>
    <w:p w:rsidR="00AC0F70" w:rsidRDefault="00AC0F70">
      <w:pPr>
        <w:pStyle w:val="ConsPlusNormal"/>
        <w:spacing w:before="200"/>
        <w:ind w:firstLine="540"/>
        <w:jc w:val="both"/>
      </w:pPr>
      <w:r>
        <w:t>- в заявлении и (или) документах не имеется наличие подчисток, приписок, зачеркнутых слов и иных неоговоренных исправлений;</w:t>
      </w:r>
    </w:p>
    <w:p w:rsidR="00AC0F70" w:rsidRDefault="00AC0F70">
      <w:pPr>
        <w:pStyle w:val="ConsPlusNormal"/>
        <w:spacing w:before="200"/>
        <w:ind w:firstLine="540"/>
        <w:jc w:val="both"/>
      </w:pPr>
      <w:r>
        <w:t>- заявление и (или) документы не исполнены карандашом;</w:t>
      </w:r>
    </w:p>
    <w:p w:rsidR="00AC0F70" w:rsidRDefault="00AC0F70">
      <w:pPr>
        <w:pStyle w:val="ConsPlusNormal"/>
        <w:spacing w:before="200"/>
        <w:ind w:firstLine="540"/>
        <w:jc w:val="both"/>
      </w:pPr>
      <w:r>
        <w:t>- заявление и (или) документы не имеют серьезных повреждений, наличие которых не позволяет однозначно истолковать их содержание;</w:t>
      </w:r>
    </w:p>
    <w:p w:rsidR="00AC0F70" w:rsidRDefault="00AC0F70">
      <w:pPr>
        <w:pStyle w:val="ConsPlusNormal"/>
        <w:spacing w:before="200"/>
        <w:ind w:firstLine="540"/>
        <w:jc w:val="both"/>
      </w:pPr>
      <w:r>
        <w:t>- форма предоставления документов соответствует требованиям, установленным настоящим Регламентом.</w:t>
      </w:r>
    </w:p>
    <w:p w:rsidR="00AC0F70" w:rsidRDefault="00AC0F70">
      <w:pPr>
        <w:pStyle w:val="ConsPlusNormal"/>
        <w:spacing w:before="200"/>
        <w:ind w:firstLine="540"/>
        <w:jc w:val="both"/>
      </w:pPr>
      <w:r>
        <w:t>3.2.2.5. В случае отсутствия у заявителя оформленного заявления на предоставление муниципальной услуги сотрудник МАУ "МФЦ",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настоящего Регламента, в том числе с использованием программных средств. В оформленном заявлении заявитель собственноручно указывает фамилию, имя и отчество (последнее - при наличии), ставит дату и подпись.</w:t>
      </w:r>
    </w:p>
    <w:p w:rsidR="00AC0F70" w:rsidRDefault="00AC0F70">
      <w:pPr>
        <w:pStyle w:val="ConsPlusNormal"/>
        <w:spacing w:before="200"/>
        <w:ind w:firstLine="540"/>
        <w:jc w:val="both"/>
      </w:pPr>
      <w:r>
        <w:t>3.2.2.6. В случае необходимости предоставления копии документа и отсутствия ее у заявителя сотрудник МАУ "МФЦ", ответственный за прием и регистрацию документов, в установленных правовыми актами случаях осуществляет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 ставит дату.</w:t>
      </w:r>
    </w:p>
    <w:p w:rsidR="00AC0F70" w:rsidRDefault="00AC0F70">
      <w:pPr>
        <w:pStyle w:val="ConsPlusNormal"/>
        <w:spacing w:before="200"/>
        <w:ind w:firstLine="540"/>
        <w:jc w:val="both"/>
      </w:pPr>
      <w:r>
        <w:t xml:space="preserve">3.2.2.7. В случае наличия оснований для отказа в приеме документов, указанных в </w:t>
      </w:r>
      <w:hyperlink w:anchor="P222">
        <w:r>
          <w:rPr>
            <w:color w:val="0000FF"/>
          </w:rPr>
          <w:t>пункте 2.10</w:t>
        </w:r>
      </w:hyperlink>
      <w:r>
        <w:t xml:space="preserve"> настоящего Регламента, сотрудник МАУ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AC0F70" w:rsidRDefault="00AC0F70">
      <w:pPr>
        <w:pStyle w:val="ConsPlusNormal"/>
        <w:spacing w:before="200"/>
        <w:ind w:firstLine="540"/>
        <w:jc w:val="both"/>
      </w:pPr>
      <w:r>
        <w:t xml:space="preserve">3.2.2.8. 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предусмотренных </w:t>
      </w:r>
      <w:hyperlink w:anchor="P222">
        <w:r>
          <w:rPr>
            <w:color w:val="0000FF"/>
          </w:rPr>
          <w:t>пунктом 2.10</w:t>
        </w:r>
      </w:hyperlink>
      <w:r>
        <w:t xml:space="preserve"> настоящего Регламента. Мотивированный отказ в приеме документов направляется заявителю в течение 5 рабочих дней с момента обращения по адресу, указанному заявителем, либо выдается на руки при личном обращении заявителя в МАУ "МФЦ" (по желанию заявителя).</w:t>
      </w:r>
    </w:p>
    <w:p w:rsidR="00AC0F70" w:rsidRDefault="00AC0F70">
      <w:pPr>
        <w:pStyle w:val="ConsPlusNormal"/>
        <w:jc w:val="both"/>
      </w:pPr>
      <w:r>
        <w:t xml:space="preserve">(пп. 3.2.2.8 в ред. </w:t>
      </w:r>
      <w:hyperlink r:id="rId36">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3.2.2.9. Сотрудник МАУ "МФЦ", ответственный за прием и регистрацию документов, регистрирует заявление на предоставление муниципальной услуги и прилагаемые к нему документы в ГИС СО "МФЦ" (далее - Электронный журнал).</w:t>
      </w:r>
    </w:p>
    <w:p w:rsidR="00AC0F70" w:rsidRDefault="00AC0F70">
      <w:pPr>
        <w:pStyle w:val="ConsPlusNormal"/>
        <w:spacing w:before="200"/>
        <w:ind w:firstLine="540"/>
        <w:jc w:val="both"/>
      </w:pPr>
      <w:r>
        <w:t>3.2.2.10. Сотрудник МАУ "МФЦ", ответственный за прием и регистрацию документов, формирует заявление-расписку на предоставление услуги с использованием программных средств в двух экземплярах, где указываются:</w:t>
      </w:r>
    </w:p>
    <w:p w:rsidR="00AC0F70" w:rsidRDefault="00AC0F70">
      <w:pPr>
        <w:pStyle w:val="ConsPlusNormal"/>
        <w:spacing w:before="200"/>
        <w:ind w:firstLine="540"/>
        <w:jc w:val="both"/>
      </w:pPr>
      <w:r>
        <w:t>- наименование МАУ "МФЦ";</w:t>
      </w:r>
    </w:p>
    <w:p w:rsidR="00AC0F70" w:rsidRDefault="00AC0F70">
      <w:pPr>
        <w:pStyle w:val="ConsPlusNormal"/>
        <w:spacing w:before="200"/>
        <w:ind w:firstLine="540"/>
        <w:jc w:val="both"/>
      </w:pPr>
      <w:r>
        <w:t>- дата и номер регистрации заявления и документов в Электронном журнале;</w:t>
      </w:r>
    </w:p>
    <w:p w:rsidR="00AC0F70" w:rsidRDefault="00AC0F70">
      <w:pPr>
        <w:pStyle w:val="ConsPlusNormal"/>
        <w:spacing w:before="200"/>
        <w:ind w:firstLine="540"/>
        <w:jc w:val="both"/>
      </w:pPr>
      <w:r>
        <w:lastRenderedPageBreak/>
        <w:t>- информация о заявителе (фамилия, имя, отчество (последнее - при наличии), данные документа, удостоверяющего личность);</w:t>
      </w:r>
    </w:p>
    <w:p w:rsidR="00AC0F70" w:rsidRDefault="00AC0F70">
      <w:pPr>
        <w:pStyle w:val="ConsPlusNormal"/>
        <w:spacing w:before="200"/>
        <w:ind w:firstLine="540"/>
        <w:jc w:val="both"/>
      </w:pPr>
      <w:r>
        <w:t>- перечень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AC0F70" w:rsidRDefault="00AC0F70">
      <w:pPr>
        <w:pStyle w:val="ConsPlusNormal"/>
        <w:spacing w:before="200"/>
        <w:ind w:firstLine="540"/>
        <w:jc w:val="both"/>
      </w:pPr>
      <w:r>
        <w:t>- срок оказания муниципальной услуги;</w:t>
      </w:r>
    </w:p>
    <w:p w:rsidR="00AC0F70" w:rsidRDefault="00AC0F70">
      <w:pPr>
        <w:pStyle w:val="ConsPlusNormal"/>
        <w:spacing w:before="200"/>
        <w:ind w:firstLine="540"/>
        <w:jc w:val="both"/>
      </w:pPr>
      <w:r>
        <w:t>- номер дела и PIN-код для мониторинга статуса предоставления услуги посредством сервиса "Проверить статус оказания услуги" на портале "Мои документы" Самарской области;</w:t>
      </w:r>
    </w:p>
    <w:p w:rsidR="00AC0F70" w:rsidRDefault="00AC0F70">
      <w:pPr>
        <w:pStyle w:val="ConsPlusNormal"/>
        <w:spacing w:before="200"/>
        <w:ind w:firstLine="540"/>
        <w:jc w:val="both"/>
      </w:pPr>
      <w:r>
        <w:t>- фамилия и инициалы сотрудника МАУ "МФЦ", принявшего документы;</w:t>
      </w:r>
    </w:p>
    <w:p w:rsidR="00AC0F70" w:rsidRDefault="00AC0F70">
      <w:pPr>
        <w:pStyle w:val="ConsPlusNormal"/>
        <w:spacing w:before="200"/>
        <w:ind w:firstLine="540"/>
        <w:jc w:val="both"/>
      </w:pPr>
      <w:r>
        <w:t>- справочный телефон МАУ "МФЦ", по которому заявитель может уточнить ход предоставления муниципальной услуги.</w:t>
      </w:r>
    </w:p>
    <w:p w:rsidR="00AC0F70" w:rsidRDefault="00AC0F70">
      <w:pPr>
        <w:pStyle w:val="ConsPlusNormal"/>
        <w:spacing w:before="200"/>
        <w:ind w:firstLine="540"/>
        <w:jc w:val="both"/>
      </w:pPr>
      <w:r>
        <w:t>3.2.2.11. Сотрудник МАУ "МФЦ", ответственный за прием и регистрацию документов, ставит подпись на заявлении-расписке на предоставление услуги и передает ее для подписания заявителю. Сотрудник МАУ "МФЦ", ответственный за прием и регистрацию документов, выдает первый экземпляр указанной расписки заявителю. Второй экземпляр заявления-расписки хранится в МАУ "МФЦ".</w:t>
      </w:r>
    </w:p>
    <w:p w:rsidR="00AC0F70" w:rsidRDefault="00AC0F70">
      <w:pPr>
        <w:pStyle w:val="ConsPlusNormal"/>
        <w:spacing w:before="200"/>
        <w:ind w:firstLine="540"/>
        <w:jc w:val="both"/>
      </w:pPr>
      <w:r>
        <w:t>3.2.2.12. Срок выполнения административной процедуры по приему, проверке и регистрации документов при обращении заявителя в МАУ "МФЦ" составляет не более 30 минут с момента обращения заявителя с заявлением и документами.</w:t>
      </w:r>
    </w:p>
    <w:p w:rsidR="00AC0F70" w:rsidRDefault="00AC0F70">
      <w:pPr>
        <w:pStyle w:val="ConsPlusNormal"/>
        <w:spacing w:before="200"/>
        <w:ind w:firstLine="540"/>
        <w:jc w:val="both"/>
      </w:pPr>
      <w:r>
        <w:t>3.2.2.13. Результатом выполнения административной процедуры по приему, проверке и регистрации заявления и документов является:</w:t>
      </w:r>
    </w:p>
    <w:p w:rsidR="00AC0F70" w:rsidRDefault="00AC0F70">
      <w:pPr>
        <w:pStyle w:val="ConsPlusNormal"/>
        <w:spacing w:before="200"/>
        <w:ind w:firstLine="540"/>
        <w:jc w:val="both"/>
      </w:pPr>
      <w:r>
        <w:t>- регистрация заявления с приложенным пакетом документов в МАУ "МФЦ";</w:t>
      </w:r>
    </w:p>
    <w:p w:rsidR="00AC0F70" w:rsidRDefault="00AC0F70">
      <w:pPr>
        <w:pStyle w:val="ConsPlusNormal"/>
        <w:spacing w:before="200"/>
        <w:ind w:firstLine="540"/>
        <w:jc w:val="both"/>
      </w:pPr>
      <w:r>
        <w:t>- мотивированный отказ в приеме документов, необходимых для предоставления муниципальной услуги.</w:t>
      </w:r>
    </w:p>
    <w:p w:rsidR="00AC0F70" w:rsidRDefault="00AC0F70">
      <w:pPr>
        <w:pStyle w:val="ConsPlusNormal"/>
        <w:spacing w:before="200"/>
        <w:ind w:firstLine="540"/>
        <w:jc w:val="both"/>
      </w:pPr>
      <w:r>
        <w:t>3.2.3. Передача заявления и документов, необходимых для предоставления муниципальной услуги, из МАУ "МФЦ" в ДСО.</w:t>
      </w:r>
    </w:p>
    <w:p w:rsidR="00AC0F70" w:rsidRDefault="00AC0F70">
      <w:pPr>
        <w:pStyle w:val="ConsPlusNormal"/>
        <w:spacing w:before="200"/>
        <w:ind w:firstLine="540"/>
        <w:jc w:val="both"/>
      </w:pPr>
      <w:r>
        <w:t>3.2.3.1. Основанием для начала административной процедуры является передача принятых, проверенных и зарегистрированных документов сотрудником МАУ "МФЦ", ответственным за прием и регистрацию документов, сотруднику МАУ "МФЦ", ответственному за отправку документов.</w:t>
      </w:r>
    </w:p>
    <w:p w:rsidR="00AC0F70" w:rsidRDefault="00AC0F70">
      <w:pPr>
        <w:pStyle w:val="ConsPlusNormal"/>
        <w:spacing w:before="200"/>
        <w:ind w:firstLine="540"/>
        <w:jc w:val="both"/>
      </w:pPr>
      <w:r>
        <w:t>3.2.3.2. Выполнение административной процедуры осуществляют: сотрудник МАУ "МФЦ", ответственный за отправку документов, курьер МАУ "МФЦ", специалист ДСО, ответственный за прием и регистрацию документов.</w:t>
      </w:r>
    </w:p>
    <w:p w:rsidR="00AC0F70" w:rsidRDefault="00AC0F70">
      <w:pPr>
        <w:pStyle w:val="ConsPlusNormal"/>
        <w:spacing w:before="200"/>
        <w:ind w:firstLine="540"/>
        <w:jc w:val="both"/>
      </w:pPr>
      <w:r>
        <w:t>3.2.3.3. Сотрудник МАУ "МФЦ", ответственный за прием и регистрацию документов, не позднее рабочего дня, следующего за днем подачи заявления и документов, передает документы сотруднику МАУ "МФЦ", ответственному за отправку документов, с отметкой в Электронном журнале.</w:t>
      </w:r>
    </w:p>
    <w:p w:rsidR="00AC0F70" w:rsidRDefault="00AC0F70">
      <w:pPr>
        <w:pStyle w:val="ConsPlusNormal"/>
        <w:spacing w:before="200"/>
        <w:ind w:firstLine="540"/>
        <w:jc w:val="both"/>
      </w:pPr>
      <w:r>
        <w:t>3.2.3.4. Сотрудник МАУ "МФЦ", ответственный за отправку документов, не позднее рабочего дня, следующего за днем поступления документов в МАУ "МФЦ", формирует реестр передачи документов с указанием информации о заявителе (фамилия, имя, отчество (последнее - при наличии), номера, даты регистрации заявления и документов, необходимых для предоставления муниципальной услуги, в Электронном журнале, количества листов в документах, обеспечивающих предоставление муниципальной услуги, и передает документы и реестр курьеру МАУ "МФЦ".</w:t>
      </w:r>
    </w:p>
    <w:p w:rsidR="00AC0F70" w:rsidRDefault="00AC0F70">
      <w:pPr>
        <w:pStyle w:val="ConsPlusNormal"/>
        <w:spacing w:before="200"/>
        <w:ind w:firstLine="540"/>
        <w:jc w:val="both"/>
      </w:pPr>
      <w:r>
        <w:t>3.2.3.5. Курьер МАУ "МФЦ" не позднее 3 рабочих дней со дня формирования реестра передает документы, необходимые для предоставления муниципальной услуги, реестр передачи документов в ДСО.</w:t>
      </w:r>
    </w:p>
    <w:p w:rsidR="00AC0F70" w:rsidRDefault="00AC0F70">
      <w:pPr>
        <w:pStyle w:val="ConsPlusNormal"/>
        <w:spacing w:before="200"/>
        <w:ind w:firstLine="540"/>
        <w:jc w:val="both"/>
      </w:pPr>
      <w:r>
        <w:t xml:space="preserve">3.2.3.6. Специалист ДСО, ответственный за прием и регистрацию документов, ставит отметку в реестре передачи документов и возвращает реестр передачи документов курьеру МАУ "МФЦ". </w:t>
      </w:r>
      <w:r>
        <w:lastRenderedPageBreak/>
        <w:t>Поступившее заявление регистрируется в СЭД "ДЕЛО".</w:t>
      </w:r>
    </w:p>
    <w:p w:rsidR="00AC0F70" w:rsidRDefault="00AC0F70">
      <w:pPr>
        <w:pStyle w:val="ConsPlusNormal"/>
        <w:spacing w:before="200"/>
        <w:ind w:firstLine="540"/>
        <w:jc w:val="both"/>
      </w:pPr>
      <w:r>
        <w:t>3.2.3.7. Курьер МАУ "МФЦ" доставляет реестр передачи документов в МАУ "МФЦ". Реестр передачи документов с отметками о принятии документов ДСО хранится в МАУ "МФЦ".</w:t>
      </w:r>
    </w:p>
    <w:p w:rsidR="00AC0F70" w:rsidRDefault="00AC0F70">
      <w:pPr>
        <w:pStyle w:val="ConsPlusNormal"/>
        <w:spacing w:before="200"/>
        <w:ind w:firstLine="540"/>
        <w:jc w:val="both"/>
      </w:pPr>
      <w:r>
        <w:t>3.2.3.8. Результатом выполнения административной процедуры является передача зарегистрированного заявления с приложенным пакетом документов из МАУ "МФЦ" в ДСО.</w:t>
      </w:r>
    </w:p>
    <w:p w:rsidR="00AC0F70" w:rsidRDefault="00AC0F70">
      <w:pPr>
        <w:pStyle w:val="ConsPlusNormal"/>
        <w:spacing w:before="200"/>
        <w:ind w:firstLine="540"/>
        <w:jc w:val="both"/>
      </w:pPr>
      <w:r>
        <w:t>3.2.3.9. Срок выполнения административной процедуры по передаче заявления и документов, необходимых для предоставления муниципальной услуги, составляет 7 рабочих дней с момента обращения заявителя.</w:t>
      </w:r>
    </w:p>
    <w:p w:rsidR="00AC0F70" w:rsidRDefault="00AC0F70">
      <w:pPr>
        <w:pStyle w:val="ConsPlusNormal"/>
        <w:spacing w:before="200"/>
        <w:ind w:firstLine="540"/>
        <w:jc w:val="both"/>
      </w:pPr>
      <w:r>
        <w:t>3.2.4. Рассмотрение заявления и документов, необходимых для предоставления муниципальной услуги, направление запросов в рамках межведомственного информационного взаимодействия, подготовка проекта решения о предоставлении (отказе в предоставлении) муниципальной услуги и подписание проекта решения о предоставлении (отказе в предоставлении) муниципальной услуги.</w:t>
      </w:r>
    </w:p>
    <w:p w:rsidR="00AC0F70" w:rsidRDefault="00AC0F70">
      <w:pPr>
        <w:pStyle w:val="ConsPlusNormal"/>
        <w:spacing w:before="200"/>
        <w:ind w:firstLine="540"/>
        <w:jc w:val="both"/>
      </w:pPr>
      <w:bookmarkStart w:id="12" w:name="P388"/>
      <w:bookmarkEnd w:id="12"/>
      <w:r>
        <w:t>3.2.4.1. Основанием для начала административной процедуры является поступление заявления и документов, необходимых для предоставления муниципальной услуги, в ДСО.</w:t>
      </w:r>
    </w:p>
    <w:p w:rsidR="00AC0F70" w:rsidRDefault="00AC0F70">
      <w:pPr>
        <w:pStyle w:val="ConsPlusNormal"/>
        <w:jc w:val="both"/>
      </w:pPr>
      <w:r>
        <w:t xml:space="preserve">(пп. 3.2.4.1 в ред. </w:t>
      </w:r>
      <w:hyperlink r:id="rId37">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3.2.4.2. Выполнение административной процедуры осуществляют: должностное лицо ДСО, уполномоченное направлять заявления на исполнение, специалист ДСО, ответственный за рассмотрение документов; специалист ДСО, ответственный за направление межведомственного запроса; должностное лицо канцелярии администрации.</w:t>
      </w:r>
    </w:p>
    <w:p w:rsidR="00AC0F70" w:rsidRDefault="00AC0F70">
      <w:pPr>
        <w:pStyle w:val="ConsPlusNormal"/>
        <w:jc w:val="both"/>
      </w:pPr>
      <w:r>
        <w:t xml:space="preserve">(пп. 3.2.4.2 в ред. </w:t>
      </w:r>
      <w:hyperlink r:id="rId38">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3.2.4.3. Все заявления и документы, поступившие в ДСО, после регистрации в СЭД "ДЕЛО" передаются специалистом ДСО, ответственным за прием и регистрацию документов, должностному лицу ДСО, уполномоченному направлять заявления на исполнение.</w:t>
      </w:r>
    </w:p>
    <w:p w:rsidR="00AC0F70" w:rsidRDefault="00AC0F70">
      <w:pPr>
        <w:pStyle w:val="ConsPlusNormal"/>
        <w:jc w:val="both"/>
      </w:pPr>
      <w:r>
        <w:t xml:space="preserve">(пп. 3.2.4.3 в ред. </w:t>
      </w:r>
      <w:hyperlink r:id="rId39">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3.2.4.4. Должностное лицо ДСО, уполномоченное направлять заявления на исполнение, не позднее рабочего дня, следующего за днем поступления заявления, направляет заявление и документы специалисту ДСО, ответственному за рассмотрение документов, в порядке, предусмотренном Регламентом делопроизводства и документооборота в администрации.</w:t>
      </w:r>
    </w:p>
    <w:p w:rsidR="00AC0F70" w:rsidRDefault="00AC0F70">
      <w:pPr>
        <w:pStyle w:val="ConsPlusNormal"/>
        <w:jc w:val="both"/>
      </w:pPr>
      <w:r>
        <w:t xml:space="preserve">(пп. 3.2.4.4 в ред. </w:t>
      </w:r>
      <w:hyperlink r:id="rId40">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3.2.4.5. Специалист ДСО, ответственный за рассмотрение документов, осуществляет в срок не позднее трех рабочих дней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28">
        <w:r>
          <w:rPr>
            <w:color w:val="0000FF"/>
          </w:rPr>
          <w:t>пункте 2.9</w:t>
        </w:r>
      </w:hyperlink>
      <w:r>
        <w:t xml:space="preserve"> настоящего Регламента.</w:t>
      </w:r>
    </w:p>
    <w:p w:rsidR="00AC0F70" w:rsidRDefault="00AC0F70">
      <w:pPr>
        <w:pStyle w:val="ConsPlusNormal"/>
        <w:jc w:val="both"/>
      </w:pPr>
      <w:r>
        <w:t xml:space="preserve">(пп. 3.2.4.5 в ред. </w:t>
      </w:r>
      <w:hyperlink r:id="rId41">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3.2.4.6.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представленных сведений в органе, являющемся поставщиком данных.</w:t>
      </w:r>
    </w:p>
    <w:p w:rsidR="00AC0F70" w:rsidRDefault="00AC0F70">
      <w:pPr>
        <w:pStyle w:val="ConsPlusNormal"/>
        <w:jc w:val="both"/>
      </w:pPr>
      <w:r>
        <w:t xml:space="preserve">(пп. 3.2.4.6 в ред. </w:t>
      </w:r>
      <w:hyperlink r:id="rId42">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3.2.4.7. В случае непредставления заявителем документов, получаемых в рамках межведомственного информационного взаимодействия, специалист ДСО, ответственный за рассмотрение документов, подготавливает в течение трех рабочих дней межведомственный запрос на получение документов или информации и передает специалисту ДСО, ответственному за направление межведомственного запроса.</w:t>
      </w:r>
    </w:p>
    <w:p w:rsidR="00AC0F70" w:rsidRDefault="00AC0F70">
      <w:pPr>
        <w:pStyle w:val="ConsPlusNormal"/>
        <w:jc w:val="both"/>
      </w:pPr>
      <w:r>
        <w:lastRenderedPageBreak/>
        <w:t xml:space="preserve">(пп. 3.2.4.7 в ред. </w:t>
      </w:r>
      <w:hyperlink r:id="rId43">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3.2.4.8. Специалист ДСО, ответственный за рассмотрение документов, несет ответственность за правильность оформления межведомственного запроса.</w:t>
      </w:r>
    </w:p>
    <w:p w:rsidR="00AC0F70" w:rsidRDefault="00AC0F70">
      <w:pPr>
        <w:pStyle w:val="ConsPlusNormal"/>
        <w:jc w:val="both"/>
      </w:pPr>
      <w:r>
        <w:t xml:space="preserve">(пп. 3.2.4.8 в ред. </w:t>
      </w:r>
      <w:hyperlink r:id="rId44">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3.2.4.9. Специалист ДСО, ответственный за направление межведомственного запроса, осуществляет направление межведомственного запроса в электронной форме посредством СМЭВ.</w:t>
      </w:r>
    </w:p>
    <w:p w:rsidR="00AC0F70" w:rsidRDefault="00AC0F70">
      <w:pPr>
        <w:pStyle w:val="ConsPlusNormal"/>
        <w:spacing w:before="200"/>
        <w:ind w:firstLine="540"/>
        <w:jc w:val="both"/>
      </w:pPr>
      <w: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rsidR="00AC0F70" w:rsidRDefault="00AC0F70">
      <w:pPr>
        <w:pStyle w:val="ConsPlusNormal"/>
        <w:spacing w:before="200"/>
        <w:ind w:firstLine="540"/>
        <w:jc w:val="both"/>
      </w:pPr>
      <w:r>
        <w:t xml:space="preserve">Межведомственные запросы в бумажной форме оформляются в соответствии с требованиями Федерального </w:t>
      </w:r>
      <w:hyperlink r:id="rId45">
        <w:r>
          <w:rPr>
            <w:color w:val="0000FF"/>
          </w:rPr>
          <w:t>закона</w:t>
        </w:r>
      </w:hyperlink>
      <w: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AC0F70" w:rsidRDefault="00AC0F70">
      <w:pPr>
        <w:pStyle w:val="ConsPlusNormal"/>
        <w:jc w:val="both"/>
      </w:pPr>
      <w:r>
        <w:t xml:space="preserve">(пп. 3.2.4.9 в ред. </w:t>
      </w:r>
      <w:hyperlink r:id="rId46">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3.2.4.10. Срок направления межведомственных запросов не более двух рабочих дней со дня получения подготовленных межведомственных запросов.</w:t>
      </w:r>
    </w:p>
    <w:p w:rsidR="00AC0F70" w:rsidRDefault="00AC0F70">
      <w:pPr>
        <w:pStyle w:val="ConsPlusNormal"/>
        <w:jc w:val="both"/>
      </w:pPr>
      <w:r>
        <w:t xml:space="preserve">(пп. 3.2.4.10 в ред. </w:t>
      </w:r>
      <w:hyperlink r:id="rId47">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3.2.4.11. Подготовленный межведомственный запрос в электронной форме заверяется электронной подписью сотрудника, ответственного за направление межведомственного запроса, в бумажной форме - подписывается ответственным должностным лицом, определенным в соответствии с действующим законодательством, и направляется в орган, являющийся поставщиком данных.</w:t>
      </w:r>
    </w:p>
    <w:p w:rsidR="00AC0F70" w:rsidRDefault="00AC0F70">
      <w:pPr>
        <w:pStyle w:val="ConsPlusNormal"/>
        <w:jc w:val="both"/>
      </w:pPr>
      <w:r>
        <w:t xml:space="preserve">(пп. 3.2.4.11 в ред. </w:t>
      </w:r>
      <w:hyperlink r:id="rId48">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3.2.4.12. Специалист ДСО, ответственный за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AC0F70" w:rsidRDefault="00AC0F70">
      <w:pPr>
        <w:pStyle w:val="ConsPlusNormal"/>
        <w:jc w:val="both"/>
      </w:pPr>
      <w:r>
        <w:t xml:space="preserve">(пп. 3.2.4.12 в ред. </w:t>
      </w:r>
      <w:hyperlink r:id="rId49">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3.2.4.13. Специалист ДСО, ответственный за направление межведомственного запроса, несет ответственность за своевременность подготовки и направления межведомственного запроса.</w:t>
      </w:r>
    </w:p>
    <w:p w:rsidR="00AC0F70" w:rsidRDefault="00AC0F70">
      <w:pPr>
        <w:pStyle w:val="ConsPlusNormal"/>
        <w:jc w:val="both"/>
      </w:pPr>
      <w:r>
        <w:t xml:space="preserve">(пп. 3.2.4.13 в ред. </w:t>
      </w:r>
      <w:hyperlink r:id="rId50">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3.2.4.14. Специалист ДСО, ответственный за направление межведомственного запроса, обязан принять необходимые меры для своевременности получения ответа на межведомственный запрос.</w:t>
      </w:r>
    </w:p>
    <w:p w:rsidR="00AC0F70" w:rsidRDefault="00AC0F70">
      <w:pPr>
        <w:pStyle w:val="ConsPlusNormal"/>
        <w:spacing w:before="200"/>
        <w:ind w:firstLine="540"/>
        <w:jc w:val="both"/>
      </w:pPr>
      <w:r>
        <w:t>Не допускается отказывать в предоставлении муниципальной услуги в случае непоступления ответа на межведомственный запрос.</w:t>
      </w:r>
    </w:p>
    <w:p w:rsidR="00AC0F70" w:rsidRDefault="00AC0F70">
      <w:pPr>
        <w:pStyle w:val="ConsPlusNormal"/>
        <w:jc w:val="both"/>
      </w:pPr>
      <w:r>
        <w:t xml:space="preserve">(пп. 3.2.4.14 в ред. </w:t>
      </w:r>
      <w:hyperlink r:id="rId51">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3.2.4.15. 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ДСО принимает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участвующего в межведомственном информационном взаимодействии и </w:t>
      </w:r>
      <w:r>
        <w:lastRenderedPageBreak/>
        <w:t>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AC0F70" w:rsidRDefault="00AC0F70">
      <w:pPr>
        <w:pStyle w:val="ConsPlusNormal"/>
        <w:spacing w:before="200"/>
        <w:ind w:firstLine="540"/>
        <w:jc w:val="both"/>
      </w:pPr>
      <w:r>
        <w:t>Факты направления межведомственного запроса и получения ответа на межведомственный запрос фиксируются в журнале регистрации межведомственных запросов, направленных в электронной или бумажной форме, с указанием вида запроса, органа - поставщика сведений и дат направления запроса и получения ответа на запрос.</w:t>
      </w:r>
    </w:p>
    <w:p w:rsidR="00AC0F70" w:rsidRDefault="00AC0F70">
      <w:pPr>
        <w:pStyle w:val="ConsPlusNormal"/>
        <w:jc w:val="both"/>
      </w:pPr>
      <w:r>
        <w:t xml:space="preserve">(пп. 3.2.4.15 в ред. </w:t>
      </w:r>
      <w:hyperlink r:id="rId52">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3.2.4.16.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AC0F70" w:rsidRDefault="00AC0F70">
      <w:pPr>
        <w:pStyle w:val="ConsPlusNormal"/>
        <w:spacing w:before="200"/>
        <w:ind w:firstLine="540"/>
        <w:jc w:val="both"/>
      </w:pPr>
      <w:r>
        <w:t>В этом случае в течение двух рабочих дней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AC0F70" w:rsidRDefault="00AC0F70">
      <w:pPr>
        <w:pStyle w:val="ConsPlusNormal"/>
        <w:jc w:val="both"/>
      </w:pPr>
      <w:r>
        <w:t xml:space="preserve">(пп. 3.2.4.16 в ред. </w:t>
      </w:r>
      <w:hyperlink r:id="rId53">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3.2.4.17. Ответ на межведомственный запрос, полученный в электронной форме, при необходимости распечатывается и заверяется личной подписью специалиста ДСО, ответственного за направление межведомственного запроса.</w:t>
      </w:r>
    </w:p>
    <w:p w:rsidR="00AC0F70" w:rsidRDefault="00AC0F70">
      <w:pPr>
        <w:pStyle w:val="ConsPlusNormal"/>
        <w:jc w:val="both"/>
      </w:pPr>
      <w:r>
        <w:t xml:space="preserve">(пп. 3.2.4.17 в ред. </w:t>
      </w:r>
      <w:hyperlink r:id="rId54">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bookmarkStart w:id="13" w:name="P427"/>
      <w:bookmarkEnd w:id="13"/>
      <w:r>
        <w:t>3.2.4.18. Специалист ДСО, ответственный за направление межведомственного запроса, в течение двух рабочих дней со дня поступления ответов на межведомственные запросы передает полученные документы и (или) информацию в электронной или бумажной форме специалисту, ответственному за рассмотрение документов.</w:t>
      </w:r>
    </w:p>
    <w:p w:rsidR="00AC0F70" w:rsidRDefault="00AC0F70">
      <w:pPr>
        <w:pStyle w:val="ConsPlusNormal"/>
        <w:jc w:val="both"/>
      </w:pPr>
      <w:r>
        <w:t xml:space="preserve">(пп. 3.2.4.18 в ред. </w:t>
      </w:r>
      <w:hyperlink r:id="rId55">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3.2.4.19. Срок выполнения процедур, предусмотренных </w:t>
      </w:r>
      <w:hyperlink w:anchor="P388">
        <w:r>
          <w:rPr>
            <w:color w:val="0000FF"/>
          </w:rPr>
          <w:t>подпунктами 3.2.4.1</w:t>
        </w:r>
      </w:hyperlink>
      <w:r>
        <w:t xml:space="preserve"> - </w:t>
      </w:r>
      <w:hyperlink w:anchor="P427">
        <w:r>
          <w:rPr>
            <w:color w:val="0000FF"/>
          </w:rPr>
          <w:t>3.2.4.18 подпункта 3.2.4 пункта 3.2</w:t>
        </w:r>
      </w:hyperlink>
      <w:r>
        <w:t>, составляет не более 20 рабочих дней.</w:t>
      </w:r>
    </w:p>
    <w:p w:rsidR="00AC0F70" w:rsidRDefault="00AC0F70">
      <w:pPr>
        <w:pStyle w:val="ConsPlusNormal"/>
        <w:jc w:val="both"/>
      </w:pPr>
      <w:r>
        <w:t xml:space="preserve">(пп. 3.2.4.19 в ред. </w:t>
      </w:r>
      <w:hyperlink r:id="rId56">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3.2.4.20. Специалист ДСО, ответственный за рассмотрение документов, по результатам представленных документов и полученных в рамках межведомственного информационного взаимодействия определяет наличие либо отсутствие оснований для отказа в предоставлении муниципальной услуги.</w:t>
      </w:r>
    </w:p>
    <w:p w:rsidR="00AC0F70" w:rsidRDefault="00AC0F70">
      <w:pPr>
        <w:pStyle w:val="ConsPlusNormal"/>
        <w:jc w:val="both"/>
      </w:pPr>
      <w:r>
        <w:t xml:space="preserve">(пп. 3.2.4.20 в ред. </w:t>
      </w:r>
      <w:hyperlink r:id="rId57">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3.2.4.21. При отсутствии оснований для отказа в предоставлении муниципальной услуги, предусмотренных </w:t>
      </w:r>
      <w:hyperlink w:anchor="P233">
        <w:r>
          <w:rPr>
            <w:color w:val="0000FF"/>
          </w:rPr>
          <w:t>пунктом 2.11.2</w:t>
        </w:r>
      </w:hyperlink>
      <w:r>
        <w:t xml:space="preserve"> настоящего Регламента, специалист ДСО, ответственный за рассмотрение документов, готовит проект решения о предоставлении муниципальной услуги.</w:t>
      </w:r>
    </w:p>
    <w:p w:rsidR="00AC0F70" w:rsidRDefault="00AC0F70">
      <w:pPr>
        <w:pStyle w:val="ConsPlusNormal"/>
        <w:spacing w:before="200"/>
        <w:ind w:firstLine="540"/>
        <w:jc w:val="both"/>
      </w:pPr>
      <w:r>
        <w:t xml:space="preserve">При наличии оснований, предусмотренных </w:t>
      </w:r>
      <w:hyperlink w:anchor="P233">
        <w:r>
          <w:rPr>
            <w:color w:val="0000FF"/>
          </w:rPr>
          <w:t>пунктом 2.11.2</w:t>
        </w:r>
      </w:hyperlink>
      <w:r>
        <w:t xml:space="preserve"> настоящего Регламента, специалист ДСО, ответственный за рассмотрение документов, готовит проект решения об отказе в предоставлении муниципальной услуги.</w:t>
      </w:r>
    </w:p>
    <w:p w:rsidR="00AC0F70" w:rsidRDefault="00AC0F70">
      <w:pPr>
        <w:pStyle w:val="ConsPlusNormal"/>
        <w:spacing w:before="200"/>
        <w:ind w:firstLine="540"/>
        <w:jc w:val="both"/>
      </w:pPr>
      <w:r>
        <w:t>Проект решения о предоставлении (об отказе в предоставлении) муниципальной услуги принимается в форме распоряжения заместителя главы городского округа по социальным вопросам о предоставлении (об отказе в предоставлении) денежной выплаты и готовится в порядке, предусмотренном Регламентом делопроизводства и документооборота в администрации.</w:t>
      </w:r>
    </w:p>
    <w:p w:rsidR="00AC0F70" w:rsidRDefault="00AC0F70">
      <w:pPr>
        <w:pStyle w:val="ConsPlusNormal"/>
        <w:jc w:val="both"/>
      </w:pPr>
      <w:r>
        <w:t xml:space="preserve">(пп. 3.2.4.21 в ред. </w:t>
      </w:r>
      <w:hyperlink r:id="rId58">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3.2.4.22. Проект распоряжения заместителя главы городского округа по социальным вопросам о предоставлении (об отказе в предоставлении) муниципальной услуги, прошедший </w:t>
      </w:r>
      <w:r>
        <w:lastRenderedPageBreak/>
        <w:t>процедуру согласования, направляется в канцелярию администрации для окончательной проверки правильности оформления, перенесения на бланк установленного образца и передачи проекта на подпись заместителю главы городского округа по социальным вопросам.</w:t>
      </w:r>
    </w:p>
    <w:p w:rsidR="00AC0F70" w:rsidRDefault="00AC0F70">
      <w:pPr>
        <w:pStyle w:val="ConsPlusNormal"/>
        <w:jc w:val="both"/>
      </w:pPr>
      <w:r>
        <w:t xml:space="preserve">(пп. 3.2.4.22 в ред. </w:t>
      </w:r>
      <w:hyperlink r:id="rId59">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3.2.4.23. Должностное лицо канцелярии администрации не позднее дня, следующего за днем поступления документа в канцелярию администрации, передает проект решения о предоставлении (об отказе в предоставлении) муниципальной услуги на подпись заместителю главы городского округа по социальным вопросам.</w:t>
      </w:r>
    </w:p>
    <w:p w:rsidR="00AC0F70" w:rsidRDefault="00AC0F70">
      <w:pPr>
        <w:pStyle w:val="ConsPlusNormal"/>
        <w:jc w:val="both"/>
      </w:pPr>
      <w:r>
        <w:t xml:space="preserve">(пп. 3.2.4.23 в ред. </w:t>
      </w:r>
      <w:hyperlink r:id="rId60">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3.2.4.24. Заместитель главы городского округа по социальным вопросам не позднее 2 рабочих дней со дня поступления проекта на подпись рассматривает представленные документы и подписывает проект решения о предоставлении (об отказе в предоставлении) муниципальной услуги.</w:t>
      </w:r>
    </w:p>
    <w:p w:rsidR="00AC0F70" w:rsidRDefault="00AC0F70">
      <w:pPr>
        <w:pStyle w:val="ConsPlusNormal"/>
        <w:jc w:val="both"/>
      </w:pPr>
      <w:r>
        <w:t xml:space="preserve">(пп. 3.2.4.24 в ред. </w:t>
      </w:r>
      <w:hyperlink r:id="rId61">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3.2.4.25. Должностное лицо канцелярии администрации не позднее рабочего дня, следующего за днем поступления проекта решения о предоставлении (об отказе в предоставлении) муниципальной услуги в канцелярию:</w:t>
      </w:r>
    </w:p>
    <w:p w:rsidR="00AC0F70" w:rsidRDefault="00AC0F70">
      <w:pPr>
        <w:pStyle w:val="ConsPlusNormal"/>
        <w:spacing w:before="200"/>
        <w:ind w:firstLine="540"/>
        <w:jc w:val="both"/>
      </w:pPr>
      <w:r>
        <w:t>- присваивает регистрационный номер распоряжению заместителя главы городского округа по социальным вопросам о предоставлении (об отказе в предоставлении) муниципальной услуги;</w:t>
      </w:r>
    </w:p>
    <w:p w:rsidR="00AC0F70" w:rsidRDefault="00AC0F70">
      <w:pPr>
        <w:pStyle w:val="ConsPlusNormal"/>
        <w:spacing w:before="200"/>
        <w:ind w:firstLine="540"/>
        <w:jc w:val="both"/>
      </w:pPr>
      <w:r>
        <w:t>- размещает сканированный вариант распоряжения заместителя главы городского округа по социальным вопросам о предоставлении (об отказе в предоставлении) муниципальной услуги в СЭД "ДЕЛО".</w:t>
      </w:r>
    </w:p>
    <w:p w:rsidR="00AC0F70" w:rsidRDefault="00AC0F70">
      <w:pPr>
        <w:pStyle w:val="ConsPlusNormal"/>
        <w:jc w:val="both"/>
      </w:pPr>
      <w:r>
        <w:t xml:space="preserve">(пп. 3.2.3.25 в ред. </w:t>
      </w:r>
      <w:hyperlink r:id="rId62">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3.2.4.26. Результатом выполнения административной процедуры является:</w:t>
      </w:r>
    </w:p>
    <w:p w:rsidR="00AC0F70" w:rsidRDefault="00AC0F70">
      <w:pPr>
        <w:pStyle w:val="ConsPlusNormal"/>
        <w:spacing w:before="200"/>
        <w:ind w:firstLine="540"/>
        <w:jc w:val="both"/>
      </w:pPr>
      <w:r>
        <w:t>- решение о предоставлении муниципальной услуги;</w:t>
      </w:r>
    </w:p>
    <w:p w:rsidR="00AC0F70" w:rsidRDefault="00AC0F70">
      <w:pPr>
        <w:pStyle w:val="ConsPlusNormal"/>
        <w:spacing w:before="200"/>
        <w:ind w:firstLine="540"/>
        <w:jc w:val="both"/>
      </w:pPr>
      <w:r>
        <w:t>- решение об отказе в предоставлении муниципальной услуги.</w:t>
      </w:r>
    </w:p>
    <w:p w:rsidR="00AC0F70" w:rsidRDefault="00AC0F70">
      <w:pPr>
        <w:pStyle w:val="ConsPlusNormal"/>
        <w:jc w:val="both"/>
      </w:pPr>
      <w:r>
        <w:t xml:space="preserve">(пп. 3.2.3.26 в ред. </w:t>
      </w:r>
      <w:hyperlink r:id="rId63">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3.2.4.27. Срок выполнения административной процедуры составляет не более 60 рабочих дней со дня, следующего за днем поступления в ДСО заявления и документов, необходимых для предоставления муниципальной услуги.</w:t>
      </w:r>
    </w:p>
    <w:p w:rsidR="00AC0F70" w:rsidRDefault="00AC0F70">
      <w:pPr>
        <w:pStyle w:val="ConsPlusNormal"/>
        <w:jc w:val="both"/>
      </w:pPr>
      <w:r>
        <w:t xml:space="preserve">(пп. 3.2.3.27 в ред. </w:t>
      </w:r>
      <w:hyperlink r:id="rId64">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 Предоставление (направление) результата предоставления муниципальной услуги заявителю.</w:t>
      </w:r>
    </w:p>
    <w:p w:rsidR="00AC0F70" w:rsidRDefault="00AC0F70">
      <w:pPr>
        <w:pStyle w:val="ConsPlusNormal"/>
        <w:jc w:val="both"/>
      </w:pPr>
      <w:r>
        <w:t xml:space="preserve">(пп. 3.2.5 в ред. </w:t>
      </w:r>
      <w:hyperlink r:id="rId65">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3.2.5.1. Основанием для начала административной процедуры является факт наличия в СЭД "ДЕЛО" сканированного варианта решения о предоставлении (отказе в предоставлении) муниципальной услуги, подписанного заместителем главы городского округа по социальным вопросам.</w:t>
      </w:r>
    </w:p>
    <w:p w:rsidR="00AC0F70" w:rsidRDefault="00AC0F70">
      <w:pPr>
        <w:pStyle w:val="ConsPlusNormal"/>
        <w:jc w:val="both"/>
      </w:pPr>
      <w:r>
        <w:t xml:space="preserve">(пп. 3.2.5.1 в ред. </w:t>
      </w:r>
      <w:hyperlink r:id="rId66">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3.2.5.2. Выполнение административной процедуры осуществляют специалист ДСО, ответственный за отправку уведомлений, сотрудники МАУ "МФЦ", ответственные за перечисление денежных средств и отправку уведомлений.</w:t>
      </w:r>
    </w:p>
    <w:p w:rsidR="00AC0F70" w:rsidRDefault="00AC0F70">
      <w:pPr>
        <w:pStyle w:val="ConsPlusNormal"/>
        <w:jc w:val="both"/>
      </w:pPr>
      <w:r>
        <w:t xml:space="preserve">(пп. 3.2.5.2 в ред. </w:t>
      </w:r>
      <w:hyperlink r:id="rId67">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lastRenderedPageBreak/>
        <w:t>3.2.5.3. Сотрудники МАУ "МФЦ", ответственные за перечисление денежных средств и отправку уведомлений, в срок до 31 августа текущего финансового года (за период с 1 января по 30 июня текущего финансового года) и до 30 ноября текущего финансового года (за период с 1 июля по 31 декабря текущего финансового года) осуществляют перечисление денежной выплаты на счет заявителя, указанный в заявлении, на основании поступившего в СЭД "ДЕЛО" решения о предоставлении муниципальной услуги.</w:t>
      </w:r>
    </w:p>
    <w:p w:rsidR="00AC0F70" w:rsidRDefault="00AC0F70">
      <w:pPr>
        <w:pStyle w:val="ConsPlusNormal"/>
        <w:jc w:val="both"/>
      </w:pPr>
      <w:r>
        <w:t xml:space="preserve">(пп. 3.2.5.3 в ред. </w:t>
      </w:r>
      <w:hyperlink r:id="rId68">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3.2.5.4. МАУ "МФЦ" в срок до 5-го числа месяца, следующего за месяцем перечисления денежной выплаты, направляет в ДСО отчет о количестве граждан, которым в отчетном месяце была перечислена денежная выплата.</w:t>
      </w:r>
    </w:p>
    <w:p w:rsidR="00AC0F70" w:rsidRDefault="00AC0F70">
      <w:pPr>
        <w:pStyle w:val="ConsPlusNormal"/>
        <w:jc w:val="both"/>
      </w:pPr>
      <w:r>
        <w:t xml:space="preserve">(пп. 3.2.5.4 в ред. </w:t>
      </w:r>
      <w:hyperlink r:id="rId69">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3.2.5.5. В случае регистрации в СЭД "ДЕЛО" решения об отказе в предоставлении муниципальной услуги - выполнение административной процедуры осуществляют: специалисты ДСО, ответственные за отправку уведомлений.</w:t>
      </w:r>
    </w:p>
    <w:p w:rsidR="00AC0F70" w:rsidRDefault="00AC0F70">
      <w:pPr>
        <w:pStyle w:val="ConsPlusNormal"/>
        <w:jc w:val="both"/>
      </w:pPr>
      <w:r>
        <w:t xml:space="preserve">(пп. 3.2.5.5 в ред. </w:t>
      </w:r>
      <w:hyperlink r:id="rId70">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3.2.5.6. На основании поступившего в СЭД "Дело" решения об отказе в предоставлении муниципальной услуги специалист ДСО, ответственный за отправку уведомлений, осуществляет подготовку, подписание руководителем ДСО и отправку уведомления об отказе в предоставлении денежной выплаты.</w:t>
      </w:r>
    </w:p>
    <w:p w:rsidR="00AC0F70" w:rsidRDefault="00AC0F70">
      <w:pPr>
        <w:pStyle w:val="ConsPlusNormal"/>
        <w:jc w:val="both"/>
      </w:pPr>
      <w:r>
        <w:t xml:space="preserve">(пп. 3.2.5.6 в ред. </w:t>
      </w:r>
      <w:hyperlink r:id="rId71">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3.2.5.7. Результатом административной процедуры является перечисление денежной выплаты на счет получателя либо направление заявителю уведомления об отказе в предоставлении денежной выплаты.</w:t>
      </w:r>
    </w:p>
    <w:p w:rsidR="00AC0F70" w:rsidRDefault="00AC0F70">
      <w:pPr>
        <w:pStyle w:val="ConsPlusNormal"/>
        <w:jc w:val="both"/>
      </w:pPr>
      <w:r>
        <w:t xml:space="preserve">(пп. 3.2.5.7 в ред. </w:t>
      </w:r>
      <w:hyperlink r:id="rId72">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3.2.5.8. Срок выполнения административного действия по подготовке и направлению уведомления об отказе в предоставлении денежной выплаты составляет не более 10 рабочих дней со дня регистрации в СЭД "ДЕЛО" решения об отказе в предоставлении муниципальной услуги.</w:t>
      </w:r>
    </w:p>
    <w:p w:rsidR="00AC0F70" w:rsidRDefault="00AC0F70">
      <w:pPr>
        <w:pStyle w:val="ConsPlusNormal"/>
        <w:jc w:val="both"/>
      </w:pPr>
      <w:r>
        <w:t xml:space="preserve">(пп. 3.2.5.8 в ред. </w:t>
      </w:r>
      <w:hyperlink r:id="rId73">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3.2.5.9. Перечисление денежной выплаты прекращается с 1 числа месяца, следующего за месяцем, в котором наступили обстоятельства, указанные в </w:t>
      </w:r>
      <w:hyperlink w:anchor="P236">
        <w:r>
          <w:rPr>
            <w:color w:val="0000FF"/>
          </w:rPr>
          <w:t>пункте 2.12</w:t>
        </w:r>
      </w:hyperlink>
      <w:r>
        <w:t xml:space="preserve"> настоящего Регламента.</w:t>
      </w:r>
    </w:p>
    <w:p w:rsidR="00AC0F70" w:rsidRDefault="00AC0F70">
      <w:pPr>
        <w:pStyle w:val="ConsPlusNormal"/>
        <w:jc w:val="both"/>
      </w:pPr>
      <w:r>
        <w:t xml:space="preserve">(пп. 3.2.5.9 в ред. </w:t>
      </w:r>
      <w:hyperlink r:id="rId74">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3.2.5.10. При наступлении обстоятельств, указанных в </w:t>
      </w:r>
      <w:hyperlink w:anchor="P236">
        <w:r>
          <w:rPr>
            <w:color w:val="0000FF"/>
          </w:rPr>
          <w:t>пункте 2.12</w:t>
        </w:r>
      </w:hyperlink>
      <w:r>
        <w:t xml:space="preserve"> настоящего Регламента, получатель денежной выплаты обязан в письменном виде информировать ДСО путем подачи заявления в произвольной форме на имя руководителя ДСО.</w:t>
      </w:r>
    </w:p>
    <w:p w:rsidR="00AC0F70" w:rsidRDefault="00AC0F70">
      <w:pPr>
        <w:pStyle w:val="ConsPlusNormal"/>
        <w:spacing w:before="200"/>
        <w:ind w:firstLine="540"/>
        <w:jc w:val="both"/>
      </w:pPr>
      <w:r>
        <w:t xml:space="preserve">В срок не более десяти рабочих дней ДСО уведомляет МАУ "МФЦ" о наступлении обстоятельств, указанных в </w:t>
      </w:r>
      <w:hyperlink w:anchor="P236">
        <w:r>
          <w:rPr>
            <w:color w:val="0000FF"/>
          </w:rPr>
          <w:t>пункте 2.12</w:t>
        </w:r>
      </w:hyperlink>
      <w:r>
        <w:t xml:space="preserve"> настоящего Регламента (форма </w:t>
      </w:r>
      <w:hyperlink w:anchor="P721">
        <w:r>
          <w:rPr>
            <w:color w:val="0000FF"/>
          </w:rPr>
          <w:t>уведомления</w:t>
        </w:r>
      </w:hyperlink>
      <w:r>
        <w:t xml:space="preserve"> - Приложение N 4 к настоящему Регламенту).</w:t>
      </w:r>
    </w:p>
    <w:p w:rsidR="00AC0F70" w:rsidRDefault="00AC0F70">
      <w:pPr>
        <w:pStyle w:val="ConsPlusNormal"/>
        <w:jc w:val="both"/>
      </w:pPr>
      <w:r>
        <w:t xml:space="preserve">(пп. 3.2.5.10 в ред. </w:t>
      </w:r>
      <w:hyperlink r:id="rId75">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3.2.5.11. В случае если ДСО стало известно о наступлении обстоятельств, указанных в </w:t>
      </w:r>
      <w:hyperlink w:anchor="P236">
        <w:r>
          <w:rPr>
            <w:color w:val="0000FF"/>
          </w:rPr>
          <w:t>пункте 2.12</w:t>
        </w:r>
      </w:hyperlink>
      <w:r>
        <w:t xml:space="preserve"> настоящего Регламента, ДСО в течение 10 (десяти) рабочих дней уведомляет МАУ "МФЦ" о данном факте (</w:t>
      </w:r>
      <w:hyperlink w:anchor="P721">
        <w:r>
          <w:rPr>
            <w:color w:val="0000FF"/>
          </w:rPr>
          <w:t>Приложение N 4</w:t>
        </w:r>
      </w:hyperlink>
      <w:r>
        <w:t xml:space="preserve"> к настоящему административному регламенту).</w:t>
      </w:r>
    </w:p>
    <w:p w:rsidR="00AC0F70" w:rsidRDefault="00AC0F70">
      <w:pPr>
        <w:pStyle w:val="ConsPlusNormal"/>
        <w:jc w:val="both"/>
      </w:pPr>
      <w:r>
        <w:t xml:space="preserve">(пп. 3.2.5.11 в ред. </w:t>
      </w:r>
      <w:hyperlink r:id="rId76">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3.2.5.12. МАУ "МФЦ" в течение 5 рабочих дней со дня поступления уведомления о факте излишне выплаченной суммы денежной выплаты направляет получателю требование о возврате </w:t>
      </w:r>
      <w:r>
        <w:lastRenderedPageBreak/>
        <w:t>излишне выплаченной суммы.</w:t>
      </w:r>
    </w:p>
    <w:p w:rsidR="00AC0F70" w:rsidRDefault="00AC0F70">
      <w:pPr>
        <w:pStyle w:val="ConsPlusNormal"/>
        <w:jc w:val="both"/>
      </w:pPr>
      <w:r>
        <w:t xml:space="preserve">(пп. 3.2.5.12 в ред. </w:t>
      </w:r>
      <w:hyperlink r:id="rId77">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 xml:space="preserve">3.2.5.13. При поступлении информации о наступлении обстоятельств, указанных в </w:t>
      </w:r>
      <w:hyperlink w:anchor="P236">
        <w:r>
          <w:rPr>
            <w:color w:val="0000FF"/>
          </w:rPr>
          <w:t>пункте 2.12</w:t>
        </w:r>
      </w:hyperlink>
      <w:r>
        <w:t xml:space="preserve"> настоящего Регламента, ДСО готовит проект решения о прекращении денежной выплаты.</w:t>
      </w:r>
    </w:p>
    <w:p w:rsidR="00AC0F70" w:rsidRDefault="00AC0F70">
      <w:pPr>
        <w:pStyle w:val="ConsPlusNormal"/>
        <w:spacing w:before="200"/>
        <w:ind w:firstLine="540"/>
        <w:jc w:val="both"/>
      </w:pPr>
      <w:r>
        <w:t>Подготовка и согласование проекта решения осуществляются в соответствии с Регламентом делопроизводства и документооборота в администрации.</w:t>
      </w:r>
    </w:p>
    <w:p w:rsidR="00AC0F70" w:rsidRDefault="00AC0F70">
      <w:pPr>
        <w:pStyle w:val="ConsPlusNormal"/>
        <w:jc w:val="both"/>
      </w:pPr>
      <w:r>
        <w:t xml:space="preserve">(пп. 3.2.5.13 в ред. </w:t>
      </w:r>
      <w:hyperlink r:id="rId78">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spacing w:before="200"/>
        <w:ind w:firstLine="540"/>
        <w:jc w:val="both"/>
      </w:pPr>
      <w:r>
        <w:t>3.2.5.14. Получатель добровольно возвращает на лицевой счет МАУ "МФЦ" излишне выплаченную сумму в срок не позднее трех месяцев со дня получения требования о возврате излишне выплаченной суммы.</w:t>
      </w:r>
    </w:p>
    <w:p w:rsidR="00AC0F70" w:rsidRDefault="00AC0F70">
      <w:pPr>
        <w:pStyle w:val="ConsPlusNormal"/>
        <w:spacing w:before="200"/>
        <w:ind w:firstLine="540"/>
        <w:jc w:val="both"/>
      </w:pPr>
      <w:r>
        <w:t>В случае отсутствия возврата в указанный срок излишне выплаченной суммы денежной выплаты денежные средства подлежат взысканию в установленном действующим законодательством порядке.</w:t>
      </w:r>
    </w:p>
    <w:p w:rsidR="00AC0F70" w:rsidRDefault="00AC0F70">
      <w:pPr>
        <w:pStyle w:val="ConsPlusNormal"/>
        <w:jc w:val="both"/>
      </w:pPr>
      <w:r>
        <w:t xml:space="preserve">(пп. 3.2.5.14 в ред. </w:t>
      </w:r>
      <w:hyperlink r:id="rId79">
        <w:r>
          <w:rPr>
            <w:color w:val="0000FF"/>
          </w:rPr>
          <w:t>Постановления</w:t>
        </w:r>
      </w:hyperlink>
      <w:r>
        <w:t xml:space="preserve"> Администрации городского округа Тольятти Самарской области от 25.10.2022 N 2608-п/1)</w:t>
      </w:r>
    </w:p>
    <w:p w:rsidR="00AC0F70" w:rsidRDefault="00AC0F70">
      <w:pPr>
        <w:pStyle w:val="ConsPlusNormal"/>
        <w:jc w:val="both"/>
      </w:pPr>
    </w:p>
    <w:p w:rsidR="00AC0F70" w:rsidRDefault="00AC0F70">
      <w:pPr>
        <w:pStyle w:val="ConsPlusTitle"/>
        <w:jc w:val="center"/>
        <w:outlineLvl w:val="1"/>
      </w:pPr>
      <w:r>
        <w:t>IV. Формы контроля за исполнением</w:t>
      </w:r>
    </w:p>
    <w:p w:rsidR="00AC0F70" w:rsidRDefault="00AC0F70">
      <w:pPr>
        <w:pStyle w:val="ConsPlusTitle"/>
        <w:jc w:val="center"/>
      </w:pPr>
      <w:r>
        <w:t>административного регламента</w:t>
      </w:r>
    </w:p>
    <w:p w:rsidR="00AC0F70" w:rsidRDefault="00AC0F70">
      <w:pPr>
        <w:pStyle w:val="ConsPlusNormal"/>
        <w:jc w:val="both"/>
      </w:pPr>
    </w:p>
    <w:p w:rsidR="00AC0F70" w:rsidRDefault="00AC0F70">
      <w:pPr>
        <w:pStyle w:val="ConsPlusNormal"/>
        <w:ind w:firstLine="540"/>
        <w:jc w:val="both"/>
      </w:pPr>
      <w:r>
        <w:t>4.1. Контроль за полнотой и качеством исполнения муниципальной услуги включает в себя выявление и устранение нарушений прав заявителей и подразделяется на текущий контроль и внеплановый контроль по результатам рассмотрения жалоб заявителей.</w:t>
      </w:r>
    </w:p>
    <w:p w:rsidR="00AC0F70" w:rsidRDefault="00AC0F70">
      <w:pPr>
        <w:pStyle w:val="ConsPlusNormal"/>
        <w:spacing w:before="200"/>
        <w:ind w:firstLine="540"/>
        <w:jc w:val="both"/>
      </w:pPr>
      <w:r>
        <w:t>4.2. Текущий контроль за предоставлением муниципальной услуги.</w:t>
      </w:r>
    </w:p>
    <w:p w:rsidR="00AC0F70" w:rsidRDefault="00AC0F70">
      <w:pPr>
        <w:pStyle w:val="ConsPlusNormal"/>
        <w:spacing w:before="200"/>
        <w:ind w:firstLine="540"/>
        <w:jc w:val="both"/>
      </w:pPr>
      <w:r>
        <w:t>4.2.1. Текущий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 нормативных актов Российской Федерации, Самарской области и городского округа Тольятти.</w:t>
      </w:r>
    </w:p>
    <w:p w:rsidR="00AC0F70" w:rsidRDefault="00AC0F70">
      <w:pPr>
        <w:pStyle w:val="ConsPlusNormal"/>
        <w:spacing w:before="200"/>
        <w:ind w:firstLine="540"/>
        <w:jc w:val="both"/>
      </w:pPr>
      <w:r>
        <w:t>4.2.2. Текущий контроль за предоставлением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руководителем ДСО, МАУ "МФЦ".</w:t>
      </w:r>
    </w:p>
    <w:p w:rsidR="00AC0F70" w:rsidRDefault="00AC0F70">
      <w:pPr>
        <w:pStyle w:val="ConsPlusNormal"/>
        <w:spacing w:before="200"/>
        <w:ind w:firstLine="540"/>
        <w:jc w:val="both"/>
      </w:pPr>
      <w:r>
        <w:t>Текущий контроль осуществляется на постоянной основе.</w:t>
      </w:r>
    </w:p>
    <w:p w:rsidR="00AC0F70" w:rsidRDefault="00AC0F70">
      <w:pPr>
        <w:pStyle w:val="ConsPlusNormal"/>
        <w:spacing w:before="200"/>
        <w:ind w:firstLine="540"/>
        <w:jc w:val="both"/>
      </w:pPr>
      <w:r>
        <w:t>Персональная ответственность специалиста ДСО, сотрудника МАУ "МФЦ", ответственного за предоставление муниципальной услуги, закрепляется в его должностной инструкции в соответствии с требованиями законодательства.</w:t>
      </w:r>
    </w:p>
    <w:p w:rsidR="00AC0F70" w:rsidRDefault="00AC0F70">
      <w:pPr>
        <w:pStyle w:val="ConsPlusNormal"/>
        <w:spacing w:before="200"/>
        <w:ind w:firstLine="540"/>
        <w:jc w:val="both"/>
      </w:pPr>
      <w:r>
        <w:t>4.3. Внеплановый и плановый контроль за предоставлением услуги.</w:t>
      </w:r>
    </w:p>
    <w:p w:rsidR="00AC0F70" w:rsidRDefault="00AC0F70">
      <w:pPr>
        <w:pStyle w:val="ConsPlusNormal"/>
        <w:spacing w:before="200"/>
        <w:ind w:firstLine="540"/>
        <w:jc w:val="both"/>
      </w:pPr>
      <w:r>
        <w:t>4.3.1.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ДСО, МАУ "МФЦ"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ДСО, МАУ "МФЦ".</w:t>
      </w:r>
    </w:p>
    <w:p w:rsidR="00AC0F70" w:rsidRDefault="00AC0F70">
      <w:pPr>
        <w:pStyle w:val="ConsPlusNormal"/>
        <w:spacing w:before="200"/>
        <w:ind w:firstLine="540"/>
        <w:jc w:val="both"/>
      </w:pPr>
      <w:r>
        <w:t>4.3.2. Проверки осуществляются на основании приказа руководителя ДСО, МАУ "МФЦ", распоряжений заместителя главы городского округа Тольятти, распоряжений главы городского округа Тольятти.</w:t>
      </w:r>
    </w:p>
    <w:p w:rsidR="00AC0F70" w:rsidRDefault="00AC0F70">
      <w:pPr>
        <w:pStyle w:val="ConsPlusNormal"/>
        <w:spacing w:before="200"/>
        <w:ind w:firstLine="540"/>
        <w:jc w:val="both"/>
      </w:pPr>
      <w:r>
        <w:t>4.3.3. Плановые проверки осуществляются на основании полугодовых или годовых планов работы МАУ "МФЦ", ДСО.</w:t>
      </w:r>
    </w:p>
    <w:p w:rsidR="00AC0F70" w:rsidRDefault="00AC0F70">
      <w:pPr>
        <w:pStyle w:val="ConsPlusNormal"/>
        <w:spacing w:before="200"/>
        <w:ind w:firstLine="540"/>
        <w:jc w:val="both"/>
      </w:pPr>
      <w:r>
        <w:t xml:space="preserve">4.3.4. Внеплановые проверки осуществляются в случае выявления нарушений прав </w:t>
      </w:r>
      <w:r>
        <w:lastRenderedPageBreak/>
        <w:t>заявителей по их жалобам.</w:t>
      </w:r>
    </w:p>
    <w:p w:rsidR="00AC0F70" w:rsidRDefault="00AC0F70">
      <w:pPr>
        <w:pStyle w:val="ConsPlusNormal"/>
        <w:spacing w:before="200"/>
        <w:ind w:firstLine="540"/>
        <w:jc w:val="both"/>
      </w:pPr>
      <w:r>
        <w:t>4.3.5. Контроль по результатам рассмотрения жалоб осуществляется руководителем МАУ "МФЦ", ДСО путем рассмотрения, принятия решений и подготовки ответов на обращения заявителей, содержащие жалобы на решения, действия (бездействие) сотрудников МАУ "МФЦ", специалистов ДСО.</w:t>
      </w:r>
    </w:p>
    <w:p w:rsidR="00AC0F70" w:rsidRDefault="00AC0F70">
      <w:pPr>
        <w:pStyle w:val="ConsPlusNormal"/>
        <w:spacing w:before="200"/>
        <w:ind w:firstLine="540"/>
        <w:jc w:val="both"/>
      </w:pPr>
      <w:r>
        <w:t>4.3.6. По результатам проведенных внутренних проверок в случае выявления нарушений прав заявителей осуществляется привлечения виновных лиц к ответственности в соответствии с действующими нормативными правовыми актами и законодательством Российской Федерации.</w:t>
      </w:r>
    </w:p>
    <w:p w:rsidR="00AC0F70" w:rsidRDefault="00AC0F70">
      <w:pPr>
        <w:pStyle w:val="ConsPlusNormal"/>
        <w:spacing w:before="200"/>
        <w:ind w:firstLine="540"/>
        <w:jc w:val="both"/>
      </w:pPr>
      <w:r>
        <w:t>4.4. Руководитель ДСО, МАУ "МФЦ" 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rsidR="00AC0F70" w:rsidRDefault="00AC0F70">
      <w:pPr>
        <w:pStyle w:val="ConsPlusNormal"/>
        <w:jc w:val="both"/>
      </w:pPr>
    </w:p>
    <w:p w:rsidR="00AC0F70" w:rsidRDefault="00AC0F70">
      <w:pPr>
        <w:pStyle w:val="ConsPlusTitle"/>
        <w:jc w:val="center"/>
        <w:outlineLvl w:val="1"/>
      </w:pPr>
      <w:r>
        <w:t>V. Досудебный (внесудебный) порядок обжалования решений</w:t>
      </w:r>
    </w:p>
    <w:p w:rsidR="00AC0F70" w:rsidRDefault="00AC0F70">
      <w:pPr>
        <w:pStyle w:val="ConsPlusTitle"/>
        <w:jc w:val="center"/>
      </w:pPr>
      <w:r>
        <w:t>и действий (бездействия) органа, предоставляющего</w:t>
      </w:r>
    </w:p>
    <w:p w:rsidR="00AC0F70" w:rsidRDefault="00AC0F70">
      <w:pPr>
        <w:pStyle w:val="ConsPlusTitle"/>
        <w:jc w:val="center"/>
      </w:pPr>
      <w:r>
        <w:t>муниципальную услугу, многофункционального центра,</w:t>
      </w:r>
    </w:p>
    <w:p w:rsidR="00AC0F70" w:rsidRDefault="00AC0F70">
      <w:pPr>
        <w:pStyle w:val="ConsPlusTitle"/>
        <w:jc w:val="center"/>
      </w:pPr>
      <w:r>
        <w:t>организаций, привлекаемых к реализации функций</w:t>
      </w:r>
    </w:p>
    <w:p w:rsidR="00AC0F70" w:rsidRDefault="00AC0F70">
      <w:pPr>
        <w:pStyle w:val="ConsPlusTitle"/>
        <w:jc w:val="center"/>
      </w:pPr>
      <w:r>
        <w:t>многофункциональных центров, а также их должностных лиц,</w:t>
      </w:r>
    </w:p>
    <w:p w:rsidR="00AC0F70" w:rsidRDefault="00AC0F70">
      <w:pPr>
        <w:pStyle w:val="ConsPlusTitle"/>
        <w:jc w:val="center"/>
      </w:pPr>
      <w:r>
        <w:t>муниципальных служащих, работников</w:t>
      </w:r>
    </w:p>
    <w:p w:rsidR="00AC0F70" w:rsidRDefault="00AC0F70">
      <w:pPr>
        <w:pStyle w:val="ConsPlusNormal"/>
        <w:jc w:val="both"/>
      </w:pPr>
    </w:p>
    <w:p w:rsidR="00AC0F70" w:rsidRDefault="00AC0F70">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0F70" w:rsidRDefault="00AC0F70">
      <w:pPr>
        <w:pStyle w:val="ConsPlusNormal"/>
        <w:spacing w:before="200"/>
        <w:ind w:firstLine="540"/>
        <w:jc w:val="both"/>
      </w:pPr>
      <w: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80">
        <w:r>
          <w:rPr>
            <w:color w:val="0000FF"/>
          </w:rPr>
          <w:t>частью 1.1 статьи 16</w:t>
        </w:r>
      </w:hyperlink>
      <w:r>
        <w:t xml:space="preserve"> Федерального закона N 210-ФЗ, или их работников.</w:t>
      </w:r>
    </w:p>
    <w:p w:rsidR="00AC0F70" w:rsidRDefault="00AC0F70">
      <w:pPr>
        <w:pStyle w:val="ConsPlusNormal"/>
        <w:spacing w:before="20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81">
        <w:r>
          <w:rPr>
            <w:color w:val="0000FF"/>
          </w:rPr>
          <w:t>частью 1.1 статьи 16</w:t>
        </w:r>
      </w:hyperlink>
      <w:r>
        <w:t xml:space="preserve"> Федерального закона N 210-ФЗ.</w:t>
      </w:r>
    </w:p>
    <w:p w:rsidR="00AC0F70" w:rsidRDefault="00AC0F70">
      <w:pPr>
        <w:pStyle w:val="ConsPlusNormal"/>
        <w:spacing w:before="20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C0F70" w:rsidRDefault="00AC0F70">
      <w:pPr>
        <w:pStyle w:val="ConsPlusNormal"/>
        <w:spacing w:before="20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C0F70" w:rsidRDefault="00AC0F70">
      <w:pPr>
        <w:pStyle w:val="ConsPlusNormal"/>
        <w:spacing w:before="20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C0F70" w:rsidRDefault="00AC0F70">
      <w:pPr>
        <w:pStyle w:val="ConsPlusNormal"/>
        <w:spacing w:before="200"/>
        <w:ind w:firstLine="540"/>
        <w:jc w:val="both"/>
      </w:pPr>
      <w:r>
        <w:t xml:space="preserve">Жалобы на решения и действия (бездействие) работников организаций, предусмотренных </w:t>
      </w:r>
      <w:hyperlink r:id="rId82">
        <w:r>
          <w:rPr>
            <w:color w:val="0000FF"/>
          </w:rPr>
          <w:t>частью 1.1 статьи 16</w:t>
        </w:r>
      </w:hyperlink>
      <w:r>
        <w:t xml:space="preserve"> Федерального закона N 210-ФЗ, подаются руководителям этих организаций.</w:t>
      </w:r>
    </w:p>
    <w:p w:rsidR="00AC0F70" w:rsidRDefault="00AC0F70">
      <w:pPr>
        <w:pStyle w:val="ConsPlusNormal"/>
        <w:spacing w:before="200"/>
        <w:ind w:firstLine="540"/>
        <w:jc w:val="both"/>
      </w:pPr>
      <w: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0F70" w:rsidRDefault="00AC0F70">
      <w:pPr>
        <w:pStyle w:val="ConsPlusNormal"/>
        <w:spacing w:before="20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0F70" w:rsidRDefault="00AC0F70">
      <w:pPr>
        <w:pStyle w:val="ConsPlusNormal"/>
        <w:spacing w:before="200"/>
        <w:ind w:firstLine="540"/>
        <w:jc w:val="both"/>
      </w:pPr>
      <w:r>
        <w:t xml:space="preserve">Жалоба на решения и действия (бездействие) организаций, предусмотренных </w:t>
      </w:r>
      <w:hyperlink r:id="rId83">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C0F70" w:rsidRDefault="00AC0F70">
      <w:pPr>
        <w:pStyle w:val="ConsPlusNormal"/>
        <w:spacing w:before="200"/>
        <w:ind w:firstLine="540"/>
        <w:jc w:val="both"/>
      </w:pPr>
      <w:r>
        <w:t xml:space="preserve">Порядок подачи и рассмотрения жалоб на решения и действия (бездействие) организаций, предусмотренных </w:t>
      </w:r>
      <w:hyperlink r:id="rId84">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C0F70" w:rsidRDefault="00AC0F70">
      <w:pPr>
        <w:pStyle w:val="ConsPlusNormal"/>
        <w:spacing w:before="200"/>
        <w:ind w:firstLine="540"/>
        <w:jc w:val="both"/>
      </w:pPr>
      <w:r>
        <w:t>5.1.4. Жалоба должна содержать:</w:t>
      </w:r>
    </w:p>
    <w:p w:rsidR="00AC0F70" w:rsidRDefault="00AC0F70">
      <w:pPr>
        <w:pStyle w:val="ConsPlusNormal"/>
        <w:spacing w:before="200"/>
        <w:ind w:firstLine="54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5">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AC0F70" w:rsidRDefault="00AC0F70">
      <w:pPr>
        <w:pStyle w:val="ConsPlusNormal"/>
        <w:spacing w:before="20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0F70" w:rsidRDefault="00AC0F70">
      <w:pPr>
        <w:pStyle w:val="ConsPlusNormal"/>
        <w:spacing w:before="20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6">
        <w:r>
          <w:rPr>
            <w:color w:val="0000FF"/>
          </w:rPr>
          <w:t>частью 1.1 статьи 16</w:t>
        </w:r>
      </w:hyperlink>
      <w:r>
        <w:t xml:space="preserve"> Федерального закона N 210-ФЗ, их работников;</w:t>
      </w:r>
    </w:p>
    <w:p w:rsidR="00AC0F70" w:rsidRDefault="00AC0F70">
      <w:pPr>
        <w:pStyle w:val="ConsPlusNormal"/>
        <w:spacing w:before="20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7">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C0F70" w:rsidRDefault="00AC0F70">
      <w:pPr>
        <w:pStyle w:val="ConsPlusNormal"/>
        <w:spacing w:before="200"/>
        <w:ind w:firstLine="540"/>
        <w:jc w:val="both"/>
      </w:pPr>
      <w:r>
        <w:t>5.2. Предмет досудебного (внесудебного) обжалования.</w:t>
      </w:r>
    </w:p>
    <w:p w:rsidR="00AC0F70" w:rsidRDefault="00AC0F70">
      <w:pPr>
        <w:pStyle w:val="ConsPlusNormal"/>
        <w:spacing w:before="200"/>
        <w:ind w:firstLine="540"/>
        <w:jc w:val="both"/>
      </w:pPr>
      <w:r>
        <w:t>Предметом досудебного (внесудебного) обжалования являются в том числе:</w:t>
      </w:r>
    </w:p>
    <w:p w:rsidR="00AC0F70" w:rsidRDefault="00AC0F70">
      <w:pPr>
        <w:pStyle w:val="ConsPlusNormal"/>
        <w:spacing w:before="200"/>
        <w:ind w:firstLine="540"/>
        <w:jc w:val="both"/>
      </w:pPr>
      <w:r>
        <w:t xml:space="preserve">- нарушение срока регистрации запроса о предоставлении муниципальной услуги, запроса, указанного в </w:t>
      </w:r>
      <w:hyperlink r:id="rId88">
        <w:r>
          <w:rPr>
            <w:color w:val="0000FF"/>
          </w:rPr>
          <w:t>статье 15.1</w:t>
        </w:r>
      </w:hyperlink>
      <w:r>
        <w:t xml:space="preserve"> Федерального закона N 210-ФЗ;</w:t>
      </w:r>
    </w:p>
    <w:p w:rsidR="00AC0F70" w:rsidRDefault="00AC0F70">
      <w:pPr>
        <w:pStyle w:val="ConsPlusNormal"/>
        <w:spacing w:before="20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89">
        <w:r>
          <w:rPr>
            <w:color w:val="0000FF"/>
          </w:rPr>
          <w:t>частью 1.3 статьи 16</w:t>
        </w:r>
      </w:hyperlink>
      <w:r>
        <w:t xml:space="preserve"> Федерального закона N 210-ФЗ;</w:t>
      </w:r>
    </w:p>
    <w:p w:rsidR="00AC0F70" w:rsidRDefault="00AC0F70">
      <w:pPr>
        <w:pStyle w:val="ConsPlusNormal"/>
        <w:spacing w:before="20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0F70" w:rsidRDefault="00AC0F70">
      <w:pPr>
        <w:pStyle w:val="ConsPlusNormal"/>
        <w:spacing w:before="200"/>
        <w:ind w:firstLine="540"/>
        <w:jc w:val="both"/>
      </w:pPr>
      <w: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w:t>
      </w:r>
      <w:r>
        <w:lastRenderedPageBreak/>
        <w:t>услуги, у заявителя;</w:t>
      </w:r>
    </w:p>
    <w:p w:rsidR="00AC0F70" w:rsidRDefault="00AC0F70">
      <w:pPr>
        <w:pStyle w:val="ConsPlusNormal"/>
        <w:spacing w:before="20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0">
        <w:r>
          <w:rPr>
            <w:color w:val="0000FF"/>
          </w:rPr>
          <w:t>частью 1.3 статьи 16</w:t>
        </w:r>
      </w:hyperlink>
      <w:r>
        <w:t xml:space="preserve"> Федерального закона N 210-ФЗ;</w:t>
      </w:r>
    </w:p>
    <w:p w:rsidR="00AC0F70" w:rsidRDefault="00AC0F70">
      <w:pPr>
        <w:pStyle w:val="ConsPlusNormal"/>
        <w:spacing w:before="20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F70" w:rsidRDefault="00AC0F70">
      <w:pPr>
        <w:pStyle w:val="ConsPlusNormal"/>
        <w:spacing w:before="200"/>
        <w:ind w:firstLine="540"/>
        <w:jc w:val="both"/>
      </w:pPr>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2">
        <w:r>
          <w:rPr>
            <w:color w:val="0000FF"/>
          </w:rPr>
          <w:t>частью 1.3 статьи 16</w:t>
        </w:r>
      </w:hyperlink>
      <w:r>
        <w:t xml:space="preserve"> Федерального закона N 210-ФЗ;</w:t>
      </w:r>
    </w:p>
    <w:p w:rsidR="00AC0F70" w:rsidRDefault="00AC0F70">
      <w:pPr>
        <w:pStyle w:val="ConsPlusNormal"/>
        <w:spacing w:before="200"/>
        <w:ind w:firstLine="540"/>
        <w:jc w:val="both"/>
      </w:pPr>
      <w:r>
        <w:t>- нарушение срока или порядка выдачи документов по результатам предоставления муниципальной услуги;</w:t>
      </w:r>
    </w:p>
    <w:p w:rsidR="00AC0F70" w:rsidRDefault="00AC0F70">
      <w:pPr>
        <w:pStyle w:val="ConsPlusNormal"/>
        <w:spacing w:before="20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3">
        <w:r>
          <w:rPr>
            <w:color w:val="0000FF"/>
          </w:rPr>
          <w:t>частью 1.3 статьи 16</w:t>
        </w:r>
      </w:hyperlink>
      <w:r>
        <w:t xml:space="preserve"> Федерального закона N 210-ФЗ;</w:t>
      </w:r>
    </w:p>
    <w:p w:rsidR="00AC0F70" w:rsidRDefault="00AC0F70">
      <w:pPr>
        <w:pStyle w:val="ConsPlusNormal"/>
        <w:spacing w:before="20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4">
        <w:r>
          <w:rPr>
            <w:color w:val="0000FF"/>
          </w:rPr>
          <w:t>пунктом 4 части 1 статьи 7</w:t>
        </w:r>
      </w:hyperlink>
      <w: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5">
        <w:r>
          <w:rPr>
            <w:color w:val="0000FF"/>
          </w:rPr>
          <w:t>частью 1.3 статьи 16</w:t>
        </w:r>
      </w:hyperlink>
      <w:r>
        <w:t xml:space="preserve"> Федерального закона N 210-ФЗ.</w:t>
      </w:r>
    </w:p>
    <w:p w:rsidR="00AC0F70" w:rsidRDefault="00AC0F70">
      <w:pPr>
        <w:pStyle w:val="ConsPlusNormal"/>
        <w:spacing w:before="200"/>
        <w:ind w:firstLine="540"/>
        <w:jc w:val="both"/>
      </w:pPr>
      <w: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96">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AC0F70" w:rsidRDefault="00AC0F70">
      <w:pPr>
        <w:pStyle w:val="ConsPlusNormal"/>
        <w:spacing w:before="200"/>
        <w:ind w:firstLine="540"/>
        <w:jc w:val="both"/>
      </w:pPr>
      <w:r>
        <w:t>5.4. Заявитель имеет право на получение информации и документов, необходимых для обоснования и рассмотрения жалобы.</w:t>
      </w:r>
    </w:p>
    <w:p w:rsidR="00AC0F70" w:rsidRDefault="00AC0F70">
      <w:pPr>
        <w:pStyle w:val="ConsPlusNormal"/>
        <w:spacing w:before="200"/>
        <w:ind w:firstLine="540"/>
        <w:jc w:val="both"/>
      </w:pPr>
      <w:r>
        <w:t>5.5. Сроки рассмотрения жалобы.</w:t>
      </w:r>
    </w:p>
    <w:p w:rsidR="00AC0F70" w:rsidRDefault="00AC0F70">
      <w:pPr>
        <w:pStyle w:val="ConsPlusNormal"/>
        <w:spacing w:before="200"/>
        <w:ind w:firstLine="540"/>
        <w:jc w:val="both"/>
      </w:pPr>
      <w:r>
        <w:t xml:space="preserve">5.5.1. Жалоба, поступившая в орган, предоставляющий муниципальную услугу, </w:t>
      </w:r>
      <w:r>
        <w:lastRenderedPageBreak/>
        <w:t xml:space="preserve">многофункциональный центр, учредителю многофункционального центра, в организации, предусмотренные </w:t>
      </w:r>
      <w:hyperlink r:id="rId97">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98">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0F70" w:rsidRDefault="00AC0F70">
      <w:pPr>
        <w:pStyle w:val="ConsPlusNormal"/>
        <w:spacing w:before="200"/>
        <w:ind w:firstLine="540"/>
        <w:jc w:val="both"/>
      </w:pPr>
      <w:r>
        <w:t>5.6. Результат досудебного (внесудебного) обжалования.</w:t>
      </w:r>
    </w:p>
    <w:p w:rsidR="00AC0F70" w:rsidRDefault="00AC0F70">
      <w:pPr>
        <w:pStyle w:val="ConsPlusNormal"/>
        <w:spacing w:before="200"/>
        <w:ind w:firstLine="540"/>
        <w:jc w:val="both"/>
      </w:pPr>
      <w:bookmarkStart w:id="14" w:name="P545"/>
      <w:bookmarkEnd w:id="14"/>
      <w:r>
        <w:t>5.6.1. По результатам рассмотрения жалобы принимается одно из следующих решений:</w:t>
      </w:r>
    </w:p>
    <w:p w:rsidR="00AC0F70" w:rsidRDefault="00AC0F70">
      <w:pPr>
        <w:pStyle w:val="ConsPlusNormal"/>
        <w:spacing w:before="20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F70" w:rsidRDefault="00AC0F70">
      <w:pPr>
        <w:pStyle w:val="ConsPlusNormal"/>
        <w:spacing w:before="200"/>
        <w:ind w:firstLine="540"/>
        <w:jc w:val="both"/>
      </w:pPr>
      <w:r>
        <w:t>2) в удовлетворении жалобы отказывается.</w:t>
      </w:r>
    </w:p>
    <w:p w:rsidR="00AC0F70" w:rsidRDefault="00AC0F70">
      <w:pPr>
        <w:pStyle w:val="ConsPlusNormal"/>
        <w:spacing w:before="200"/>
        <w:ind w:firstLine="540"/>
        <w:jc w:val="both"/>
      </w:pPr>
      <w:bookmarkStart w:id="15" w:name="P548"/>
      <w:bookmarkEnd w:id="15"/>
      <w: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545">
        <w:r>
          <w:rPr>
            <w:color w:val="0000FF"/>
          </w:rPr>
          <w:t>подпункте 5.6.1</w:t>
        </w:r>
      </w:hyperlink>
      <w:r>
        <w:t xml:space="preserve"> настоящего Регламента.</w:t>
      </w:r>
    </w:p>
    <w:p w:rsidR="00AC0F70" w:rsidRDefault="00AC0F70">
      <w:pPr>
        <w:pStyle w:val="ConsPlusNormal"/>
        <w:spacing w:before="200"/>
        <w:ind w:firstLine="540"/>
        <w:jc w:val="both"/>
      </w:pPr>
      <w:r>
        <w:t xml:space="preserve">5.6.3. В случае признания жалобы подлежащей удовлетворению в ответе заявителю, указанном в </w:t>
      </w:r>
      <w:hyperlink w:anchor="P548">
        <w:r>
          <w:rPr>
            <w:color w:val="0000FF"/>
          </w:rPr>
          <w:t>подпункте 5.6.2</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9">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0F70" w:rsidRDefault="00AC0F70">
      <w:pPr>
        <w:pStyle w:val="ConsPlusNormal"/>
        <w:spacing w:before="200"/>
        <w:ind w:firstLine="540"/>
        <w:jc w:val="both"/>
      </w:pPr>
      <w:r>
        <w:t xml:space="preserve">5.6.4. В случае признания жалобы не подлежащей удовлетворению в ответе заявителю, указанном в </w:t>
      </w:r>
      <w:hyperlink w:anchor="P548">
        <w:r>
          <w:rPr>
            <w:color w:val="0000FF"/>
          </w:rPr>
          <w:t>подпункте 5.6.2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C0F70" w:rsidRDefault="00AC0F70">
      <w:pPr>
        <w:pStyle w:val="ConsPlusNormal"/>
        <w:spacing w:before="200"/>
        <w:ind w:firstLine="540"/>
        <w:jc w:val="both"/>
      </w:pPr>
      <w: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right"/>
        <w:outlineLvl w:val="1"/>
      </w:pPr>
      <w:r>
        <w:t>Приложение N 1</w:t>
      </w:r>
    </w:p>
    <w:p w:rsidR="00AC0F70" w:rsidRDefault="00AC0F70">
      <w:pPr>
        <w:pStyle w:val="ConsPlusNormal"/>
        <w:jc w:val="right"/>
      </w:pPr>
      <w:r>
        <w:t>к Административному регламенту</w:t>
      </w:r>
    </w:p>
    <w:p w:rsidR="00AC0F70" w:rsidRDefault="00AC0F70">
      <w:pPr>
        <w:pStyle w:val="ConsPlusNormal"/>
        <w:jc w:val="right"/>
      </w:pPr>
      <w:r>
        <w:t>предоставления муниципальной услуги</w:t>
      </w:r>
    </w:p>
    <w:p w:rsidR="00AC0F70" w:rsidRDefault="00AC0F70">
      <w:pPr>
        <w:pStyle w:val="ConsPlusNormal"/>
        <w:jc w:val="right"/>
      </w:pPr>
      <w:r>
        <w:t>"Предоставление денежных выплат студентам</w:t>
      </w:r>
    </w:p>
    <w:p w:rsidR="00AC0F70" w:rsidRDefault="00AC0F70">
      <w:pPr>
        <w:pStyle w:val="ConsPlusNormal"/>
        <w:jc w:val="right"/>
      </w:pPr>
      <w:r>
        <w:t>высших учебных заведений и ординаторам,</w:t>
      </w:r>
    </w:p>
    <w:p w:rsidR="00AC0F70" w:rsidRDefault="00AC0F70">
      <w:pPr>
        <w:pStyle w:val="ConsPlusNormal"/>
        <w:jc w:val="right"/>
      </w:pPr>
      <w:r>
        <w:t>обучающимся по медицинским специальностям</w:t>
      </w:r>
    </w:p>
    <w:p w:rsidR="00AC0F70" w:rsidRDefault="00AC0F70">
      <w:pPr>
        <w:pStyle w:val="ConsPlusNormal"/>
        <w:jc w:val="right"/>
      </w:pPr>
      <w:r>
        <w:t>и заключившим договор о целевом обучении</w:t>
      </w:r>
    </w:p>
    <w:p w:rsidR="00AC0F70" w:rsidRDefault="00AC0F70">
      <w:pPr>
        <w:pStyle w:val="ConsPlusNormal"/>
        <w:jc w:val="right"/>
      </w:pPr>
      <w:r>
        <w:t>с государственным учреждением здравоохранения,</w:t>
      </w:r>
    </w:p>
    <w:p w:rsidR="00AC0F70" w:rsidRDefault="00AC0F70">
      <w:pPr>
        <w:pStyle w:val="ConsPlusNormal"/>
        <w:jc w:val="right"/>
      </w:pPr>
      <w:r>
        <w:t>подведомственным министерству здравоохранения</w:t>
      </w:r>
    </w:p>
    <w:p w:rsidR="00AC0F70" w:rsidRDefault="00AC0F70">
      <w:pPr>
        <w:pStyle w:val="ConsPlusNormal"/>
        <w:jc w:val="right"/>
      </w:pPr>
      <w:r>
        <w:t>Самарской области, расположенным на территории</w:t>
      </w:r>
    </w:p>
    <w:p w:rsidR="00AC0F70" w:rsidRDefault="00AC0F70">
      <w:pPr>
        <w:pStyle w:val="ConsPlusNormal"/>
        <w:jc w:val="right"/>
      </w:pPr>
      <w:r>
        <w:t>городского округа Тольятти"</w:t>
      </w:r>
    </w:p>
    <w:p w:rsidR="00AC0F70" w:rsidRDefault="00AC0F70">
      <w:pPr>
        <w:pStyle w:val="ConsPlusNormal"/>
        <w:jc w:val="both"/>
      </w:pPr>
    </w:p>
    <w:tbl>
      <w:tblPr>
        <w:tblW w:w="0" w:type="auto"/>
        <w:tblLayout w:type="fixed"/>
        <w:tblCellMar>
          <w:top w:w="102" w:type="dxa"/>
          <w:left w:w="62" w:type="dxa"/>
          <w:bottom w:w="102" w:type="dxa"/>
          <w:right w:w="62" w:type="dxa"/>
        </w:tblCellMar>
        <w:tblLook w:val="0000"/>
      </w:tblPr>
      <w:tblGrid>
        <w:gridCol w:w="824"/>
        <w:gridCol w:w="1838"/>
        <w:gridCol w:w="513"/>
        <w:gridCol w:w="1217"/>
        <w:gridCol w:w="675"/>
        <w:gridCol w:w="675"/>
        <w:gridCol w:w="149"/>
        <w:gridCol w:w="1190"/>
        <w:gridCol w:w="1933"/>
      </w:tblGrid>
      <w:tr w:rsidR="00AC0F70">
        <w:tc>
          <w:tcPr>
            <w:tcW w:w="4392" w:type="dxa"/>
            <w:gridSpan w:val="4"/>
            <w:vMerge w:val="restart"/>
            <w:tcBorders>
              <w:top w:val="nil"/>
              <w:left w:val="nil"/>
              <w:bottom w:val="nil"/>
              <w:right w:val="nil"/>
            </w:tcBorders>
          </w:tcPr>
          <w:p w:rsidR="00AC0F70" w:rsidRDefault="00AC0F70">
            <w:pPr>
              <w:pStyle w:val="ConsPlusNormal"/>
            </w:pPr>
          </w:p>
        </w:tc>
        <w:tc>
          <w:tcPr>
            <w:tcW w:w="4622" w:type="dxa"/>
            <w:gridSpan w:val="5"/>
            <w:tcBorders>
              <w:top w:val="nil"/>
              <w:left w:val="nil"/>
              <w:bottom w:val="nil"/>
              <w:right w:val="nil"/>
            </w:tcBorders>
          </w:tcPr>
          <w:p w:rsidR="00AC0F70" w:rsidRDefault="00AC0F70">
            <w:pPr>
              <w:pStyle w:val="ConsPlusNormal"/>
              <w:jc w:val="center"/>
            </w:pPr>
            <w:r>
              <w:t>В администрацию городского округа Тольятти</w:t>
            </w:r>
          </w:p>
        </w:tc>
      </w:tr>
      <w:tr w:rsidR="00AC0F70">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nil"/>
              <w:left w:val="nil"/>
              <w:bottom w:val="single" w:sz="4" w:space="0" w:color="auto"/>
              <w:right w:val="nil"/>
            </w:tcBorders>
          </w:tcPr>
          <w:p w:rsidR="00AC0F70" w:rsidRDefault="00AC0F70">
            <w:pPr>
              <w:pStyle w:val="ConsPlusNormal"/>
              <w:jc w:val="right"/>
            </w:pPr>
            <w:r>
              <w:t>,</w:t>
            </w:r>
          </w:p>
        </w:tc>
      </w:tr>
      <w:tr w:rsidR="00AC0F70">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single" w:sz="4" w:space="0" w:color="auto"/>
              <w:left w:val="nil"/>
              <w:bottom w:val="nil"/>
              <w:right w:val="nil"/>
            </w:tcBorders>
          </w:tcPr>
          <w:p w:rsidR="00AC0F70" w:rsidRDefault="00AC0F70">
            <w:pPr>
              <w:pStyle w:val="ConsPlusNormal"/>
              <w:jc w:val="center"/>
            </w:pPr>
            <w:r>
              <w:t>(фамилия, имя, отчество)</w:t>
            </w:r>
          </w:p>
        </w:tc>
      </w:tr>
      <w:tr w:rsidR="00AC0F70">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nil"/>
              <w:left w:val="nil"/>
              <w:bottom w:val="nil"/>
              <w:right w:val="nil"/>
            </w:tcBorders>
          </w:tcPr>
          <w:p w:rsidR="00AC0F70" w:rsidRDefault="00AC0F70">
            <w:pPr>
              <w:pStyle w:val="ConsPlusNormal"/>
              <w:jc w:val="both"/>
            </w:pPr>
            <w:r>
              <w:t>Данные документа, удостоверяющего личность: паспорт гражданина Российской Федерации _____________</w:t>
            </w:r>
          </w:p>
        </w:tc>
      </w:tr>
      <w:tr w:rsidR="00AC0F70">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nil"/>
              <w:left w:val="nil"/>
              <w:bottom w:val="single" w:sz="4" w:space="0" w:color="auto"/>
              <w:right w:val="nil"/>
            </w:tcBorders>
          </w:tcPr>
          <w:p w:rsidR="00AC0F70" w:rsidRDefault="00AC0F70">
            <w:pPr>
              <w:pStyle w:val="ConsPlusNormal"/>
            </w:pPr>
          </w:p>
        </w:tc>
      </w:tr>
      <w:tr w:rsidR="00AC0F70">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single" w:sz="4" w:space="0" w:color="auto"/>
              <w:left w:val="nil"/>
              <w:bottom w:val="nil"/>
              <w:right w:val="nil"/>
            </w:tcBorders>
          </w:tcPr>
          <w:p w:rsidR="00AC0F70" w:rsidRDefault="00AC0F70">
            <w:pPr>
              <w:pStyle w:val="ConsPlusNormal"/>
              <w:jc w:val="both"/>
            </w:pPr>
            <w:r>
              <w:t>(серия, номер, кем выдан, дата выдачи)</w:t>
            </w:r>
          </w:p>
        </w:tc>
      </w:tr>
      <w:tr w:rsidR="00AC0F70">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nil"/>
              <w:left w:val="nil"/>
              <w:bottom w:val="nil"/>
              <w:right w:val="nil"/>
            </w:tcBorders>
          </w:tcPr>
          <w:p w:rsidR="00AC0F70" w:rsidRDefault="00AC0F70">
            <w:pPr>
              <w:pStyle w:val="ConsPlusNormal"/>
              <w:jc w:val="both"/>
            </w:pPr>
            <w:r>
              <w:t>зарегистрированного по месту жительства по адресу:</w:t>
            </w:r>
          </w:p>
        </w:tc>
      </w:tr>
      <w:tr w:rsidR="00AC0F70">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nil"/>
              <w:left w:val="nil"/>
              <w:bottom w:val="single" w:sz="4" w:space="0" w:color="auto"/>
              <w:right w:val="nil"/>
            </w:tcBorders>
          </w:tcPr>
          <w:p w:rsidR="00AC0F70" w:rsidRDefault="00AC0F70">
            <w:pPr>
              <w:pStyle w:val="ConsPlusNormal"/>
            </w:pPr>
          </w:p>
        </w:tc>
      </w:tr>
      <w:tr w:rsidR="00AC0F70">
        <w:tblPrEx>
          <w:tblBorders>
            <w:insideH w:val="single" w:sz="4" w:space="0" w:color="auto"/>
          </w:tblBorders>
        </w:tblPrEx>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single" w:sz="4" w:space="0" w:color="auto"/>
              <w:left w:val="nil"/>
              <w:bottom w:val="single" w:sz="4" w:space="0" w:color="auto"/>
              <w:right w:val="nil"/>
            </w:tcBorders>
          </w:tcPr>
          <w:p w:rsidR="00AC0F70" w:rsidRDefault="00AC0F70">
            <w:pPr>
              <w:pStyle w:val="ConsPlusNormal"/>
            </w:pPr>
          </w:p>
        </w:tc>
      </w:tr>
      <w:tr w:rsidR="00AC0F70">
        <w:tblPrEx>
          <w:tblBorders>
            <w:insideH w:val="single" w:sz="4" w:space="0" w:color="auto"/>
          </w:tblBorders>
        </w:tblPrEx>
        <w:tc>
          <w:tcPr>
            <w:tcW w:w="4392" w:type="dxa"/>
            <w:gridSpan w:val="4"/>
            <w:vMerge/>
            <w:tcBorders>
              <w:top w:val="nil"/>
              <w:left w:val="nil"/>
              <w:bottom w:val="nil"/>
              <w:right w:val="nil"/>
            </w:tcBorders>
          </w:tcPr>
          <w:p w:rsidR="00AC0F70" w:rsidRDefault="00AC0F70">
            <w:pPr>
              <w:pStyle w:val="ConsPlusNormal"/>
            </w:pPr>
          </w:p>
        </w:tc>
        <w:tc>
          <w:tcPr>
            <w:tcW w:w="4622" w:type="dxa"/>
            <w:gridSpan w:val="5"/>
            <w:tcBorders>
              <w:top w:val="single" w:sz="4" w:space="0" w:color="auto"/>
              <w:left w:val="nil"/>
              <w:bottom w:val="single" w:sz="4" w:space="0" w:color="auto"/>
              <w:right w:val="nil"/>
            </w:tcBorders>
          </w:tcPr>
          <w:p w:rsidR="00AC0F70" w:rsidRDefault="00AC0F70">
            <w:pPr>
              <w:pStyle w:val="ConsPlusNormal"/>
            </w:pPr>
          </w:p>
        </w:tc>
      </w:tr>
      <w:tr w:rsidR="00AC0F70">
        <w:tblPrEx>
          <w:tblBorders>
            <w:insideH w:val="single" w:sz="4" w:space="0" w:color="auto"/>
          </w:tblBorders>
        </w:tblPrEx>
        <w:tc>
          <w:tcPr>
            <w:tcW w:w="4392" w:type="dxa"/>
            <w:gridSpan w:val="4"/>
            <w:vMerge/>
            <w:tcBorders>
              <w:top w:val="nil"/>
              <w:left w:val="nil"/>
              <w:bottom w:val="nil"/>
              <w:right w:val="nil"/>
            </w:tcBorders>
          </w:tcPr>
          <w:p w:rsidR="00AC0F70" w:rsidRDefault="00AC0F70">
            <w:pPr>
              <w:pStyle w:val="ConsPlusNormal"/>
            </w:pPr>
          </w:p>
        </w:tc>
        <w:tc>
          <w:tcPr>
            <w:tcW w:w="2689" w:type="dxa"/>
            <w:gridSpan w:val="4"/>
            <w:tcBorders>
              <w:top w:val="single" w:sz="4" w:space="0" w:color="auto"/>
              <w:left w:val="nil"/>
              <w:bottom w:val="nil"/>
              <w:right w:val="nil"/>
            </w:tcBorders>
          </w:tcPr>
          <w:p w:rsidR="00AC0F70" w:rsidRDefault="00AC0F70">
            <w:pPr>
              <w:pStyle w:val="ConsPlusNormal"/>
              <w:jc w:val="both"/>
            </w:pPr>
            <w:r>
              <w:t>Контактный телефон:</w:t>
            </w:r>
          </w:p>
        </w:tc>
        <w:tc>
          <w:tcPr>
            <w:tcW w:w="1933" w:type="dxa"/>
            <w:tcBorders>
              <w:top w:val="single" w:sz="4" w:space="0" w:color="auto"/>
              <w:left w:val="nil"/>
              <w:bottom w:val="single" w:sz="4" w:space="0" w:color="auto"/>
              <w:right w:val="nil"/>
            </w:tcBorders>
          </w:tcPr>
          <w:p w:rsidR="00AC0F70" w:rsidRDefault="00AC0F70">
            <w:pPr>
              <w:pStyle w:val="ConsPlusNormal"/>
            </w:pPr>
          </w:p>
        </w:tc>
      </w:tr>
      <w:tr w:rsidR="00AC0F70">
        <w:tc>
          <w:tcPr>
            <w:tcW w:w="9014" w:type="dxa"/>
            <w:gridSpan w:val="9"/>
            <w:tcBorders>
              <w:top w:val="nil"/>
              <w:left w:val="nil"/>
              <w:bottom w:val="nil"/>
              <w:right w:val="nil"/>
            </w:tcBorders>
          </w:tcPr>
          <w:p w:rsidR="00AC0F70" w:rsidRDefault="00AC0F70">
            <w:pPr>
              <w:pStyle w:val="ConsPlusNormal"/>
            </w:pPr>
          </w:p>
        </w:tc>
      </w:tr>
      <w:tr w:rsidR="00AC0F70">
        <w:tc>
          <w:tcPr>
            <w:tcW w:w="9014" w:type="dxa"/>
            <w:gridSpan w:val="9"/>
            <w:tcBorders>
              <w:top w:val="nil"/>
              <w:left w:val="nil"/>
              <w:bottom w:val="nil"/>
              <w:right w:val="nil"/>
            </w:tcBorders>
          </w:tcPr>
          <w:p w:rsidR="00AC0F70" w:rsidRDefault="00AC0F70">
            <w:pPr>
              <w:pStyle w:val="ConsPlusNormal"/>
              <w:jc w:val="center"/>
            </w:pPr>
            <w:bookmarkStart w:id="16" w:name="P583"/>
            <w:bookmarkEnd w:id="16"/>
            <w:r>
              <w:t>ЗАЯВЛЕНИЕ</w:t>
            </w:r>
          </w:p>
        </w:tc>
      </w:tr>
      <w:tr w:rsidR="00AC0F70">
        <w:tc>
          <w:tcPr>
            <w:tcW w:w="9014" w:type="dxa"/>
            <w:gridSpan w:val="9"/>
            <w:tcBorders>
              <w:top w:val="nil"/>
              <w:left w:val="nil"/>
              <w:bottom w:val="nil"/>
              <w:right w:val="nil"/>
            </w:tcBorders>
          </w:tcPr>
          <w:p w:rsidR="00AC0F70" w:rsidRDefault="00AC0F70">
            <w:pPr>
              <w:pStyle w:val="ConsPlusNormal"/>
            </w:pPr>
          </w:p>
        </w:tc>
      </w:tr>
      <w:tr w:rsidR="00AC0F70">
        <w:tc>
          <w:tcPr>
            <w:tcW w:w="9014" w:type="dxa"/>
            <w:gridSpan w:val="9"/>
            <w:tcBorders>
              <w:top w:val="nil"/>
              <w:left w:val="nil"/>
              <w:bottom w:val="nil"/>
              <w:right w:val="nil"/>
            </w:tcBorders>
          </w:tcPr>
          <w:p w:rsidR="00AC0F70" w:rsidRDefault="00AC0F70">
            <w:pPr>
              <w:pStyle w:val="ConsPlusNormal"/>
              <w:ind w:firstLine="283"/>
              <w:jc w:val="both"/>
            </w:pPr>
            <w:r>
              <w:t>Прошу предоставить денежную выплату студенту высшего учебного заведения (ординатору), обучающемуся по медицинской специальности и заключившему договор о целевом обучении с государственным учреждением здравоохранения, подведомственным министерству здравоохранения Самарской области, расположенным на территории городского округа Тольятти.</w:t>
            </w:r>
          </w:p>
        </w:tc>
      </w:tr>
      <w:tr w:rsidR="00AC0F70">
        <w:tc>
          <w:tcPr>
            <w:tcW w:w="5067" w:type="dxa"/>
            <w:gridSpan w:val="5"/>
            <w:tcBorders>
              <w:top w:val="nil"/>
              <w:left w:val="nil"/>
              <w:bottom w:val="nil"/>
              <w:right w:val="nil"/>
            </w:tcBorders>
          </w:tcPr>
          <w:p w:rsidR="00AC0F70" w:rsidRDefault="00AC0F70">
            <w:pPr>
              <w:pStyle w:val="ConsPlusNormal"/>
              <w:ind w:firstLine="283"/>
              <w:jc w:val="both"/>
            </w:pPr>
            <w:r>
              <w:t>Договор о целевом обучении заключен с</w:t>
            </w:r>
          </w:p>
        </w:tc>
        <w:tc>
          <w:tcPr>
            <w:tcW w:w="3947" w:type="dxa"/>
            <w:gridSpan w:val="4"/>
            <w:tcBorders>
              <w:top w:val="nil"/>
              <w:left w:val="nil"/>
              <w:bottom w:val="single" w:sz="4" w:space="0" w:color="auto"/>
              <w:right w:val="nil"/>
            </w:tcBorders>
          </w:tcPr>
          <w:p w:rsidR="00AC0F70" w:rsidRDefault="00AC0F70">
            <w:pPr>
              <w:pStyle w:val="ConsPlusNormal"/>
            </w:pPr>
          </w:p>
        </w:tc>
      </w:tr>
      <w:tr w:rsidR="00AC0F70">
        <w:tc>
          <w:tcPr>
            <w:tcW w:w="5067" w:type="dxa"/>
            <w:gridSpan w:val="5"/>
            <w:tcBorders>
              <w:top w:val="nil"/>
              <w:left w:val="nil"/>
              <w:bottom w:val="nil"/>
              <w:right w:val="nil"/>
            </w:tcBorders>
          </w:tcPr>
          <w:p w:rsidR="00AC0F70" w:rsidRDefault="00AC0F70">
            <w:pPr>
              <w:pStyle w:val="ConsPlusNormal"/>
            </w:pPr>
          </w:p>
        </w:tc>
        <w:tc>
          <w:tcPr>
            <w:tcW w:w="3947" w:type="dxa"/>
            <w:gridSpan w:val="4"/>
            <w:tcBorders>
              <w:top w:val="single" w:sz="4" w:space="0" w:color="auto"/>
              <w:left w:val="nil"/>
              <w:bottom w:val="nil"/>
              <w:right w:val="nil"/>
            </w:tcBorders>
          </w:tcPr>
          <w:p w:rsidR="00AC0F70" w:rsidRDefault="00AC0F70">
            <w:pPr>
              <w:pStyle w:val="ConsPlusNormal"/>
              <w:jc w:val="center"/>
            </w:pPr>
            <w:r>
              <w:t>(наименование учреждения здравоохранения)</w:t>
            </w:r>
          </w:p>
        </w:tc>
      </w:tr>
      <w:tr w:rsidR="00AC0F70">
        <w:tc>
          <w:tcPr>
            <w:tcW w:w="9014" w:type="dxa"/>
            <w:gridSpan w:val="9"/>
            <w:tcBorders>
              <w:top w:val="nil"/>
              <w:left w:val="nil"/>
              <w:bottom w:val="nil"/>
              <w:right w:val="nil"/>
            </w:tcBorders>
          </w:tcPr>
          <w:p w:rsidR="00AC0F70" w:rsidRDefault="00AC0F70">
            <w:pPr>
              <w:pStyle w:val="ConsPlusNormal"/>
              <w:ind w:firstLine="283"/>
              <w:jc w:val="both"/>
            </w:pPr>
            <w:r>
              <w:t>Платежные реквизиты получателя:</w:t>
            </w:r>
          </w:p>
        </w:tc>
      </w:tr>
      <w:tr w:rsidR="00AC0F70">
        <w:tc>
          <w:tcPr>
            <w:tcW w:w="5891" w:type="dxa"/>
            <w:gridSpan w:val="7"/>
            <w:tcBorders>
              <w:top w:val="nil"/>
              <w:left w:val="nil"/>
              <w:bottom w:val="nil"/>
              <w:right w:val="nil"/>
            </w:tcBorders>
          </w:tcPr>
          <w:p w:rsidR="00AC0F70" w:rsidRDefault="00AC0F70">
            <w:pPr>
              <w:pStyle w:val="ConsPlusNormal"/>
              <w:jc w:val="both"/>
            </w:pPr>
            <w:r>
              <w:t>Номер счета, открытого в кредитной организации:</w:t>
            </w:r>
          </w:p>
        </w:tc>
        <w:tc>
          <w:tcPr>
            <w:tcW w:w="3123" w:type="dxa"/>
            <w:gridSpan w:val="2"/>
            <w:tcBorders>
              <w:top w:val="nil"/>
              <w:left w:val="nil"/>
              <w:bottom w:val="single" w:sz="4" w:space="0" w:color="auto"/>
              <w:right w:val="nil"/>
            </w:tcBorders>
          </w:tcPr>
          <w:p w:rsidR="00AC0F70" w:rsidRDefault="00AC0F70">
            <w:pPr>
              <w:pStyle w:val="ConsPlusNormal"/>
            </w:pPr>
          </w:p>
        </w:tc>
      </w:tr>
      <w:tr w:rsidR="00AC0F70">
        <w:tc>
          <w:tcPr>
            <w:tcW w:w="5067" w:type="dxa"/>
            <w:gridSpan w:val="5"/>
            <w:tcBorders>
              <w:top w:val="nil"/>
              <w:left w:val="nil"/>
              <w:bottom w:val="nil"/>
              <w:right w:val="nil"/>
            </w:tcBorders>
          </w:tcPr>
          <w:p w:rsidR="00AC0F70" w:rsidRDefault="00AC0F70">
            <w:pPr>
              <w:pStyle w:val="ConsPlusNormal"/>
              <w:jc w:val="both"/>
            </w:pPr>
            <w:r>
              <w:t>Наименование кредитной организации:</w:t>
            </w:r>
          </w:p>
        </w:tc>
        <w:tc>
          <w:tcPr>
            <w:tcW w:w="3947" w:type="dxa"/>
            <w:gridSpan w:val="4"/>
            <w:tcBorders>
              <w:top w:val="nil"/>
              <w:left w:val="nil"/>
              <w:bottom w:val="single" w:sz="4" w:space="0" w:color="auto"/>
              <w:right w:val="nil"/>
            </w:tcBorders>
          </w:tcPr>
          <w:p w:rsidR="00AC0F70" w:rsidRDefault="00AC0F70">
            <w:pPr>
              <w:pStyle w:val="ConsPlusNormal"/>
            </w:pPr>
          </w:p>
        </w:tc>
      </w:tr>
      <w:tr w:rsidR="00AC0F70">
        <w:tc>
          <w:tcPr>
            <w:tcW w:w="824" w:type="dxa"/>
            <w:tcBorders>
              <w:top w:val="nil"/>
              <w:left w:val="nil"/>
              <w:bottom w:val="nil"/>
              <w:right w:val="nil"/>
            </w:tcBorders>
          </w:tcPr>
          <w:p w:rsidR="00AC0F70" w:rsidRDefault="00AC0F70">
            <w:pPr>
              <w:pStyle w:val="ConsPlusNormal"/>
              <w:jc w:val="both"/>
            </w:pPr>
            <w:r>
              <w:t>К/с:</w:t>
            </w:r>
          </w:p>
        </w:tc>
        <w:tc>
          <w:tcPr>
            <w:tcW w:w="8190" w:type="dxa"/>
            <w:gridSpan w:val="8"/>
            <w:tcBorders>
              <w:top w:val="nil"/>
              <w:left w:val="nil"/>
              <w:bottom w:val="single" w:sz="4" w:space="0" w:color="auto"/>
              <w:right w:val="nil"/>
            </w:tcBorders>
          </w:tcPr>
          <w:p w:rsidR="00AC0F70" w:rsidRDefault="00AC0F70">
            <w:pPr>
              <w:pStyle w:val="ConsPlusNormal"/>
            </w:pPr>
          </w:p>
        </w:tc>
      </w:tr>
      <w:tr w:rsidR="00AC0F70">
        <w:tc>
          <w:tcPr>
            <w:tcW w:w="824" w:type="dxa"/>
            <w:tcBorders>
              <w:top w:val="nil"/>
              <w:left w:val="nil"/>
              <w:bottom w:val="nil"/>
              <w:right w:val="nil"/>
            </w:tcBorders>
          </w:tcPr>
          <w:p w:rsidR="00AC0F70" w:rsidRDefault="00AC0F70">
            <w:pPr>
              <w:pStyle w:val="ConsPlusNormal"/>
              <w:jc w:val="both"/>
            </w:pPr>
            <w:r>
              <w:t>БИК:</w:t>
            </w:r>
          </w:p>
        </w:tc>
        <w:tc>
          <w:tcPr>
            <w:tcW w:w="8190" w:type="dxa"/>
            <w:gridSpan w:val="8"/>
            <w:tcBorders>
              <w:top w:val="single" w:sz="4" w:space="0" w:color="auto"/>
              <w:left w:val="nil"/>
              <w:bottom w:val="single" w:sz="4" w:space="0" w:color="auto"/>
              <w:right w:val="nil"/>
            </w:tcBorders>
          </w:tcPr>
          <w:p w:rsidR="00AC0F70" w:rsidRDefault="00AC0F70">
            <w:pPr>
              <w:pStyle w:val="ConsPlusNormal"/>
            </w:pPr>
          </w:p>
        </w:tc>
      </w:tr>
      <w:tr w:rsidR="00AC0F70">
        <w:tc>
          <w:tcPr>
            <w:tcW w:w="824" w:type="dxa"/>
            <w:tcBorders>
              <w:top w:val="nil"/>
              <w:left w:val="nil"/>
              <w:bottom w:val="nil"/>
              <w:right w:val="nil"/>
            </w:tcBorders>
          </w:tcPr>
          <w:p w:rsidR="00AC0F70" w:rsidRDefault="00AC0F70">
            <w:pPr>
              <w:pStyle w:val="ConsPlusNormal"/>
              <w:jc w:val="both"/>
            </w:pPr>
            <w:r>
              <w:t>ИНН:</w:t>
            </w:r>
          </w:p>
        </w:tc>
        <w:tc>
          <w:tcPr>
            <w:tcW w:w="8190" w:type="dxa"/>
            <w:gridSpan w:val="8"/>
            <w:tcBorders>
              <w:top w:val="single" w:sz="4" w:space="0" w:color="auto"/>
              <w:left w:val="nil"/>
              <w:bottom w:val="single" w:sz="4" w:space="0" w:color="auto"/>
              <w:right w:val="nil"/>
            </w:tcBorders>
          </w:tcPr>
          <w:p w:rsidR="00AC0F70" w:rsidRDefault="00AC0F70">
            <w:pPr>
              <w:pStyle w:val="ConsPlusNormal"/>
            </w:pPr>
          </w:p>
        </w:tc>
      </w:tr>
      <w:tr w:rsidR="00AC0F70">
        <w:tc>
          <w:tcPr>
            <w:tcW w:w="9014" w:type="dxa"/>
            <w:gridSpan w:val="9"/>
            <w:tcBorders>
              <w:top w:val="nil"/>
              <w:left w:val="nil"/>
              <w:bottom w:val="nil"/>
              <w:right w:val="nil"/>
            </w:tcBorders>
          </w:tcPr>
          <w:p w:rsidR="00AC0F70" w:rsidRDefault="00AC0F70">
            <w:pPr>
              <w:pStyle w:val="ConsPlusNormal"/>
              <w:ind w:firstLine="283"/>
              <w:jc w:val="both"/>
            </w:pPr>
            <w:r>
              <w:t>Уведомлен(а) о порядке предоставления и основаниях прекращения названной денежной выплаты, а также об обязанности сообщить в ДСО в письменной форме о наступлении обстоятельств, влекущих прекращение предоставления денежной выплаты, путем своевременного предоставления заявления.</w:t>
            </w:r>
          </w:p>
        </w:tc>
      </w:tr>
      <w:tr w:rsidR="00AC0F70">
        <w:tc>
          <w:tcPr>
            <w:tcW w:w="9014" w:type="dxa"/>
            <w:gridSpan w:val="9"/>
            <w:tcBorders>
              <w:top w:val="nil"/>
              <w:left w:val="nil"/>
              <w:bottom w:val="nil"/>
              <w:right w:val="nil"/>
            </w:tcBorders>
          </w:tcPr>
          <w:p w:rsidR="00AC0F70" w:rsidRDefault="00AC0F70">
            <w:pPr>
              <w:pStyle w:val="ConsPlusNormal"/>
            </w:pPr>
            <w:r>
              <w:t>"____" _______________ 20____ г.</w:t>
            </w:r>
          </w:p>
        </w:tc>
      </w:tr>
      <w:tr w:rsidR="00AC0F70">
        <w:tc>
          <w:tcPr>
            <w:tcW w:w="2662" w:type="dxa"/>
            <w:gridSpan w:val="2"/>
            <w:tcBorders>
              <w:top w:val="nil"/>
              <w:left w:val="nil"/>
              <w:bottom w:val="single" w:sz="4" w:space="0" w:color="auto"/>
              <w:right w:val="nil"/>
            </w:tcBorders>
          </w:tcPr>
          <w:p w:rsidR="00AC0F70" w:rsidRDefault="00AC0F70">
            <w:pPr>
              <w:pStyle w:val="ConsPlusNormal"/>
            </w:pPr>
          </w:p>
        </w:tc>
        <w:tc>
          <w:tcPr>
            <w:tcW w:w="513" w:type="dxa"/>
            <w:tcBorders>
              <w:top w:val="nil"/>
              <w:left w:val="nil"/>
              <w:bottom w:val="nil"/>
              <w:right w:val="nil"/>
            </w:tcBorders>
          </w:tcPr>
          <w:p w:rsidR="00AC0F70" w:rsidRDefault="00AC0F70">
            <w:pPr>
              <w:pStyle w:val="ConsPlusNormal"/>
              <w:jc w:val="center"/>
            </w:pPr>
            <w:r>
              <w:t>/</w:t>
            </w:r>
          </w:p>
        </w:tc>
        <w:tc>
          <w:tcPr>
            <w:tcW w:w="2567" w:type="dxa"/>
            <w:gridSpan w:val="3"/>
            <w:tcBorders>
              <w:top w:val="nil"/>
              <w:left w:val="nil"/>
              <w:bottom w:val="single" w:sz="4" w:space="0" w:color="auto"/>
              <w:right w:val="nil"/>
            </w:tcBorders>
          </w:tcPr>
          <w:p w:rsidR="00AC0F70" w:rsidRDefault="00AC0F70">
            <w:pPr>
              <w:pStyle w:val="ConsPlusNormal"/>
            </w:pPr>
          </w:p>
        </w:tc>
        <w:tc>
          <w:tcPr>
            <w:tcW w:w="3272" w:type="dxa"/>
            <w:gridSpan w:val="3"/>
            <w:tcBorders>
              <w:top w:val="nil"/>
              <w:left w:val="nil"/>
              <w:bottom w:val="nil"/>
              <w:right w:val="nil"/>
            </w:tcBorders>
          </w:tcPr>
          <w:p w:rsidR="00AC0F70" w:rsidRDefault="00AC0F70">
            <w:pPr>
              <w:pStyle w:val="ConsPlusNormal"/>
            </w:pPr>
          </w:p>
        </w:tc>
      </w:tr>
      <w:tr w:rsidR="00AC0F70">
        <w:tc>
          <w:tcPr>
            <w:tcW w:w="2662" w:type="dxa"/>
            <w:gridSpan w:val="2"/>
            <w:tcBorders>
              <w:top w:val="single" w:sz="4" w:space="0" w:color="auto"/>
              <w:left w:val="nil"/>
              <w:bottom w:val="nil"/>
              <w:right w:val="nil"/>
            </w:tcBorders>
          </w:tcPr>
          <w:p w:rsidR="00AC0F70" w:rsidRDefault="00AC0F70">
            <w:pPr>
              <w:pStyle w:val="ConsPlusNormal"/>
              <w:jc w:val="center"/>
            </w:pPr>
            <w:r>
              <w:t>(подпись заявителя)</w:t>
            </w:r>
          </w:p>
        </w:tc>
        <w:tc>
          <w:tcPr>
            <w:tcW w:w="513" w:type="dxa"/>
            <w:tcBorders>
              <w:top w:val="nil"/>
              <w:left w:val="nil"/>
              <w:bottom w:val="nil"/>
              <w:right w:val="nil"/>
            </w:tcBorders>
          </w:tcPr>
          <w:p w:rsidR="00AC0F70" w:rsidRDefault="00AC0F70">
            <w:pPr>
              <w:pStyle w:val="ConsPlusNormal"/>
            </w:pPr>
          </w:p>
        </w:tc>
        <w:tc>
          <w:tcPr>
            <w:tcW w:w="2567" w:type="dxa"/>
            <w:gridSpan w:val="3"/>
            <w:tcBorders>
              <w:top w:val="single" w:sz="4" w:space="0" w:color="auto"/>
              <w:left w:val="nil"/>
              <w:bottom w:val="nil"/>
              <w:right w:val="nil"/>
            </w:tcBorders>
          </w:tcPr>
          <w:p w:rsidR="00AC0F70" w:rsidRDefault="00AC0F70">
            <w:pPr>
              <w:pStyle w:val="ConsPlusNormal"/>
              <w:jc w:val="center"/>
            </w:pPr>
            <w:r>
              <w:t>(расшифровка подписи)</w:t>
            </w:r>
          </w:p>
        </w:tc>
        <w:tc>
          <w:tcPr>
            <w:tcW w:w="3272" w:type="dxa"/>
            <w:gridSpan w:val="3"/>
            <w:tcBorders>
              <w:top w:val="nil"/>
              <w:left w:val="nil"/>
              <w:bottom w:val="nil"/>
              <w:right w:val="nil"/>
            </w:tcBorders>
          </w:tcPr>
          <w:p w:rsidR="00AC0F70" w:rsidRDefault="00AC0F70">
            <w:pPr>
              <w:pStyle w:val="ConsPlusNormal"/>
            </w:pPr>
          </w:p>
        </w:tc>
      </w:tr>
    </w:tbl>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right"/>
        <w:outlineLvl w:val="1"/>
      </w:pPr>
      <w:r>
        <w:t>Приложение N 2</w:t>
      </w:r>
    </w:p>
    <w:p w:rsidR="00AC0F70" w:rsidRDefault="00AC0F70">
      <w:pPr>
        <w:pStyle w:val="ConsPlusNormal"/>
        <w:jc w:val="right"/>
      </w:pPr>
      <w:r>
        <w:t>к Административному регламенту</w:t>
      </w:r>
    </w:p>
    <w:p w:rsidR="00AC0F70" w:rsidRDefault="00AC0F70">
      <w:pPr>
        <w:pStyle w:val="ConsPlusNormal"/>
        <w:jc w:val="right"/>
      </w:pPr>
      <w:r>
        <w:t>предоставления муниципальной услуги</w:t>
      </w:r>
    </w:p>
    <w:p w:rsidR="00AC0F70" w:rsidRDefault="00AC0F70">
      <w:pPr>
        <w:pStyle w:val="ConsPlusNormal"/>
        <w:jc w:val="right"/>
      </w:pPr>
      <w:r>
        <w:t>"Предоставление денежных выплат студентам</w:t>
      </w:r>
    </w:p>
    <w:p w:rsidR="00AC0F70" w:rsidRDefault="00AC0F70">
      <w:pPr>
        <w:pStyle w:val="ConsPlusNormal"/>
        <w:jc w:val="right"/>
      </w:pPr>
      <w:r>
        <w:t>высших учебных заведений и ординаторам,</w:t>
      </w:r>
    </w:p>
    <w:p w:rsidR="00AC0F70" w:rsidRDefault="00AC0F70">
      <w:pPr>
        <w:pStyle w:val="ConsPlusNormal"/>
        <w:jc w:val="right"/>
      </w:pPr>
      <w:r>
        <w:t>обучающимся по медицинским специальностям</w:t>
      </w:r>
    </w:p>
    <w:p w:rsidR="00AC0F70" w:rsidRDefault="00AC0F70">
      <w:pPr>
        <w:pStyle w:val="ConsPlusNormal"/>
        <w:jc w:val="right"/>
      </w:pPr>
      <w:r>
        <w:t>и заключившим договор о целевом обучении</w:t>
      </w:r>
    </w:p>
    <w:p w:rsidR="00AC0F70" w:rsidRDefault="00AC0F70">
      <w:pPr>
        <w:pStyle w:val="ConsPlusNormal"/>
        <w:jc w:val="right"/>
      </w:pPr>
      <w:r>
        <w:t>с государственным учреждением здравоохранения,</w:t>
      </w:r>
    </w:p>
    <w:p w:rsidR="00AC0F70" w:rsidRDefault="00AC0F70">
      <w:pPr>
        <w:pStyle w:val="ConsPlusNormal"/>
        <w:jc w:val="right"/>
      </w:pPr>
      <w:r>
        <w:t>подведомственным министерству здравоохранения</w:t>
      </w:r>
    </w:p>
    <w:p w:rsidR="00AC0F70" w:rsidRDefault="00AC0F70">
      <w:pPr>
        <w:pStyle w:val="ConsPlusNormal"/>
        <w:jc w:val="right"/>
      </w:pPr>
      <w:r>
        <w:t>Самарской области, расположенным на территории</w:t>
      </w:r>
    </w:p>
    <w:p w:rsidR="00AC0F70" w:rsidRDefault="00AC0F70">
      <w:pPr>
        <w:pStyle w:val="ConsPlusNormal"/>
        <w:jc w:val="right"/>
      </w:pPr>
      <w:r>
        <w:t>городского округа Тольятти"</w:t>
      </w:r>
    </w:p>
    <w:p w:rsidR="00AC0F70" w:rsidRDefault="00AC0F70">
      <w:pPr>
        <w:pStyle w:val="ConsPlusNormal"/>
        <w:jc w:val="both"/>
      </w:pPr>
    </w:p>
    <w:tbl>
      <w:tblPr>
        <w:tblW w:w="0" w:type="auto"/>
        <w:tblLayout w:type="fixed"/>
        <w:tblCellMar>
          <w:top w:w="102" w:type="dxa"/>
          <w:left w:w="62" w:type="dxa"/>
          <w:bottom w:w="102" w:type="dxa"/>
          <w:right w:w="62" w:type="dxa"/>
        </w:tblCellMar>
        <w:tblLook w:val="0000"/>
      </w:tblPr>
      <w:tblGrid>
        <w:gridCol w:w="635"/>
        <w:gridCol w:w="3648"/>
        <w:gridCol w:w="4731"/>
      </w:tblGrid>
      <w:tr w:rsidR="00AC0F70">
        <w:tc>
          <w:tcPr>
            <w:tcW w:w="9014" w:type="dxa"/>
            <w:gridSpan w:val="3"/>
            <w:tcBorders>
              <w:top w:val="nil"/>
              <w:left w:val="nil"/>
              <w:bottom w:val="nil"/>
              <w:right w:val="nil"/>
            </w:tcBorders>
          </w:tcPr>
          <w:p w:rsidR="00AC0F70" w:rsidRDefault="00AC0F70">
            <w:pPr>
              <w:pStyle w:val="ConsPlusNormal"/>
              <w:jc w:val="center"/>
            </w:pPr>
            <w:bookmarkStart w:id="17" w:name="P628"/>
            <w:bookmarkEnd w:id="17"/>
            <w:r>
              <w:t>Согласие</w:t>
            </w:r>
          </w:p>
          <w:p w:rsidR="00AC0F70" w:rsidRDefault="00AC0F70">
            <w:pPr>
              <w:pStyle w:val="ConsPlusNormal"/>
              <w:jc w:val="center"/>
            </w:pPr>
            <w:r>
              <w:t>на обработку персональных данных</w:t>
            </w:r>
          </w:p>
          <w:p w:rsidR="00AC0F70" w:rsidRDefault="00AC0F70">
            <w:pPr>
              <w:pStyle w:val="ConsPlusNormal"/>
              <w:jc w:val="center"/>
            </w:pPr>
            <w:r>
              <w:t xml:space="preserve">(в соответствии с требованиями Федерального </w:t>
            </w:r>
            <w:hyperlink r:id="rId100">
              <w:r>
                <w:rPr>
                  <w:color w:val="0000FF"/>
                </w:rPr>
                <w:t>закона</w:t>
              </w:r>
            </w:hyperlink>
          </w:p>
          <w:p w:rsidR="00AC0F70" w:rsidRDefault="00AC0F70">
            <w:pPr>
              <w:pStyle w:val="ConsPlusNormal"/>
              <w:jc w:val="center"/>
            </w:pPr>
            <w:r>
              <w:t>от 27.07.2006 N 152-ФЗ "О персональных данных")</w:t>
            </w:r>
          </w:p>
        </w:tc>
      </w:tr>
      <w:tr w:rsidR="00AC0F70">
        <w:tc>
          <w:tcPr>
            <w:tcW w:w="9014" w:type="dxa"/>
            <w:gridSpan w:val="3"/>
            <w:tcBorders>
              <w:top w:val="nil"/>
              <w:left w:val="nil"/>
              <w:bottom w:val="nil"/>
              <w:right w:val="nil"/>
            </w:tcBorders>
          </w:tcPr>
          <w:p w:rsidR="00AC0F70" w:rsidRDefault="00AC0F70">
            <w:pPr>
              <w:pStyle w:val="ConsPlusNormal"/>
            </w:pPr>
          </w:p>
        </w:tc>
      </w:tr>
      <w:tr w:rsidR="00AC0F70">
        <w:tc>
          <w:tcPr>
            <w:tcW w:w="635" w:type="dxa"/>
            <w:tcBorders>
              <w:top w:val="nil"/>
              <w:left w:val="nil"/>
              <w:bottom w:val="nil"/>
              <w:right w:val="nil"/>
            </w:tcBorders>
          </w:tcPr>
          <w:p w:rsidR="00AC0F70" w:rsidRDefault="00AC0F70">
            <w:pPr>
              <w:pStyle w:val="ConsPlusNormal"/>
              <w:jc w:val="both"/>
            </w:pPr>
            <w:r>
              <w:t>Я,</w:t>
            </w:r>
          </w:p>
        </w:tc>
        <w:tc>
          <w:tcPr>
            <w:tcW w:w="8379" w:type="dxa"/>
            <w:gridSpan w:val="2"/>
            <w:tcBorders>
              <w:top w:val="nil"/>
              <w:left w:val="nil"/>
              <w:bottom w:val="single" w:sz="4" w:space="0" w:color="auto"/>
              <w:right w:val="nil"/>
            </w:tcBorders>
          </w:tcPr>
          <w:p w:rsidR="00AC0F70" w:rsidRDefault="00AC0F70">
            <w:pPr>
              <w:pStyle w:val="ConsPlusNormal"/>
              <w:jc w:val="right"/>
            </w:pPr>
            <w:r>
              <w:t>,</w:t>
            </w:r>
          </w:p>
        </w:tc>
      </w:tr>
      <w:tr w:rsidR="00AC0F70">
        <w:tc>
          <w:tcPr>
            <w:tcW w:w="9014" w:type="dxa"/>
            <w:gridSpan w:val="3"/>
            <w:tcBorders>
              <w:top w:val="nil"/>
              <w:left w:val="nil"/>
              <w:bottom w:val="nil"/>
              <w:right w:val="nil"/>
            </w:tcBorders>
          </w:tcPr>
          <w:p w:rsidR="00AC0F70" w:rsidRDefault="00AC0F70">
            <w:pPr>
              <w:pStyle w:val="ConsPlusNormal"/>
              <w:jc w:val="center"/>
            </w:pPr>
            <w:r>
              <w:t>(фамилия, имя, отчество)</w:t>
            </w:r>
          </w:p>
        </w:tc>
      </w:tr>
      <w:tr w:rsidR="00AC0F70">
        <w:tc>
          <w:tcPr>
            <w:tcW w:w="4283" w:type="dxa"/>
            <w:gridSpan w:val="2"/>
            <w:tcBorders>
              <w:top w:val="nil"/>
              <w:left w:val="nil"/>
              <w:bottom w:val="nil"/>
              <w:right w:val="nil"/>
            </w:tcBorders>
          </w:tcPr>
          <w:p w:rsidR="00AC0F70" w:rsidRDefault="00AC0F70">
            <w:pPr>
              <w:pStyle w:val="ConsPlusNormal"/>
              <w:jc w:val="both"/>
            </w:pPr>
            <w:r>
              <w:t>зарегистрированный(ая) по адресу:</w:t>
            </w:r>
          </w:p>
        </w:tc>
        <w:tc>
          <w:tcPr>
            <w:tcW w:w="4731" w:type="dxa"/>
            <w:tcBorders>
              <w:top w:val="nil"/>
              <w:left w:val="nil"/>
              <w:bottom w:val="single" w:sz="4" w:space="0" w:color="auto"/>
              <w:right w:val="nil"/>
            </w:tcBorders>
          </w:tcPr>
          <w:p w:rsidR="00AC0F70" w:rsidRDefault="00AC0F70">
            <w:pPr>
              <w:pStyle w:val="ConsPlusNormal"/>
              <w:jc w:val="right"/>
            </w:pPr>
            <w:r>
              <w:t>,</w:t>
            </w:r>
          </w:p>
        </w:tc>
      </w:tr>
      <w:tr w:rsidR="00AC0F70">
        <w:tc>
          <w:tcPr>
            <w:tcW w:w="9014" w:type="dxa"/>
            <w:gridSpan w:val="3"/>
            <w:tcBorders>
              <w:top w:val="nil"/>
              <w:left w:val="nil"/>
              <w:bottom w:val="nil"/>
              <w:right w:val="nil"/>
            </w:tcBorders>
          </w:tcPr>
          <w:p w:rsidR="00AC0F70" w:rsidRDefault="00AC0F70">
            <w:pPr>
              <w:pStyle w:val="ConsPlusNormal"/>
              <w:jc w:val="both"/>
            </w:pPr>
            <w:r>
              <w:t>документ, удостоверяющий личность: серия __________ N _____________, дата выдачи __________, кем выдан __________________________________</w:t>
            </w:r>
          </w:p>
        </w:tc>
      </w:tr>
      <w:tr w:rsidR="00AC0F70">
        <w:tc>
          <w:tcPr>
            <w:tcW w:w="9014" w:type="dxa"/>
            <w:gridSpan w:val="3"/>
            <w:tcBorders>
              <w:top w:val="nil"/>
              <w:left w:val="nil"/>
              <w:bottom w:val="single" w:sz="4" w:space="0" w:color="auto"/>
              <w:right w:val="nil"/>
            </w:tcBorders>
          </w:tcPr>
          <w:p w:rsidR="00AC0F70" w:rsidRDefault="00AC0F70">
            <w:pPr>
              <w:pStyle w:val="ConsPlusNormal"/>
              <w:jc w:val="right"/>
            </w:pPr>
            <w:r>
              <w:t>,</w:t>
            </w:r>
          </w:p>
        </w:tc>
      </w:tr>
      <w:tr w:rsidR="00AC0F70">
        <w:tc>
          <w:tcPr>
            <w:tcW w:w="9014" w:type="dxa"/>
            <w:gridSpan w:val="3"/>
            <w:tcBorders>
              <w:top w:val="single" w:sz="4" w:space="0" w:color="auto"/>
              <w:left w:val="nil"/>
              <w:bottom w:val="nil"/>
              <w:right w:val="nil"/>
            </w:tcBorders>
          </w:tcPr>
          <w:p w:rsidR="00AC0F70" w:rsidRDefault="00AC0F70">
            <w:pPr>
              <w:pStyle w:val="ConsPlusNormal"/>
              <w:jc w:val="both"/>
            </w:pPr>
            <w: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моих персональных данных: Ф.И.О., телефон, адрес регистрации, паспортные данные, другие сведения, необходимые для предоставления дополнительных мер социальной поддержки за счет средств бюджета городского округа Тольятти.</w:t>
            </w:r>
          </w:p>
          <w:p w:rsidR="00AC0F70" w:rsidRDefault="00AC0F70">
            <w:pPr>
              <w:pStyle w:val="ConsPlusNormal"/>
              <w:ind w:firstLine="283"/>
              <w:jc w:val="both"/>
            </w:pPr>
            <w:r>
              <w:t>Настоящее согласие предоставляется на действия (операции) с персональными данными, включая сбор информации, в том числе используя информационные системы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обезличивание, блокирование, уничтожение персональных данных. Согласие действует до достижения цели обработки персональных данных.</w:t>
            </w:r>
          </w:p>
        </w:tc>
      </w:tr>
      <w:tr w:rsidR="00AC0F70">
        <w:tc>
          <w:tcPr>
            <w:tcW w:w="4283" w:type="dxa"/>
            <w:gridSpan w:val="2"/>
            <w:tcBorders>
              <w:top w:val="nil"/>
              <w:left w:val="nil"/>
              <w:bottom w:val="nil"/>
              <w:right w:val="nil"/>
            </w:tcBorders>
          </w:tcPr>
          <w:p w:rsidR="00AC0F70" w:rsidRDefault="00AC0F70">
            <w:pPr>
              <w:pStyle w:val="ConsPlusNormal"/>
              <w:jc w:val="both"/>
            </w:pPr>
            <w:r>
              <w:t>"______" _________________ года</w:t>
            </w:r>
          </w:p>
        </w:tc>
        <w:tc>
          <w:tcPr>
            <w:tcW w:w="4731" w:type="dxa"/>
            <w:tcBorders>
              <w:top w:val="nil"/>
              <w:left w:val="nil"/>
              <w:bottom w:val="single" w:sz="4" w:space="0" w:color="auto"/>
              <w:right w:val="nil"/>
            </w:tcBorders>
          </w:tcPr>
          <w:p w:rsidR="00AC0F70" w:rsidRDefault="00AC0F70">
            <w:pPr>
              <w:pStyle w:val="ConsPlusNormal"/>
            </w:pPr>
          </w:p>
        </w:tc>
      </w:tr>
      <w:tr w:rsidR="00AC0F70">
        <w:tc>
          <w:tcPr>
            <w:tcW w:w="4283" w:type="dxa"/>
            <w:gridSpan w:val="2"/>
            <w:tcBorders>
              <w:top w:val="nil"/>
              <w:left w:val="nil"/>
              <w:bottom w:val="nil"/>
              <w:right w:val="nil"/>
            </w:tcBorders>
          </w:tcPr>
          <w:p w:rsidR="00AC0F70" w:rsidRDefault="00AC0F70">
            <w:pPr>
              <w:pStyle w:val="ConsPlusNormal"/>
            </w:pPr>
          </w:p>
        </w:tc>
        <w:tc>
          <w:tcPr>
            <w:tcW w:w="4731" w:type="dxa"/>
            <w:tcBorders>
              <w:top w:val="single" w:sz="4" w:space="0" w:color="auto"/>
              <w:left w:val="nil"/>
              <w:bottom w:val="nil"/>
              <w:right w:val="nil"/>
            </w:tcBorders>
          </w:tcPr>
          <w:p w:rsidR="00AC0F70" w:rsidRDefault="00AC0F70">
            <w:pPr>
              <w:pStyle w:val="ConsPlusNormal"/>
              <w:jc w:val="center"/>
            </w:pPr>
            <w:r>
              <w:t>(подпись субъекта персональных данных)</w:t>
            </w:r>
          </w:p>
        </w:tc>
      </w:tr>
      <w:tr w:rsidR="00AC0F70">
        <w:tc>
          <w:tcPr>
            <w:tcW w:w="9014" w:type="dxa"/>
            <w:gridSpan w:val="3"/>
            <w:tcBorders>
              <w:top w:val="nil"/>
              <w:left w:val="nil"/>
              <w:bottom w:val="nil"/>
              <w:right w:val="nil"/>
            </w:tcBorders>
          </w:tcPr>
          <w:p w:rsidR="00AC0F70" w:rsidRDefault="00AC0F70">
            <w:pPr>
              <w:pStyle w:val="ConsPlusNormal"/>
              <w:jc w:val="both"/>
            </w:pPr>
            <w:r>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rsidR="00AC0F70" w:rsidRDefault="00AC0F70">
            <w:pPr>
              <w:pStyle w:val="ConsPlusNormal"/>
              <w:jc w:val="both"/>
            </w:pPr>
            <w:r>
              <w:t>Данное согласие может быть отозвано по письменному заявлению на имя оператора персональных данных.</w:t>
            </w:r>
          </w:p>
        </w:tc>
      </w:tr>
    </w:tbl>
    <w:p w:rsidR="00AC0F70" w:rsidRDefault="00AC0F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224"/>
      </w:tblGrid>
      <w:tr w:rsidR="00AC0F70">
        <w:tc>
          <w:tcPr>
            <w:tcW w:w="8950" w:type="dxa"/>
            <w:gridSpan w:val="2"/>
          </w:tcPr>
          <w:p w:rsidR="00AC0F70" w:rsidRDefault="00AC0F70">
            <w:pPr>
              <w:pStyle w:val="ConsPlusNormal"/>
              <w:jc w:val="center"/>
            </w:pPr>
            <w:r>
              <w:t>Операторы персональных данных</w:t>
            </w:r>
          </w:p>
        </w:tc>
      </w:tr>
      <w:tr w:rsidR="00AC0F70">
        <w:tc>
          <w:tcPr>
            <w:tcW w:w="5726" w:type="dxa"/>
          </w:tcPr>
          <w:p w:rsidR="00AC0F70" w:rsidRDefault="00AC0F70">
            <w:pPr>
              <w:pStyle w:val="ConsPlusNormal"/>
              <w:jc w:val="both"/>
            </w:pPr>
            <w:r>
              <w:t>Администрация городского округа Тольятти</w:t>
            </w:r>
          </w:p>
        </w:tc>
        <w:tc>
          <w:tcPr>
            <w:tcW w:w="3224" w:type="dxa"/>
          </w:tcPr>
          <w:p w:rsidR="00AC0F70" w:rsidRDefault="00AC0F70">
            <w:pPr>
              <w:pStyle w:val="ConsPlusNormal"/>
              <w:jc w:val="both"/>
            </w:pPr>
            <w:r>
              <w:t>Адрес: г. Тольятти, пл. Свободы, д. 4</w:t>
            </w:r>
          </w:p>
        </w:tc>
      </w:tr>
      <w:tr w:rsidR="00AC0F70">
        <w:tc>
          <w:tcPr>
            <w:tcW w:w="5726" w:type="dxa"/>
          </w:tcPr>
          <w:p w:rsidR="00AC0F70" w:rsidRDefault="00AC0F70">
            <w:pPr>
              <w:pStyle w:val="ConsPlusNormal"/>
              <w:jc w:val="both"/>
            </w:pPr>
            <w:r>
              <w:t xml:space="preserve">Муниципальное автономное учреждение городского округа Тольятти "Многофункциональный центр предоставления </w:t>
            </w:r>
            <w:r>
              <w:lastRenderedPageBreak/>
              <w:t>государственных и муниципальных услуг" (МАУ "МФЦ")</w:t>
            </w:r>
          </w:p>
        </w:tc>
        <w:tc>
          <w:tcPr>
            <w:tcW w:w="3224" w:type="dxa"/>
          </w:tcPr>
          <w:p w:rsidR="00AC0F70" w:rsidRDefault="00AC0F70">
            <w:pPr>
              <w:pStyle w:val="ConsPlusNormal"/>
              <w:jc w:val="both"/>
            </w:pPr>
            <w:r>
              <w:lastRenderedPageBreak/>
              <w:t>Адрес: 445010, г. Тольятти, ул. Советская, 51А</w:t>
            </w:r>
          </w:p>
        </w:tc>
      </w:tr>
    </w:tbl>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right"/>
        <w:outlineLvl w:val="1"/>
      </w:pPr>
      <w:r>
        <w:t>Приложение N 3</w:t>
      </w:r>
    </w:p>
    <w:p w:rsidR="00AC0F70" w:rsidRDefault="00AC0F70">
      <w:pPr>
        <w:pStyle w:val="ConsPlusNormal"/>
        <w:jc w:val="right"/>
      </w:pPr>
      <w:r>
        <w:t>к Административному регламенту</w:t>
      </w:r>
    </w:p>
    <w:p w:rsidR="00AC0F70" w:rsidRDefault="00AC0F70">
      <w:pPr>
        <w:pStyle w:val="ConsPlusNormal"/>
        <w:jc w:val="right"/>
      </w:pPr>
      <w:r>
        <w:t>предоставления муниципальной услуги</w:t>
      </w:r>
    </w:p>
    <w:p w:rsidR="00AC0F70" w:rsidRDefault="00AC0F70">
      <w:pPr>
        <w:pStyle w:val="ConsPlusNormal"/>
        <w:jc w:val="right"/>
      </w:pPr>
      <w:r>
        <w:t>"Предоставление денежных выплат студентам</w:t>
      </w:r>
    </w:p>
    <w:p w:rsidR="00AC0F70" w:rsidRDefault="00AC0F70">
      <w:pPr>
        <w:pStyle w:val="ConsPlusNormal"/>
        <w:jc w:val="right"/>
      </w:pPr>
      <w:r>
        <w:t>высших учебных заведений и ординаторам,</w:t>
      </w:r>
    </w:p>
    <w:p w:rsidR="00AC0F70" w:rsidRDefault="00AC0F70">
      <w:pPr>
        <w:pStyle w:val="ConsPlusNormal"/>
        <w:jc w:val="right"/>
      </w:pPr>
      <w:r>
        <w:t>обучающимся по медицинским специальностям</w:t>
      </w:r>
    </w:p>
    <w:p w:rsidR="00AC0F70" w:rsidRDefault="00AC0F70">
      <w:pPr>
        <w:pStyle w:val="ConsPlusNormal"/>
        <w:jc w:val="right"/>
      </w:pPr>
      <w:r>
        <w:t>и заключившим договор о целевом обучении</w:t>
      </w:r>
    </w:p>
    <w:p w:rsidR="00AC0F70" w:rsidRDefault="00AC0F70">
      <w:pPr>
        <w:pStyle w:val="ConsPlusNormal"/>
        <w:jc w:val="right"/>
      </w:pPr>
      <w:r>
        <w:t>с государственным учреждением здравоохранения,</w:t>
      </w:r>
    </w:p>
    <w:p w:rsidR="00AC0F70" w:rsidRDefault="00AC0F70">
      <w:pPr>
        <w:pStyle w:val="ConsPlusNormal"/>
        <w:jc w:val="right"/>
      </w:pPr>
      <w:r>
        <w:t>подведомственным министерству здравоохранения</w:t>
      </w:r>
    </w:p>
    <w:p w:rsidR="00AC0F70" w:rsidRDefault="00AC0F70">
      <w:pPr>
        <w:pStyle w:val="ConsPlusNormal"/>
        <w:jc w:val="right"/>
      </w:pPr>
      <w:r>
        <w:t>Самарской области, расположенным на территории</w:t>
      </w:r>
    </w:p>
    <w:p w:rsidR="00AC0F70" w:rsidRDefault="00AC0F70">
      <w:pPr>
        <w:pStyle w:val="ConsPlusNormal"/>
        <w:jc w:val="right"/>
      </w:pPr>
      <w:r>
        <w:t>городского округа Тольятти"</w:t>
      </w:r>
    </w:p>
    <w:p w:rsidR="00AC0F70" w:rsidRDefault="00AC0F70">
      <w:pPr>
        <w:pStyle w:val="ConsPlusNormal"/>
        <w:jc w:val="both"/>
      </w:pPr>
    </w:p>
    <w:p w:rsidR="00AC0F70" w:rsidRDefault="00AC0F70">
      <w:pPr>
        <w:pStyle w:val="ConsPlusTitle"/>
        <w:jc w:val="center"/>
      </w:pPr>
      <w:bookmarkStart w:id="18" w:name="P671"/>
      <w:bookmarkEnd w:id="18"/>
      <w:r>
        <w:t>БЛОК-СХЕМА</w:t>
      </w:r>
    </w:p>
    <w:p w:rsidR="00AC0F70" w:rsidRDefault="00AC0F70">
      <w:pPr>
        <w:pStyle w:val="ConsPlusTitle"/>
        <w:jc w:val="center"/>
      </w:pPr>
      <w:r>
        <w:t>ПРЕДОСТАВЛЕНИЯ МУНИЦИПАЛЬНОЙ УСЛУГИ "ПРЕДОСТАВЛЕНИЕ ДЕНЕЖНЫХ</w:t>
      </w:r>
    </w:p>
    <w:p w:rsidR="00AC0F70" w:rsidRDefault="00AC0F70">
      <w:pPr>
        <w:pStyle w:val="ConsPlusTitle"/>
        <w:jc w:val="center"/>
      </w:pPr>
      <w:r>
        <w:t>ВЫПЛАТ СТУДЕНТАМ ВЫСШИХ УЧЕБНЫХ ЗАВЕДЕНИЙ И ОРДИНАТОРАМ,</w:t>
      </w:r>
    </w:p>
    <w:p w:rsidR="00AC0F70" w:rsidRDefault="00AC0F70">
      <w:pPr>
        <w:pStyle w:val="ConsPlusTitle"/>
        <w:jc w:val="center"/>
      </w:pPr>
      <w:r>
        <w:t>ОБУЧАЮЩИМСЯ ПО МЕДИЦИНСКИМ СПЕЦИАЛЬНОСТЯМ И ЗАКЛЮЧИВШИМ</w:t>
      </w:r>
    </w:p>
    <w:p w:rsidR="00AC0F70" w:rsidRDefault="00AC0F70">
      <w:pPr>
        <w:pStyle w:val="ConsPlusTitle"/>
        <w:jc w:val="center"/>
      </w:pPr>
      <w:r>
        <w:t>ДОГОВОР О ЦЕЛЕВОМ ОБУЧЕНИИ С ГОСУДАРСТВЕННЫМ УЧРЕЖДЕНИЕМ</w:t>
      </w:r>
    </w:p>
    <w:p w:rsidR="00AC0F70" w:rsidRDefault="00AC0F70">
      <w:pPr>
        <w:pStyle w:val="ConsPlusTitle"/>
        <w:jc w:val="center"/>
      </w:pPr>
      <w:r>
        <w:t>ЗДРАВООХРАНЕНИЯ, ПОДВЕДОМСТВЕННЫМ МИНИСТЕРСТВУ</w:t>
      </w:r>
    </w:p>
    <w:p w:rsidR="00AC0F70" w:rsidRDefault="00AC0F70">
      <w:pPr>
        <w:pStyle w:val="ConsPlusTitle"/>
        <w:jc w:val="center"/>
      </w:pPr>
      <w:r>
        <w:t>ЗДРАВООХРАНЕНИЯ САМАРСКОЙ ОБЛАСТИ, РАСПОЛОЖЕННЫМ</w:t>
      </w:r>
    </w:p>
    <w:p w:rsidR="00AC0F70" w:rsidRDefault="00AC0F70">
      <w:pPr>
        <w:pStyle w:val="ConsPlusTitle"/>
        <w:jc w:val="center"/>
      </w:pPr>
      <w:r>
        <w:t>НА ТЕРРИТОРИИ ГОРОДСКОГО ОКРУГА ТОЛЬЯТТИ"</w:t>
      </w:r>
    </w:p>
    <w:p w:rsidR="00AC0F70" w:rsidRDefault="00AC0F70">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4"/>
        <w:gridCol w:w="2313"/>
        <w:gridCol w:w="2056"/>
        <w:gridCol w:w="2462"/>
      </w:tblGrid>
      <w:tr w:rsidR="00AC0F70">
        <w:tc>
          <w:tcPr>
            <w:tcW w:w="4517" w:type="dxa"/>
            <w:gridSpan w:val="2"/>
          </w:tcPr>
          <w:p w:rsidR="00AC0F70" w:rsidRDefault="00AC0F70">
            <w:pPr>
              <w:pStyle w:val="ConsPlusNormal"/>
              <w:jc w:val="center"/>
            </w:pPr>
            <w:r>
              <w:t>Прием, проверка и регистрация заявления и документов, необходимых для предоставления муниципальной услуги, в случае обращения заявителя в ДСО</w:t>
            </w:r>
          </w:p>
        </w:tc>
        <w:tc>
          <w:tcPr>
            <w:tcW w:w="4518" w:type="dxa"/>
            <w:gridSpan w:val="2"/>
          </w:tcPr>
          <w:p w:rsidR="00AC0F70" w:rsidRDefault="00AC0F70">
            <w:pPr>
              <w:pStyle w:val="ConsPlusNormal"/>
              <w:jc w:val="center"/>
            </w:pPr>
            <w:r>
              <w:t>Прием, проверка и регистрация заявления и документов, необходимых для предоставления муниципальной услуги, в случае обращения заявителя в МАУ "МФЦ"</w:t>
            </w:r>
          </w:p>
        </w:tc>
      </w:tr>
      <w:tr w:rsidR="00AC0F70">
        <w:tblPrEx>
          <w:tblBorders>
            <w:left w:val="none" w:sz="0" w:space="0" w:color="auto"/>
            <w:right w:val="none" w:sz="0" w:space="0" w:color="auto"/>
            <w:insideV w:val="none" w:sz="0" w:space="0" w:color="auto"/>
          </w:tblBorders>
        </w:tblPrEx>
        <w:tc>
          <w:tcPr>
            <w:tcW w:w="2204" w:type="dxa"/>
            <w:vMerge w:val="restart"/>
            <w:tcBorders>
              <w:left w:val="nil"/>
              <w:bottom w:val="nil"/>
              <w:right w:val="nil"/>
            </w:tcBorders>
          </w:tcPr>
          <w:p w:rsidR="00AC0F70" w:rsidRDefault="00AC0F70">
            <w:pPr>
              <w:pStyle w:val="ConsPlusNormal"/>
            </w:pPr>
          </w:p>
        </w:tc>
        <w:tc>
          <w:tcPr>
            <w:tcW w:w="2313" w:type="dxa"/>
            <w:vMerge w:val="restart"/>
            <w:tcBorders>
              <w:left w:val="nil"/>
              <w:right w:val="nil"/>
            </w:tcBorders>
          </w:tcPr>
          <w:p w:rsidR="00AC0F70" w:rsidRDefault="00AC0F70">
            <w:pPr>
              <w:pStyle w:val="ConsPlusNormal"/>
              <w:jc w:val="center"/>
            </w:pPr>
            <w:r>
              <w:rPr>
                <w:noProof/>
                <w:position w:val="-100"/>
              </w:rPr>
              <w:drawing>
                <wp:inline distT="0" distB="0" distL="0" distR="0">
                  <wp:extent cx="252730" cy="14090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730" cy="1409065"/>
                          </a:xfrm>
                          <a:prstGeom prst="rect">
                            <a:avLst/>
                          </a:prstGeom>
                          <a:noFill/>
                          <a:ln>
                            <a:noFill/>
                          </a:ln>
                        </pic:spPr>
                      </pic:pic>
                    </a:graphicData>
                  </a:graphic>
                </wp:inline>
              </w:drawing>
            </w:r>
          </w:p>
        </w:tc>
        <w:tc>
          <w:tcPr>
            <w:tcW w:w="4518" w:type="dxa"/>
            <w:gridSpan w:val="2"/>
            <w:tcBorders>
              <w:left w:val="nil"/>
              <w:right w:val="nil"/>
            </w:tcBorders>
          </w:tcPr>
          <w:p w:rsidR="00AC0F70" w:rsidRDefault="00AC0F70">
            <w:pPr>
              <w:pStyle w:val="ConsPlusNormal"/>
              <w:jc w:val="center"/>
            </w:pPr>
            <w:r>
              <w:rPr>
                <w:noProof/>
                <w:position w:val="-18"/>
              </w:rPr>
              <w:drawing>
                <wp:inline distT="0" distB="0" distL="0" distR="0">
                  <wp:extent cx="108585" cy="3575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 cy="357505"/>
                          </a:xfrm>
                          <a:prstGeom prst="rect">
                            <a:avLst/>
                          </a:prstGeom>
                          <a:noFill/>
                          <a:ln>
                            <a:noFill/>
                          </a:ln>
                        </pic:spPr>
                      </pic:pic>
                    </a:graphicData>
                  </a:graphic>
                </wp:inline>
              </w:drawing>
            </w:r>
          </w:p>
        </w:tc>
      </w:tr>
      <w:tr w:rsidR="00AC0F70">
        <w:tblPrEx>
          <w:tblBorders>
            <w:left w:val="none" w:sz="0" w:space="0" w:color="auto"/>
            <w:insideV w:val="none" w:sz="0" w:space="0" w:color="auto"/>
          </w:tblBorders>
        </w:tblPrEx>
        <w:tc>
          <w:tcPr>
            <w:tcW w:w="2204" w:type="dxa"/>
            <w:vMerge/>
            <w:tcBorders>
              <w:left w:val="nil"/>
              <w:bottom w:val="nil"/>
              <w:right w:val="nil"/>
            </w:tcBorders>
          </w:tcPr>
          <w:p w:rsidR="00AC0F70" w:rsidRDefault="00AC0F70">
            <w:pPr>
              <w:pStyle w:val="ConsPlusNormal"/>
            </w:pPr>
          </w:p>
        </w:tc>
        <w:tc>
          <w:tcPr>
            <w:tcW w:w="2313" w:type="dxa"/>
            <w:vMerge/>
            <w:tcBorders>
              <w:left w:val="nil"/>
              <w:right w:val="nil"/>
            </w:tcBorders>
          </w:tcPr>
          <w:p w:rsidR="00AC0F70" w:rsidRDefault="00AC0F70">
            <w:pPr>
              <w:pStyle w:val="ConsPlusNormal"/>
            </w:pPr>
          </w:p>
        </w:tc>
        <w:tc>
          <w:tcPr>
            <w:tcW w:w="4518" w:type="dxa"/>
            <w:gridSpan w:val="2"/>
            <w:tcBorders>
              <w:left w:val="single" w:sz="4" w:space="0" w:color="auto"/>
              <w:right w:val="single" w:sz="4" w:space="0" w:color="auto"/>
            </w:tcBorders>
          </w:tcPr>
          <w:p w:rsidR="00AC0F70" w:rsidRDefault="00AC0F70">
            <w:pPr>
              <w:pStyle w:val="ConsPlusNormal"/>
              <w:jc w:val="center"/>
            </w:pPr>
            <w:r>
              <w:t>Передача заявления и документов, необходимых для предоставления муниципальной услуги, из МАУ "МФЦ" в ДСО</w:t>
            </w:r>
          </w:p>
        </w:tc>
      </w:tr>
      <w:tr w:rsidR="00AC0F70">
        <w:tblPrEx>
          <w:tblBorders>
            <w:left w:val="none" w:sz="0" w:space="0" w:color="auto"/>
            <w:right w:val="none" w:sz="0" w:space="0" w:color="auto"/>
            <w:insideV w:val="none" w:sz="0" w:space="0" w:color="auto"/>
          </w:tblBorders>
        </w:tblPrEx>
        <w:tc>
          <w:tcPr>
            <w:tcW w:w="2204" w:type="dxa"/>
            <w:vMerge/>
            <w:tcBorders>
              <w:left w:val="nil"/>
              <w:bottom w:val="nil"/>
              <w:right w:val="nil"/>
            </w:tcBorders>
          </w:tcPr>
          <w:p w:rsidR="00AC0F70" w:rsidRDefault="00AC0F70">
            <w:pPr>
              <w:pStyle w:val="ConsPlusNormal"/>
            </w:pPr>
          </w:p>
        </w:tc>
        <w:tc>
          <w:tcPr>
            <w:tcW w:w="2313" w:type="dxa"/>
            <w:vMerge/>
            <w:tcBorders>
              <w:left w:val="nil"/>
              <w:right w:val="nil"/>
            </w:tcBorders>
          </w:tcPr>
          <w:p w:rsidR="00AC0F70" w:rsidRDefault="00AC0F70">
            <w:pPr>
              <w:pStyle w:val="ConsPlusNormal"/>
            </w:pPr>
          </w:p>
        </w:tc>
        <w:tc>
          <w:tcPr>
            <w:tcW w:w="2056" w:type="dxa"/>
            <w:tcBorders>
              <w:left w:val="nil"/>
              <w:right w:val="nil"/>
            </w:tcBorders>
          </w:tcPr>
          <w:p w:rsidR="00AC0F70" w:rsidRDefault="00AC0F70">
            <w:pPr>
              <w:pStyle w:val="ConsPlusNormal"/>
              <w:jc w:val="center"/>
            </w:pPr>
            <w:r>
              <w:rPr>
                <w:noProof/>
                <w:position w:val="-18"/>
              </w:rPr>
              <w:drawing>
                <wp:inline distT="0" distB="0" distL="0" distR="0">
                  <wp:extent cx="108585" cy="3575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 cy="357505"/>
                          </a:xfrm>
                          <a:prstGeom prst="rect">
                            <a:avLst/>
                          </a:prstGeom>
                          <a:noFill/>
                          <a:ln>
                            <a:noFill/>
                          </a:ln>
                        </pic:spPr>
                      </pic:pic>
                    </a:graphicData>
                  </a:graphic>
                </wp:inline>
              </w:drawing>
            </w:r>
          </w:p>
        </w:tc>
        <w:tc>
          <w:tcPr>
            <w:tcW w:w="2462" w:type="dxa"/>
            <w:tcBorders>
              <w:left w:val="nil"/>
              <w:bottom w:val="nil"/>
              <w:right w:val="nil"/>
            </w:tcBorders>
          </w:tcPr>
          <w:p w:rsidR="00AC0F70" w:rsidRDefault="00AC0F70">
            <w:pPr>
              <w:pStyle w:val="ConsPlusNormal"/>
            </w:pPr>
          </w:p>
        </w:tc>
      </w:tr>
      <w:tr w:rsidR="00AC0F70">
        <w:tblPrEx>
          <w:tblBorders>
            <w:left w:val="none" w:sz="0" w:space="0" w:color="auto"/>
            <w:right w:val="none" w:sz="0" w:space="0" w:color="auto"/>
            <w:insideH w:val="nil"/>
          </w:tblBorders>
        </w:tblPrEx>
        <w:tc>
          <w:tcPr>
            <w:tcW w:w="2204" w:type="dxa"/>
            <w:tcBorders>
              <w:top w:val="nil"/>
              <w:left w:val="nil"/>
              <w:bottom w:val="nil"/>
            </w:tcBorders>
          </w:tcPr>
          <w:p w:rsidR="00AC0F70" w:rsidRDefault="00AC0F70">
            <w:pPr>
              <w:pStyle w:val="ConsPlusNormal"/>
            </w:pPr>
          </w:p>
        </w:tc>
        <w:tc>
          <w:tcPr>
            <w:tcW w:w="4369" w:type="dxa"/>
            <w:gridSpan w:val="2"/>
          </w:tcPr>
          <w:p w:rsidR="00AC0F70" w:rsidRDefault="00AC0F70">
            <w:pPr>
              <w:pStyle w:val="ConsPlusNormal"/>
              <w:jc w:val="center"/>
            </w:pPr>
            <w:r>
              <w:t>Рассмотрение заявления и документов, необходимых для предоставления муниципальной услуги, направление запросов в рамках межведомственного информационного взаимодействия, подготовка проекта решения о предоставлении (отказе в предоставлении) муниципальной услуги и подписание проекта решения о предоставлении (отказе в предоставлении) муниципальной услуги</w:t>
            </w:r>
          </w:p>
        </w:tc>
        <w:tc>
          <w:tcPr>
            <w:tcW w:w="2462" w:type="dxa"/>
            <w:tcBorders>
              <w:top w:val="nil"/>
              <w:bottom w:val="nil"/>
              <w:right w:val="nil"/>
            </w:tcBorders>
          </w:tcPr>
          <w:p w:rsidR="00AC0F70" w:rsidRDefault="00AC0F70">
            <w:pPr>
              <w:pStyle w:val="ConsPlusNormal"/>
            </w:pPr>
          </w:p>
        </w:tc>
      </w:tr>
      <w:tr w:rsidR="00AC0F70">
        <w:tblPrEx>
          <w:tblBorders>
            <w:left w:val="none" w:sz="0" w:space="0" w:color="auto"/>
            <w:right w:val="none" w:sz="0" w:space="0" w:color="auto"/>
            <w:insideH w:val="nil"/>
            <w:insideV w:val="none" w:sz="0" w:space="0" w:color="auto"/>
          </w:tblBorders>
        </w:tblPrEx>
        <w:tc>
          <w:tcPr>
            <w:tcW w:w="9035" w:type="dxa"/>
            <w:gridSpan w:val="4"/>
            <w:tcBorders>
              <w:top w:val="nil"/>
              <w:left w:val="nil"/>
              <w:bottom w:val="nil"/>
              <w:right w:val="nil"/>
            </w:tcBorders>
          </w:tcPr>
          <w:p w:rsidR="00AC0F70" w:rsidRDefault="00AC0F70">
            <w:pPr>
              <w:pStyle w:val="ConsPlusNormal"/>
              <w:jc w:val="center"/>
            </w:pPr>
            <w:r>
              <w:rPr>
                <w:noProof/>
                <w:position w:val="-18"/>
              </w:rPr>
              <w:drawing>
                <wp:inline distT="0" distB="0" distL="0" distR="0">
                  <wp:extent cx="108585" cy="3575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585" cy="357505"/>
                          </a:xfrm>
                          <a:prstGeom prst="rect">
                            <a:avLst/>
                          </a:prstGeom>
                          <a:noFill/>
                          <a:ln>
                            <a:noFill/>
                          </a:ln>
                        </pic:spPr>
                      </pic:pic>
                    </a:graphicData>
                  </a:graphic>
                </wp:inline>
              </w:drawing>
            </w:r>
          </w:p>
        </w:tc>
      </w:tr>
      <w:tr w:rsidR="00AC0F70">
        <w:tblPrEx>
          <w:tblBorders>
            <w:left w:val="none" w:sz="0" w:space="0" w:color="auto"/>
            <w:right w:val="none" w:sz="0" w:space="0" w:color="auto"/>
            <w:insideH w:val="nil"/>
          </w:tblBorders>
        </w:tblPrEx>
        <w:tc>
          <w:tcPr>
            <w:tcW w:w="2204" w:type="dxa"/>
            <w:tcBorders>
              <w:top w:val="nil"/>
              <w:left w:val="nil"/>
              <w:bottom w:val="nil"/>
            </w:tcBorders>
          </w:tcPr>
          <w:p w:rsidR="00AC0F70" w:rsidRDefault="00AC0F70">
            <w:pPr>
              <w:pStyle w:val="ConsPlusNormal"/>
            </w:pPr>
          </w:p>
        </w:tc>
        <w:tc>
          <w:tcPr>
            <w:tcW w:w="4369" w:type="dxa"/>
            <w:gridSpan w:val="2"/>
          </w:tcPr>
          <w:p w:rsidR="00AC0F70" w:rsidRDefault="00AC0F70">
            <w:pPr>
              <w:pStyle w:val="ConsPlusNormal"/>
              <w:jc w:val="center"/>
            </w:pPr>
            <w:r>
              <w:t>Предоставление (направление) результата предоставления муниципальной услуги заявителю</w:t>
            </w:r>
          </w:p>
        </w:tc>
        <w:tc>
          <w:tcPr>
            <w:tcW w:w="2462" w:type="dxa"/>
            <w:tcBorders>
              <w:top w:val="nil"/>
              <w:bottom w:val="nil"/>
              <w:right w:val="nil"/>
            </w:tcBorders>
          </w:tcPr>
          <w:p w:rsidR="00AC0F70" w:rsidRDefault="00AC0F70">
            <w:pPr>
              <w:pStyle w:val="ConsPlusNormal"/>
            </w:pPr>
          </w:p>
        </w:tc>
      </w:tr>
    </w:tbl>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both"/>
      </w:pPr>
    </w:p>
    <w:p w:rsidR="00AC0F70" w:rsidRDefault="00AC0F70">
      <w:pPr>
        <w:pStyle w:val="ConsPlusNormal"/>
        <w:jc w:val="right"/>
        <w:outlineLvl w:val="1"/>
      </w:pPr>
      <w:r>
        <w:t>Приложение N 4</w:t>
      </w:r>
    </w:p>
    <w:p w:rsidR="00AC0F70" w:rsidRDefault="00AC0F70">
      <w:pPr>
        <w:pStyle w:val="ConsPlusNormal"/>
        <w:jc w:val="right"/>
      </w:pPr>
      <w:r>
        <w:t>к Административному регламенту</w:t>
      </w:r>
    </w:p>
    <w:p w:rsidR="00AC0F70" w:rsidRDefault="00AC0F70">
      <w:pPr>
        <w:pStyle w:val="ConsPlusNormal"/>
        <w:jc w:val="right"/>
      </w:pPr>
      <w:r>
        <w:t>предоставления муниципальной услуги</w:t>
      </w:r>
    </w:p>
    <w:p w:rsidR="00AC0F70" w:rsidRDefault="00AC0F70">
      <w:pPr>
        <w:pStyle w:val="ConsPlusNormal"/>
        <w:jc w:val="right"/>
      </w:pPr>
      <w:r>
        <w:t>"Предоставление денежных выплат студентам</w:t>
      </w:r>
    </w:p>
    <w:p w:rsidR="00AC0F70" w:rsidRDefault="00AC0F70">
      <w:pPr>
        <w:pStyle w:val="ConsPlusNormal"/>
        <w:jc w:val="right"/>
      </w:pPr>
      <w:r>
        <w:t>высших учебных заведений и ординаторам,</w:t>
      </w:r>
    </w:p>
    <w:p w:rsidR="00AC0F70" w:rsidRDefault="00AC0F70">
      <w:pPr>
        <w:pStyle w:val="ConsPlusNormal"/>
        <w:jc w:val="right"/>
      </w:pPr>
      <w:r>
        <w:t>обучающимся по медицинским специальностям</w:t>
      </w:r>
    </w:p>
    <w:p w:rsidR="00AC0F70" w:rsidRDefault="00AC0F70">
      <w:pPr>
        <w:pStyle w:val="ConsPlusNormal"/>
        <w:jc w:val="right"/>
      </w:pPr>
      <w:r>
        <w:t>и заключившим договор о целевом обучении</w:t>
      </w:r>
    </w:p>
    <w:p w:rsidR="00AC0F70" w:rsidRDefault="00AC0F70">
      <w:pPr>
        <w:pStyle w:val="ConsPlusNormal"/>
        <w:jc w:val="right"/>
      </w:pPr>
      <w:r>
        <w:t>с государственным учреждением здравоохранения,</w:t>
      </w:r>
    </w:p>
    <w:p w:rsidR="00AC0F70" w:rsidRDefault="00AC0F70">
      <w:pPr>
        <w:pStyle w:val="ConsPlusNormal"/>
        <w:jc w:val="right"/>
      </w:pPr>
      <w:r>
        <w:t>подведомственным министерству здравоохранения</w:t>
      </w:r>
    </w:p>
    <w:p w:rsidR="00AC0F70" w:rsidRDefault="00AC0F70">
      <w:pPr>
        <w:pStyle w:val="ConsPlusNormal"/>
        <w:jc w:val="right"/>
      </w:pPr>
      <w:r>
        <w:t>Самарской области, расположенным на территории</w:t>
      </w:r>
    </w:p>
    <w:p w:rsidR="00AC0F70" w:rsidRDefault="00AC0F70">
      <w:pPr>
        <w:pStyle w:val="ConsPlusNormal"/>
        <w:jc w:val="right"/>
      </w:pPr>
      <w:r>
        <w:t>городского округа Тольятти"</w:t>
      </w:r>
    </w:p>
    <w:p w:rsidR="00AC0F70" w:rsidRDefault="00AC0F70">
      <w:pPr>
        <w:pStyle w:val="ConsPlusNormal"/>
        <w:jc w:val="both"/>
      </w:pPr>
    </w:p>
    <w:tbl>
      <w:tblPr>
        <w:tblW w:w="0" w:type="auto"/>
        <w:tblLayout w:type="fixed"/>
        <w:tblCellMar>
          <w:top w:w="102" w:type="dxa"/>
          <w:left w:w="62" w:type="dxa"/>
          <w:bottom w:w="102" w:type="dxa"/>
          <w:right w:w="62" w:type="dxa"/>
        </w:tblCellMar>
        <w:tblLook w:val="0000"/>
      </w:tblPr>
      <w:tblGrid>
        <w:gridCol w:w="4621"/>
        <w:gridCol w:w="1013"/>
        <w:gridCol w:w="3380"/>
      </w:tblGrid>
      <w:tr w:rsidR="00AC0F70">
        <w:tc>
          <w:tcPr>
            <w:tcW w:w="9014" w:type="dxa"/>
            <w:gridSpan w:val="3"/>
            <w:tcBorders>
              <w:top w:val="nil"/>
              <w:left w:val="nil"/>
              <w:bottom w:val="nil"/>
              <w:right w:val="nil"/>
            </w:tcBorders>
          </w:tcPr>
          <w:p w:rsidR="00AC0F70" w:rsidRDefault="00AC0F70">
            <w:pPr>
              <w:pStyle w:val="ConsPlusNormal"/>
              <w:jc w:val="both"/>
            </w:pPr>
            <w:r>
              <w:t>Бланк ДСО</w:t>
            </w:r>
          </w:p>
        </w:tc>
      </w:tr>
      <w:tr w:rsidR="00AC0F70">
        <w:tc>
          <w:tcPr>
            <w:tcW w:w="4621" w:type="dxa"/>
            <w:vMerge w:val="restart"/>
            <w:tcBorders>
              <w:top w:val="nil"/>
              <w:left w:val="nil"/>
              <w:bottom w:val="nil"/>
              <w:right w:val="nil"/>
            </w:tcBorders>
          </w:tcPr>
          <w:p w:rsidR="00AC0F70" w:rsidRDefault="00AC0F70">
            <w:pPr>
              <w:pStyle w:val="ConsPlusNormal"/>
            </w:pPr>
          </w:p>
        </w:tc>
        <w:tc>
          <w:tcPr>
            <w:tcW w:w="4393" w:type="dxa"/>
            <w:gridSpan w:val="2"/>
            <w:tcBorders>
              <w:top w:val="nil"/>
              <w:left w:val="nil"/>
              <w:bottom w:val="nil"/>
              <w:right w:val="nil"/>
            </w:tcBorders>
          </w:tcPr>
          <w:p w:rsidR="00AC0F70" w:rsidRDefault="00AC0F70">
            <w:pPr>
              <w:pStyle w:val="ConsPlusNormal"/>
              <w:jc w:val="right"/>
            </w:pPr>
            <w:r>
              <w:t>В МАУ "МФЦ"</w:t>
            </w:r>
          </w:p>
          <w:p w:rsidR="00AC0F70" w:rsidRDefault="00AC0F70">
            <w:pPr>
              <w:pStyle w:val="ConsPlusNormal"/>
              <w:jc w:val="right"/>
            </w:pPr>
            <w:r>
              <w:t>Отделение по</w:t>
            </w:r>
          </w:p>
        </w:tc>
      </w:tr>
      <w:tr w:rsidR="00AC0F70">
        <w:tc>
          <w:tcPr>
            <w:tcW w:w="4621" w:type="dxa"/>
            <w:vMerge/>
            <w:tcBorders>
              <w:top w:val="nil"/>
              <w:left w:val="nil"/>
              <w:bottom w:val="nil"/>
              <w:right w:val="nil"/>
            </w:tcBorders>
          </w:tcPr>
          <w:p w:rsidR="00AC0F70" w:rsidRDefault="00AC0F70">
            <w:pPr>
              <w:pStyle w:val="ConsPlusNormal"/>
            </w:pPr>
          </w:p>
        </w:tc>
        <w:tc>
          <w:tcPr>
            <w:tcW w:w="4393" w:type="dxa"/>
            <w:gridSpan w:val="2"/>
            <w:tcBorders>
              <w:top w:val="nil"/>
              <w:left w:val="nil"/>
              <w:bottom w:val="single" w:sz="4" w:space="0" w:color="auto"/>
              <w:right w:val="nil"/>
            </w:tcBorders>
          </w:tcPr>
          <w:p w:rsidR="00AC0F70" w:rsidRDefault="00AC0F70">
            <w:pPr>
              <w:pStyle w:val="ConsPlusNormal"/>
            </w:pPr>
          </w:p>
        </w:tc>
      </w:tr>
      <w:tr w:rsidR="00AC0F70">
        <w:tc>
          <w:tcPr>
            <w:tcW w:w="4621" w:type="dxa"/>
            <w:vMerge/>
            <w:tcBorders>
              <w:top w:val="nil"/>
              <w:left w:val="nil"/>
              <w:bottom w:val="nil"/>
              <w:right w:val="nil"/>
            </w:tcBorders>
          </w:tcPr>
          <w:p w:rsidR="00AC0F70" w:rsidRDefault="00AC0F70">
            <w:pPr>
              <w:pStyle w:val="ConsPlusNormal"/>
            </w:pPr>
          </w:p>
        </w:tc>
        <w:tc>
          <w:tcPr>
            <w:tcW w:w="4393" w:type="dxa"/>
            <w:gridSpan w:val="2"/>
            <w:tcBorders>
              <w:top w:val="single" w:sz="4" w:space="0" w:color="auto"/>
              <w:left w:val="nil"/>
              <w:bottom w:val="nil"/>
              <w:right w:val="nil"/>
            </w:tcBorders>
          </w:tcPr>
          <w:p w:rsidR="00AC0F70" w:rsidRDefault="00AC0F70">
            <w:pPr>
              <w:pStyle w:val="ConsPlusNormal"/>
              <w:jc w:val="right"/>
            </w:pPr>
            <w:r>
              <w:t>району,</w:t>
            </w:r>
          </w:p>
        </w:tc>
      </w:tr>
      <w:tr w:rsidR="00AC0F70">
        <w:tc>
          <w:tcPr>
            <w:tcW w:w="4621" w:type="dxa"/>
            <w:vMerge/>
            <w:tcBorders>
              <w:top w:val="nil"/>
              <w:left w:val="nil"/>
              <w:bottom w:val="nil"/>
              <w:right w:val="nil"/>
            </w:tcBorders>
          </w:tcPr>
          <w:p w:rsidR="00AC0F70" w:rsidRDefault="00AC0F70">
            <w:pPr>
              <w:pStyle w:val="ConsPlusNormal"/>
            </w:pPr>
          </w:p>
        </w:tc>
        <w:tc>
          <w:tcPr>
            <w:tcW w:w="1013" w:type="dxa"/>
            <w:tcBorders>
              <w:top w:val="nil"/>
              <w:left w:val="nil"/>
              <w:bottom w:val="nil"/>
              <w:right w:val="nil"/>
            </w:tcBorders>
          </w:tcPr>
          <w:p w:rsidR="00AC0F70" w:rsidRDefault="00AC0F70">
            <w:pPr>
              <w:pStyle w:val="ConsPlusNormal"/>
            </w:pPr>
            <w:r>
              <w:t>Адрес:</w:t>
            </w:r>
          </w:p>
        </w:tc>
        <w:tc>
          <w:tcPr>
            <w:tcW w:w="3380" w:type="dxa"/>
            <w:tcBorders>
              <w:top w:val="nil"/>
              <w:left w:val="nil"/>
              <w:bottom w:val="single" w:sz="4" w:space="0" w:color="auto"/>
              <w:right w:val="nil"/>
            </w:tcBorders>
          </w:tcPr>
          <w:p w:rsidR="00AC0F70" w:rsidRDefault="00AC0F70">
            <w:pPr>
              <w:pStyle w:val="ConsPlusNormal"/>
            </w:pPr>
          </w:p>
        </w:tc>
      </w:tr>
      <w:tr w:rsidR="00AC0F70">
        <w:tc>
          <w:tcPr>
            <w:tcW w:w="9014" w:type="dxa"/>
            <w:gridSpan w:val="3"/>
            <w:tcBorders>
              <w:top w:val="nil"/>
              <w:left w:val="nil"/>
              <w:bottom w:val="nil"/>
              <w:right w:val="nil"/>
            </w:tcBorders>
          </w:tcPr>
          <w:p w:rsidR="00AC0F70" w:rsidRDefault="00AC0F70">
            <w:pPr>
              <w:pStyle w:val="ConsPlusNormal"/>
            </w:pPr>
          </w:p>
        </w:tc>
      </w:tr>
      <w:tr w:rsidR="00AC0F70">
        <w:tc>
          <w:tcPr>
            <w:tcW w:w="9014" w:type="dxa"/>
            <w:gridSpan w:val="3"/>
            <w:tcBorders>
              <w:top w:val="nil"/>
              <w:left w:val="nil"/>
              <w:bottom w:val="nil"/>
              <w:right w:val="nil"/>
            </w:tcBorders>
          </w:tcPr>
          <w:p w:rsidR="00AC0F70" w:rsidRDefault="00AC0F70">
            <w:pPr>
              <w:pStyle w:val="ConsPlusNormal"/>
              <w:jc w:val="center"/>
            </w:pPr>
            <w:bookmarkStart w:id="19" w:name="P721"/>
            <w:bookmarkEnd w:id="19"/>
            <w:r>
              <w:t>Уведомление</w:t>
            </w:r>
          </w:p>
        </w:tc>
      </w:tr>
      <w:tr w:rsidR="00AC0F70">
        <w:tc>
          <w:tcPr>
            <w:tcW w:w="9014" w:type="dxa"/>
            <w:gridSpan w:val="3"/>
            <w:tcBorders>
              <w:top w:val="nil"/>
              <w:left w:val="nil"/>
              <w:bottom w:val="nil"/>
              <w:right w:val="nil"/>
            </w:tcBorders>
          </w:tcPr>
          <w:p w:rsidR="00AC0F70" w:rsidRDefault="00AC0F70">
            <w:pPr>
              <w:pStyle w:val="ConsPlusNormal"/>
            </w:pPr>
          </w:p>
        </w:tc>
      </w:tr>
      <w:tr w:rsidR="00AC0F70">
        <w:tc>
          <w:tcPr>
            <w:tcW w:w="9014" w:type="dxa"/>
            <w:gridSpan w:val="3"/>
            <w:tcBorders>
              <w:top w:val="nil"/>
              <w:left w:val="nil"/>
              <w:bottom w:val="nil"/>
              <w:right w:val="nil"/>
            </w:tcBorders>
          </w:tcPr>
          <w:p w:rsidR="00AC0F70" w:rsidRDefault="00AC0F70">
            <w:pPr>
              <w:pStyle w:val="ConsPlusNormal"/>
              <w:ind w:firstLine="283"/>
              <w:jc w:val="both"/>
            </w:pPr>
            <w:r>
              <w:t>Настоящим уведомляем о наступлении обстоятельств, влекущих прекращение денежной выплаты студенту высшего учебного заведения и ординаторам, обучающимся по медицинским специальностям и заключившим договор о целевом обучении с государственным учреждением здравоохранения, подведомственным министерству здравоохранения Самарской области, расположенным на территории городского округа Тольятти (Ф.И.О., дата рождения)</w:t>
            </w:r>
          </w:p>
        </w:tc>
      </w:tr>
      <w:tr w:rsidR="00AC0F70">
        <w:tc>
          <w:tcPr>
            <w:tcW w:w="9014" w:type="dxa"/>
            <w:gridSpan w:val="3"/>
            <w:tcBorders>
              <w:top w:val="nil"/>
              <w:left w:val="nil"/>
              <w:bottom w:val="single" w:sz="4" w:space="0" w:color="auto"/>
              <w:right w:val="nil"/>
            </w:tcBorders>
          </w:tcPr>
          <w:p w:rsidR="00AC0F70" w:rsidRDefault="00AC0F70">
            <w:pPr>
              <w:pStyle w:val="ConsPlusNormal"/>
              <w:jc w:val="right"/>
            </w:pPr>
            <w:r>
              <w:t>,</w:t>
            </w:r>
          </w:p>
        </w:tc>
      </w:tr>
      <w:tr w:rsidR="00AC0F70">
        <w:tblPrEx>
          <w:tblBorders>
            <w:insideH w:val="single" w:sz="4" w:space="0" w:color="auto"/>
          </w:tblBorders>
        </w:tblPrEx>
        <w:tc>
          <w:tcPr>
            <w:tcW w:w="9014" w:type="dxa"/>
            <w:gridSpan w:val="3"/>
            <w:tcBorders>
              <w:top w:val="single" w:sz="4" w:space="0" w:color="auto"/>
              <w:left w:val="nil"/>
              <w:bottom w:val="nil"/>
              <w:right w:val="nil"/>
            </w:tcBorders>
          </w:tcPr>
          <w:p w:rsidR="00AC0F70" w:rsidRDefault="00AC0F70">
            <w:pPr>
              <w:pStyle w:val="ConsPlusNormal"/>
              <w:jc w:val="both"/>
            </w:pPr>
            <w:r>
              <w:t>в связи с (нужное отметить):</w:t>
            </w:r>
          </w:p>
        </w:tc>
      </w:tr>
    </w:tbl>
    <w:p w:rsidR="00AC0F70" w:rsidRDefault="00AC0F7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30"/>
        <w:gridCol w:w="1950"/>
      </w:tblGrid>
      <w:tr w:rsidR="00AC0F70">
        <w:tc>
          <w:tcPr>
            <w:tcW w:w="7030" w:type="dxa"/>
          </w:tcPr>
          <w:p w:rsidR="00AC0F70" w:rsidRDefault="00AC0F70">
            <w:pPr>
              <w:pStyle w:val="ConsPlusNormal"/>
              <w:jc w:val="both"/>
            </w:pPr>
            <w:r>
              <w:t>Отчисление получателя из государственной организации, осуществляющей образовательную деятельность по программам высшего медицинского образования, в которой он осваивал образовательную программу, независимо от причин отчисления</w:t>
            </w:r>
          </w:p>
        </w:tc>
        <w:tc>
          <w:tcPr>
            <w:tcW w:w="1950" w:type="dxa"/>
          </w:tcPr>
          <w:p w:rsidR="00AC0F70" w:rsidRDefault="00AC0F70">
            <w:pPr>
              <w:pStyle w:val="ConsPlusNormal"/>
            </w:pPr>
          </w:p>
        </w:tc>
      </w:tr>
      <w:tr w:rsidR="00AC0F70">
        <w:tc>
          <w:tcPr>
            <w:tcW w:w="7030" w:type="dxa"/>
          </w:tcPr>
          <w:p w:rsidR="00AC0F70" w:rsidRDefault="00AC0F70">
            <w:pPr>
              <w:pStyle w:val="ConsPlusNormal"/>
              <w:jc w:val="both"/>
            </w:pPr>
            <w:r>
              <w:t>Расторжение до окончания обучения договора о целевом обучении</w:t>
            </w:r>
          </w:p>
        </w:tc>
        <w:tc>
          <w:tcPr>
            <w:tcW w:w="1950" w:type="dxa"/>
          </w:tcPr>
          <w:p w:rsidR="00AC0F70" w:rsidRDefault="00AC0F70">
            <w:pPr>
              <w:pStyle w:val="ConsPlusNormal"/>
            </w:pPr>
          </w:p>
        </w:tc>
      </w:tr>
      <w:tr w:rsidR="00AC0F70">
        <w:tc>
          <w:tcPr>
            <w:tcW w:w="7030" w:type="dxa"/>
          </w:tcPr>
          <w:p w:rsidR="00AC0F70" w:rsidRDefault="00AC0F70">
            <w:pPr>
              <w:pStyle w:val="ConsPlusNormal"/>
              <w:jc w:val="both"/>
            </w:pPr>
            <w:r>
              <w:t>Нахождение получателя в академическом отпуске, в отпуске по беременности и родам, а также в отпуске по уходу за ребенком до достижения им возраста 3 лет</w:t>
            </w:r>
          </w:p>
        </w:tc>
        <w:tc>
          <w:tcPr>
            <w:tcW w:w="1950" w:type="dxa"/>
          </w:tcPr>
          <w:p w:rsidR="00AC0F70" w:rsidRDefault="00AC0F70">
            <w:pPr>
              <w:pStyle w:val="ConsPlusNormal"/>
            </w:pPr>
          </w:p>
        </w:tc>
      </w:tr>
      <w:tr w:rsidR="00AC0F70">
        <w:tc>
          <w:tcPr>
            <w:tcW w:w="7030" w:type="dxa"/>
          </w:tcPr>
          <w:p w:rsidR="00AC0F70" w:rsidRDefault="00AC0F70">
            <w:pPr>
              <w:pStyle w:val="ConsPlusNormal"/>
              <w:jc w:val="both"/>
            </w:pPr>
            <w:r>
              <w:t>Завершение обучения в государственной организации, осуществляющей образовательную деятельность по программам высшего медицинского образования</w:t>
            </w:r>
          </w:p>
        </w:tc>
        <w:tc>
          <w:tcPr>
            <w:tcW w:w="1950" w:type="dxa"/>
          </w:tcPr>
          <w:p w:rsidR="00AC0F70" w:rsidRDefault="00AC0F70">
            <w:pPr>
              <w:pStyle w:val="ConsPlusNormal"/>
            </w:pPr>
          </w:p>
        </w:tc>
      </w:tr>
      <w:tr w:rsidR="00AC0F70">
        <w:tc>
          <w:tcPr>
            <w:tcW w:w="7030" w:type="dxa"/>
          </w:tcPr>
          <w:p w:rsidR="00AC0F70" w:rsidRDefault="00AC0F70">
            <w:pPr>
              <w:pStyle w:val="ConsPlusNormal"/>
              <w:jc w:val="both"/>
            </w:pPr>
            <w:r>
              <w:t>Смерть получателя</w:t>
            </w:r>
          </w:p>
        </w:tc>
        <w:tc>
          <w:tcPr>
            <w:tcW w:w="1950" w:type="dxa"/>
          </w:tcPr>
          <w:p w:rsidR="00AC0F70" w:rsidRDefault="00AC0F70">
            <w:pPr>
              <w:pStyle w:val="ConsPlusNormal"/>
            </w:pPr>
          </w:p>
        </w:tc>
      </w:tr>
    </w:tbl>
    <w:p w:rsidR="00AC0F70" w:rsidRDefault="00AC0F70">
      <w:pPr>
        <w:pStyle w:val="ConsPlusNormal"/>
        <w:jc w:val="both"/>
      </w:pPr>
    </w:p>
    <w:tbl>
      <w:tblPr>
        <w:tblW w:w="0" w:type="auto"/>
        <w:tblLayout w:type="fixed"/>
        <w:tblCellMar>
          <w:top w:w="102" w:type="dxa"/>
          <w:left w:w="62" w:type="dxa"/>
          <w:bottom w:w="102" w:type="dxa"/>
          <w:right w:w="62" w:type="dxa"/>
        </w:tblCellMar>
        <w:tblLook w:val="0000"/>
      </w:tblPr>
      <w:tblGrid>
        <w:gridCol w:w="1108"/>
        <w:gridCol w:w="4676"/>
        <w:gridCol w:w="1027"/>
        <w:gridCol w:w="2154"/>
      </w:tblGrid>
      <w:tr w:rsidR="00AC0F70">
        <w:tc>
          <w:tcPr>
            <w:tcW w:w="8965" w:type="dxa"/>
            <w:gridSpan w:val="4"/>
            <w:tcBorders>
              <w:top w:val="nil"/>
              <w:left w:val="nil"/>
              <w:bottom w:val="nil"/>
              <w:right w:val="nil"/>
            </w:tcBorders>
          </w:tcPr>
          <w:p w:rsidR="00AC0F70" w:rsidRDefault="00AC0F70">
            <w:pPr>
              <w:pStyle w:val="ConsPlusNormal"/>
              <w:ind w:firstLine="283"/>
              <w:jc w:val="both"/>
            </w:pPr>
            <w:r>
              <w:lastRenderedPageBreak/>
              <w:t>Денежные средства перечисляются на счет, открытый в кредитной организации _____________________________________________ филиал N</w:t>
            </w:r>
          </w:p>
        </w:tc>
      </w:tr>
      <w:tr w:rsidR="00AC0F70">
        <w:tc>
          <w:tcPr>
            <w:tcW w:w="5784" w:type="dxa"/>
            <w:gridSpan w:val="2"/>
            <w:tcBorders>
              <w:top w:val="nil"/>
              <w:left w:val="nil"/>
              <w:bottom w:val="single" w:sz="4" w:space="0" w:color="auto"/>
              <w:right w:val="nil"/>
            </w:tcBorders>
          </w:tcPr>
          <w:p w:rsidR="00AC0F70" w:rsidRDefault="00AC0F70">
            <w:pPr>
              <w:pStyle w:val="ConsPlusNormal"/>
            </w:pPr>
          </w:p>
        </w:tc>
        <w:tc>
          <w:tcPr>
            <w:tcW w:w="3181" w:type="dxa"/>
            <w:gridSpan w:val="2"/>
            <w:tcBorders>
              <w:top w:val="nil"/>
              <w:left w:val="nil"/>
              <w:bottom w:val="nil"/>
              <w:right w:val="nil"/>
            </w:tcBorders>
          </w:tcPr>
          <w:p w:rsidR="00AC0F70" w:rsidRDefault="00AC0F70">
            <w:pPr>
              <w:pStyle w:val="ConsPlusNormal"/>
            </w:pPr>
          </w:p>
        </w:tc>
      </w:tr>
      <w:tr w:rsidR="00AC0F70">
        <w:tc>
          <w:tcPr>
            <w:tcW w:w="1108" w:type="dxa"/>
            <w:tcBorders>
              <w:top w:val="single" w:sz="4" w:space="0" w:color="auto"/>
              <w:left w:val="nil"/>
              <w:bottom w:val="nil"/>
              <w:right w:val="nil"/>
            </w:tcBorders>
          </w:tcPr>
          <w:p w:rsidR="00AC0F70" w:rsidRDefault="00AC0F70">
            <w:pPr>
              <w:pStyle w:val="ConsPlusNormal"/>
              <w:jc w:val="both"/>
            </w:pPr>
            <w:r>
              <w:t>N счета</w:t>
            </w:r>
          </w:p>
        </w:tc>
        <w:tc>
          <w:tcPr>
            <w:tcW w:w="4676" w:type="dxa"/>
            <w:tcBorders>
              <w:top w:val="single" w:sz="4" w:space="0" w:color="auto"/>
              <w:left w:val="nil"/>
              <w:bottom w:val="single" w:sz="4" w:space="0" w:color="auto"/>
              <w:right w:val="nil"/>
            </w:tcBorders>
          </w:tcPr>
          <w:p w:rsidR="00AC0F70" w:rsidRDefault="00AC0F70">
            <w:pPr>
              <w:pStyle w:val="ConsPlusNormal"/>
            </w:pPr>
          </w:p>
        </w:tc>
        <w:tc>
          <w:tcPr>
            <w:tcW w:w="1027" w:type="dxa"/>
            <w:tcBorders>
              <w:top w:val="nil"/>
              <w:left w:val="nil"/>
              <w:bottom w:val="nil"/>
              <w:right w:val="nil"/>
            </w:tcBorders>
          </w:tcPr>
          <w:p w:rsidR="00AC0F70" w:rsidRDefault="00AC0F70">
            <w:pPr>
              <w:pStyle w:val="ConsPlusNormal"/>
              <w:jc w:val="both"/>
            </w:pPr>
            <w:r>
              <w:t>на имя</w:t>
            </w:r>
          </w:p>
        </w:tc>
        <w:tc>
          <w:tcPr>
            <w:tcW w:w="2154" w:type="dxa"/>
            <w:tcBorders>
              <w:top w:val="nil"/>
              <w:left w:val="nil"/>
              <w:bottom w:val="single" w:sz="4" w:space="0" w:color="auto"/>
              <w:right w:val="nil"/>
            </w:tcBorders>
          </w:tcPr>
          <w:p w:rsidR="00AC0F70" w:rsidRDefault="00AC0F70">
            <w:pPr>
              <w:pStyle w:val="ConsPlusNormal"/>
            </w:pPr>
          </w:p>
        </w:tc>
      </w:tr>
      <w:tr w:rsidR="00AC0F70">
        <w:tc>
          <w:tcPr>
            <w:tcW w:w="8965" w:type="dxa"/>
            <w:gridSpan w:val="4"/>
            <w:tcBorders>
              <w:top w:val="nil"/>
              <w:left w:val="nil"/>
              <w:bottom w:val="single" w:sz="4" w:space="0" w:color="auto"/>
              <w:right w:val="nil"/>
            </w:tcBorders>
          </w:tcPr>
          <w:p w:rsidR="00AC0F70" w:rsidRDefault="00AC0F70">
            <w:pPr>
              <w:pStyle w:val="ConsPlusNormal"/>
              <w:jc w:val="right"/>
            </w:pPr>
            <w:r>
              <w:t>.</w:t>
            </w:r>
          </w:p>
        </w:tc>
      </w:tr>
      <w:tr w:rsidR="00AC0F70">
        <w:tc>
          <w:tcPr>
            <w:tcW w:w="8965" w:type="dxa"/>
            <w:gridSpan w:val="4"/>
            <w:tcBorders>
              <w:top w:val="single" w:sz="4" w:space="0" w:color="auto"/>
              <w:left w:val="nil"/>
              <w:bottom w:val="nil"/>
              <w:right w:val="nil"/>
            </w:tcBorders>
          </w:tcPr>
          <w:p w:rsidR="00AC0F70" w:rsidRDefault="00AC0F70">
            <w:pPr>
              <w:pStyle w:val="ConsPlusNormal"/>
              <w:jc w:val="both"/>
            </w:pPr>
            <w:r>
              <w:t>Проект решения о прекращении денежной выплаты находится на согласовании.</w:t>
            </w:r>
          </w:p>
          <w:p w:rsidR="00AC0F70" w:rsidRDefault="00AC0F70">
            <w:pPr>
              <w:pStyle w:val="ConsPlusNormal"/>
              <w:ind w:firstLine="283"/>
              <w:jc w:val="both"/>
            </w:pPr>
            <w:r>
              <w:t>Приложение:</w:t>
            </w:r>
          </w:p>
          <w:p w:rsidR="00AC0F70" w:rsidRDefault="00AC0F70">
            <w:pPr>
              <w:pStyle w:val="ConsPlusNormal"/>
              <w:ind w:firstLine="283"/>
              <w:jc w:val="both"/>
            </w:pPr>
            <w:r>
              <w:t xml:space="preserve">1. заявление получателя денежной выплаты о наступлении обстоятельств, указанных в </w:t>
            </w:r>
            <w:hyperlink w:anchor="P236">
              <w:r>
                <w:rPr>
                  <w:color w:val="0000FF"/>
                </w:rPr>
                <w:t>пункте 2.12</w:t>
              </w:r>
            </w:hyperlink>
            <w:r>
              <w:t xml:space="preserve"> настоящего Регламента (иные документы, подтверждающие наступление обстоятельств, указанных в </w:t>
            </w:r>
            <w:hyperlink w:anchor="P236">
              <w:r>
                <w:rPr>
                  <w:color w:val="0000FF"/>
                </w:rPr>
                <w:t>пункте 2.12</w:t>
              </w:r>
            </w:hyperlink>
            <w:r>
              <w:t xml:space="preserve"> настоящего Регламента).</w:t>
            </w:r>
          </w:p>
        </w:tc>
      </w:tr>
      <w:tr w:rsidR="00AC0F70">
        <w:tc>
          <w:tcPr>
            <w:tcW w:w="8965" w:type="dxa"/>
            <w:gridSpan w:val="4"/>
            <w:tcBorders>
              <w:top w:val="nil"/>
              <w:left w:val="nil"/>
              <w:bottom w:val="nil"/>
              <w:right w:val="nil"/>
            </w:tcBorders>
          </w:tcPr>
          <w:p w:rsidR="00AC0F70" w:rsidRDefault="00AC0F70">
            <w:pPr>
              <w:pStyle w:val="ConsPlusNormal"/>
              <w:jc w:val="right"/>
            </w:pPr>
            <w:r>
              <w:t>подпись руководителя ДСО</w:t>
            </w:r>
          </w:p>
        </w:tc>
      </w:tr>
    </w:tbl>
    <w:p w:rsidR="00AC0F70" w:rsidRDefault="00AC0F70">
      <w:pPr>
        <w:pStyle w:val="ConsPlusNormal"/>
        <w:jc w:val="both"/>
      </w:pPr>
    </w:p>
    <w:p w:rsidR="00AC0F70" w:rsidRDefault="00AC0F70">
      <w:pPr>
        <w:pStyle w:val="ConsPlusNormal"/>
        <w:jc w:val="both"/>
      </w:pPr>
    </w:p>
    <w:p w:rsidR="00AC0F70" w:rsidRDefault="00AC0F70">
      <w:pPr>
        <w:pStyle w:val="ConsPlusNormal"/>
        <w:pBdr>
          <w:bottom w:val="single" w:sz="6" w:space="0" w:color="auto"/>
        </w:pBdr>
        <w:spacing w:before="100" w:after="100"/>
        <w:jc w:val="both"/>
        <w:rPr>
          <w:sz w:val="2"/>
          <w:szCs w:val="2"/>
        </w:rPr>
      </w:pPr>
    </w:p>
    <w:p w:rsidR="00BF5EEB" w:rsidRDefault="00BF5EEB"/>
    <w:sectPr w:rsidR="00BF5EEB" w:rsidSect="00AE67B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AC0F70"/>
    <w:rsid w:val="00AC0F70"/>
    <w:rsid w:val="00BF5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E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F7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C0F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0F7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C0F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0F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0F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0F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0F7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0F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F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92487CBE924DAA15EA8562CFDB610F972F3DAB93622BCFDD552966332459DED355074DB528DAF3E200B554DDD049D9C09341FFE4L0M" TargetMode="External"/><Relationship Id="rId21" Type="http://schemas.openxmlformats.org/officeDocument/2006/relationships/hyperlink" Target="consultantplus://offline/ref=CC92487CBE924DAA15EA8562CFDB610F972C3DA290602BCFDD552966332459DEC1555F43B02790A3A74BBA55DBECLCM" TargetMode="External"/><Relationship Id="rId42" Type="http://schemas.openxmlformats.org/officeDocument/2006/relationships/hyperlink" Target="consultantplus://offline/ref=CC92487CBE924DAA15EA9B6FD9B73D07952561AE9460219C81042F316C745F8B9315011AF26783A3A655B955D1C51C899AC44CFC46AE61FD3F5B94F5EEL5M" TargetMode="External"/><Relationship Id="rId47" Type="http://schemas.openxmlformats.org/officeDocument/2006/relationships/hyperlink" Target="consultantplus://offline/ref=CC92487CBE924DAA15EA9B6FD9B73D07952561AE9460219C81042F316C745F8B9315011AF26783A3A655B954DDC51C899AC44CFC46AE61FD3F5B94F5EEL5M" TargetMode="External"/><Relationship Id="rId63" Type="http://schemas.openxmlformats.org/officeDocument/2006/relationships/hyperlink" Target="consultantplus://offline/ref=CC92487CBE924DAA15EA9B6FD9B73D07952561AE9460219C81042F316C745F8B9315011AF26783A3A655B956DEC51C899AC44CFC46AE61FD3F5B94F5EEL5M" TargetMode="External"/><Relationship Id="rId68" Type="http://schemas.openxmlformats.org/officeDocument/2006/relationships/hyperlink" Target="consultantplus://offline/ref=CC92487CBE924DAA15EA9B6FD9B73D07952561AE9460219C81042F316C745F8B9315011AF26783A3A655B951DCC51C899AC44CFC46AE61FD3F5B94F5EEL5M" TargetMode="External"/><Relationship Id="rId84" Type="http://schemas.openxmlformats.org/officeDocument/2006/relationships/hyperlink" Target="consultantplus://offline/ref=CC92487CBE924DAA15EA8562CFDB610F972F3DAB93622BCFDD552966332459DED355074FB1238DA7A45EEC049D9B45D9DA8F40FC5CB260FEE2L3M" TargetMode="External"/><Relationship Id="rId89" Type="http://schemas.openxmlformats.org/officeDocument/2006/relationships/hyperlink" Target="consultantplus://offline/ref=CC92487CBE924DAA15EA8562CFDB610F972F3DAB93622BCFDD552966332459DED355074FB1238DA7A25EEC049D9B45D9DA8F40FC5CB260FEE2L3M" TargetMode="External"/><Relationship Id="rId7" Type="http://schemas.openxmlformats.org/officeDocument/2006/relationships/hyperlink" Target="consultantplus://offline/ref=CC92487CBE924DAA15EA8562CFDB610F972F3DAB93622BCFDD552966332459DED355074FB1238EABA25EEC049D9B45D9DA8F40FC5CB260FEE2L3M" TargetMode="External"/><Relationship Id="rId71" Type="http://schemas.openxmlformats.org/officeDocument/2006/relationships/hyperlink" Target="consultantplus://offline/ref=CC92487CBE924DAA15EA9B6FD9B73D07952561AE9460219C81042F316C745F8B9315011AF26783A3A655B951D1C51C899AC44CFC46AE61FD3F5B94F5EEL5M" TargetMode="External"/><Relationship Id="rId92" Type="http://schemas.openxmlformats.org/officeDocument/2006/relationships/hyperlink" Target="consultantplus://offline/ref=CC92487CBE924DAA15EA8562CFDB610F972F3DAB93622BCFDD552966332459DED355074FB1238DA7A25EEC049D9B45D9DA8F40FC5CB260FEE2L3M" TargetMode="External"/><Relationship Id="rId2" Type="http://schemas.openxmlformats.org/officeDocument/2006/relationships/settings" Target="settings.xml"/><Relationship Id="rId16" Type="http://schemas.openxmlformats.org/officeDocument/2006/relationships/hyperlink" Target="consultantplus://offline/ref=CC92487CBE924DAA15EA8562CFDB610F972C3DA29D612BCFDD552966332459DEC1555F43B02790A3A74BBA55DBECLCM" TargetMode="External"/><Relationship Id="rId29" Type="http://schemas.openxmlformats.org/officeDocument/2006/relationships/hyperlink" Target="consultantplus://offline/ref=CC92487CBE924DAA15EA8562CFDB610F972F37A391612BCFDD552966332459DEC1555F43B02790A3A74BBA55DBECLCM" TargetMode="External"/><Relationship Id="rId11" Type="http://schemas.openxmlformats.org/officeDocument/2006/relationships/hyperlink" Target="consultantplus://offline/ref=CC92487CBE924DAA15EA9B6FD9B73D07952561AE9460219C81042F316C745F8B9315011AF26783A3A655B855DCC51C899AC44CFC46AE61FD3F5B94F5EEL5M" TargetMode="External"/><Relationship Id="rId24" Type="http://schemas.openxmlformats.org/officeDocument/2006/relationships/hyperlink" Target="consultantplus://offline/ref=CC92487CBE924DAA15EA8562CFDB610F972C3DA191672BCFDD552966332459DEC1555F43B02790A3A74BBA55DBECLCM" TargetMode="External"/><Relationship Id="rId32" Type="http://schemas.openxmlformats.org/officeDocument/2006/relationships/hyperlink" Target="consultantplus://offline/ref=CC92487CBE924DAA15EA8562CFDB610F972F37A391612BCFDD552966332459DEC1555F43B02790A3A74BBA55DBECLCM" TargetMode="External"/><Relationship Id="rId37" Type="http://schemas.openxmlformats.org/officeDocument/2006/relationships/hyperlink" Target="consultantplus://offline/ref=CC92487CBE924DAA15EA9B6FD9B73D07952561AE9460219C81042F316C745F8B9315011AF26783A3A655B955DBC51C899AC44CFC46AE61FD3F5B94F5EEL5M" TargetMode="External"/><Relationship Id="rId40" Type="http://schemas.openxmlformats.org/officeDocument/2006/relationships/hyperlink" Target="consultantplus://offline/ref=CC92487CBE924DAA15EA9B6FD9B73D07952561AE9460219C81042F316C745F8B9315011AF26783A3A655B955DFC51C899AC44CFC46AE61FD3F5B94F5EEL5M" TargetMode="External"/><Relationship Id="rId45" Type="http://schemas.openxmlformats.org/officeDocument/2006/relationships/hyperlink" Target="consultantplus://offline/ref=CC92487CBE924DAA15EA8562CFDB610F972F3DAB93622BCFDD552966332459DEC1555F43B02790A3A74BBA55DBECLCM" TargetMode="External"/><Relationship Id="rId53" Type="http://schemas.openxmlformats.org/officeDocument/2006/relationships/hyperlink" Target="consultantplus://offline/ref=CC92487CBE924DAA15EA9B6FD9B73D07952561AE9460219C81042F316C745F8B9315011AF26783A3A655B957DBC51C899AC44CFC46AE61FD3F5B94F5EEL5M" TargetMode="External"/><Relationship Id="rId58" Type="http://schemas.openxmlformats.org/officeDocument/2006/relationships/hyperlink" Target="consultantplus://offline/ref=CC92487CBE924DAA15EA9B6FD9B73D07952561AE9460219C81042F316C745F8B9315011AF26783A3A655B957D1C51C899AC44CFC46AE61FD3F5B94F5EEL5M" TargetMode="External"/><Relationship Id="rId66" Type="http://schemas.openxmlformats.org/officeDocument/2006/relationships/hyperlink" Target="consultantplus://offline/ref=CC92487CBE924DAA15EA9B6FD9B73D07952561AE9460219C81042F316C745F8B9315011AF26783A3A655B951DAC51C899AC44CFC46AE61FD3F5B94F5EEL5M" TargetMode="External"/><Relationship Id="rId74" Type="http://schemas.openxmlformats.org/officeDocument/2006/relationships/hyperlink" Target="consultantplus://offline/ref=CC92487CBE924DAA15EA9B6FD9B73D07952561AE9460219C81042F316C745F8B9315011AF26783A3A655B950D8C51C899AC44CFC46AE61FD3F5B94F5EEL5M" TargetMode="External"/><Relationship Id="rId79" Type="http://schemas.openxmlformats.org/officeDocument/2006/relationships/hyperlink" Target="consultantplus://offline/ref=CC92487CBE924DAA15EA9B6FD9B73D07952561AE9460219C81042F316C745F8B9315011AF26783A3A655B950D1C51C899AC44CFC46AE61FD3F5B94F5EEL5M" TargetMode="External"/><Relationship Id="rId87" Type="http://schemas.openxmlformats.org/officeDocument/2006/relationships/hyperlink" Target="consultantplus://offline/ref=CC92487CBE924DAA15EA8562CFDB610F972F3DAB93622BCFDD552966332459DED355074FB1238DA7A45EEC049D9B45D9DA8F40FC5CB260FEE2L3M" TargetMode="External"/><Relationship Id="rId102" Type="http://schemas.openxmlformats.org/officeDocument/2006/relationships/fontTable" Target="fontTable.xml"/><Relationship Id="rId5" Type="http://schemas.openxmlformats.org/officeDocument/2006/relationships/hyperlink" Target="consultantplus://offline/ref=CC92487CBE924DAA15EA9B6FD9B73D07952561AE9460219C81042F316C745F8B9315011AF26783A3A655B855DCC51C899AC44CFC46AE61FD3F5B94F5EEL5M" TargetMode="External"/><Relationship Id="rId61" Type="http://schemas.openxmlformats.org/officeDocument/2006/relationships/hyperlink" Target="consultantplus://offline/ref=CC92487CBE924DAA15EA9B6FD9B73D07952561AE9460219C81042F316C745F8B9315011AF26783A3A655B956DAC51C899AC44CFC46AE61FD3F5B94F5EEL5M" TargetMode="External"/><Relationship Id="rId82" Type="http://schemas.openxmlformats.org/officeDocument/2006/relationships/hyperlink" Target="consultantplus://offline/ref=CC92487CBE924DAA15EA8562CFDB610F972F3DAB93622BCFDD552966332459DED355074FB1238DA7A45EEC049D9B45D9DA8F40FC5CB260FEE2L3M" TargetMode="External"/><Relationship Id="rId90" Type="http://schemas.openxmlformats.org/officeDocument/2006/relationships/hyperlink" Target="consultantplus://offline/ref=CC92487CBE924DAA15EA8562CFDB610F972F3DAB93622BCFDD552966332459DED355074FB1238DA7A25EEC049D9B45D9DA8F40FC5CB260FEE2L3M" TargetMode="External"/><Relationship Id="rId95" Type="http://schemas.openxmlformats.org/officeDocument/2006/relationships/hyperlink" Target="consultantplus://offline/ref=CC92487CBE924DAA15EA8562CFDB610F972F3DAB93622BCFDD552966332459DED355074FB1238DA7A25EEC049D9B45D9DA8F40FC5CB260FEE2L3M" TargetMode="External"/><Relationship Id="rId19" Type="http://schemas.openxmlformats.org/officeDocument/2006/relationships/hyperlink" Target="consultantplus://offline/ref=CC92487CBE924DAA15EA8562CFDB610F972C3DA191672BCFDD552966332459DEC1555F43B02790A3A74BBA55DBECLCM" TargetMode="External"/><Relationship Id="rId14" Type="http://schemas.openxmlformats.org/officeDocument/2006/relationships/hyperlink" Target="consultantplus://offline/ref=CC92487CBE924DAA15EA9B6FD9B73D07952561AE9460219C81042F316C745F8B9315011AF26783A3A655B855DFC51C899AC44CFC46AE61FD3F5B94F5EEL5M" TargetMode="External"/><Relationship Id="rId22" Type="http://schemas.openxmlformats.org/officeDocument/2006/relationships/hyperlink" Target="consultantplus://offline/ref=CC92487CBE924DAA15EA8562CFDB610F902F3BAB97662BCFDD552966332459DEC1555F43B02790A3A74BBA55DBECLCM" TargetMode="External"/><Relationship Id="rId27" Type="http://schemas.openxmlformats.org/officeDocument/2006/relationships/hyperlink" Target="consultantplus://offline/ref=CC92487CBE924DAA15EA8562CFDB610F922D39A0946D76C5D50C2564342B06DBD444074FB53D8FA3B857B857EDLBM" TargetMode="External"/><Relationship Id="rId30" Type="http://schemas.openxmlformats.org/officeDocument/2006/relationships/hyperlink" Target="consultantplus://offline/ref=CC92487CBE924DAA15EA8562CFDB610F972F3FA495602BCFDD552966332459DED355074AB72685F6F711ED58D8CA56D9DF8F43FD40EBL2M" TargetMode="External"/><Relationship Id="rId35" Type="http://schemas.openxmlformats.org/officeDocument/2006/relationships/hyperlink" Target="consultantplus://offline/ref=CC92487CBE924DAA15EA8562CFDB610F902F3BAB97662BCFDD552966332459DEC1555F43B02790A3A74BBA55DBECLCM" TargetMode="External"/><Relationship Id="rId43" Type="http://schemas.openxmlformats.org/officeDocument/2006/relationships/hyperlink" Target="consultantplus://offline/ref=CC92487CBE924DAA15EA9B6FD9B73D07952561AE9460219C81042F316C745F8B9315011AF26783A3A655B955D0C51C899AC44CFC46AE61FD3F5B94F5EEL5M" TargetMode="External"/><Relationship Id="rId48" Type="http://schemas.openxmlformats.org/officeDocument/2006/relationships/hyperlink" Target="consultantplus://offline/ref=CC92487CBE924DAA15EA9B6FD9B73D07952561AE9460219C81042F316C745F8B9315011AF26783A3A655B954DCC51C899AC44CFC46AE61FD3F5B94F5EEL5M" TargetMode="External"/><Relationship Id="rId56" Type="http://schemas.openxmlformats.org/officeDocument/2006/relationships/hyperlink" Target="consultantplus://offline/ref=CC92487CBE924DAA15EA9B6FD9B73D07952561AE9460219C81042F316C745F8B9315011AF26783A3A655B957DFC51C899AC44CFC46AE61FD3F5B94F5EEL5M" TargetMode="External"/><Relationship Id="rId64" Type="http://schemas.openxmlformats.org/officeDocument/2006/relationships/hyperlink" Target="consultantplus://offline/ref=CC92487CBE924DAA15EA9B6FD9B73D07952561AE9460219C81042F316C745F8B9315011AF26783A3A655B951D9C51C899AC44CFC46AE61FD3F5B94F5EEL5M" TargetMode="External"/><Relationship Id="rId69" Type="http://schemas.openxmlformats.org/officeDocument/2006/relationships/hyperlink" Target="consultantplus://offline/ref=CC92487CBE924DAA15EA9B6FD9B73D07952561AE9460219C81042F316C745F8B9315011AF26783A3A655B951DFC51C899AC44CFC46AE61FD3F5B94F5EEL5M" TargetMode="External"/><Relationship Id="rId77" Type="http://schemas.openxmlformats.org/officeDocument/2006/relationships/hyperlink" Target="consultantplus://offline/ref=CC92487CBE924DAA15EA9B6FD9B73D07952561AE9460219C81042F316C745F8B9315011AF26783A3A655B950DCC51C899AC44CFC46AE61FD3F5B94F5EEL5M" TargetMode="External"/><Relationship Id="rId100" Type="http://schemas.openxmlformats.org/officeDocument/2006/relationships/hyperlink" Target="consultantplus://offline/ref=CC92487CBE924DAA15EA8562CFDB610F972C3DA191672BCFDD552966332459DEC1555F43B02790A3A74BBA55DBECLCM" TargetMode="External"/><Relationship Id="rId8" Type="http://schemas.openxmlformats.org/officeDocument/2006/relationships/hyperlink" Target="consultantplus://offline/ref=CC92487CBE924DAA15EA9B6FD9B73D07952561AE9465259085012F316C745F8B9315011AF26783A3A655BA52DDC51C899AC44CFC46AE61FD3F5B94F5EEL5M" TargetMode="External"/><Relationship Id="rId51" Type="http://schemas.openxmlformats.org/officeDocument/2006/relationships/hyperlink" Target="consultantplus://offline/ref=CC92487CBE924DAA15EA9B6FD9B73D07952561AE9460219C81042F316C745F8B9315011AF26783A3A655B954D1C51C899AC44CFC46AE61FD3F5B94F5EEL5M" TargetMode="External"/><Relationship Id="rId72" Type="http://schemas.openxmlformats.org/officeDocument/2006/relationships/hyperlink" Target="consultantplus://offline/ref=CC92487CBE924DAA15EA9B6FD9B73D07952561AE9460219C81042F316C745F8B9315011AF26783A3A655B951D0C51C899AC44CFC46AE61FD3F5B94F5EEL5M" TargetMode="External"/><Relationship Id="rId80" Type="http://schemas.openxmlformats.org/officeDocument/2006/relationships/hyperlink" Target="consultantplus://offline/ref=CC92487CBE924DAA15EA8562CFDB610F972F3DAB93622BCFDD552966332459DED355074FB1238DA7A45EEC049D9B45D9DA8F40FC5CB260FEE2L3M" TargetMode="External"/><Relationship Id="rId85" Type="http://schemas.openxmlformats.org/officeDocument/2006/relationships/hyperlink" Target="consultantplus://offline/ref=CC92487CBE924DAA15EA8562CFDB610F972F3DAB93622BCFDD552966332459DED355074FB1238DA7A45EEC049D9B45D9DA8F40FC5CB260FEE2L3M" TargetMode="External"/><Relationship Id="rId93" Type="http://schemas.openxmlformats.org/officeDocument/2006/relationships/hyperlink" Target="consultantplus://offline/ref=CC92487CBE924DAA15EA8562CFDB610F972F3DAB93622BCFDD552966332459DED355074FB1238DA7A25EEC049D9B45D9DA8F40FC5CB260FEE2L3M" TargetMode="External"/><Relationship Id="rId98" Type="http://schemas.openxmlformats.org/officeDocument/2006/relationships/hyperlink" Target="consultantplus://offline/ref=CC92487CBE924DAA15EA8562CFDB610F972F3DAB93622BCFDD552966332459DED355074FB1238DA7A45EEC049D9B45D9DA8F40FC5CB260FEE2L3M" TargetMode="External"/><Relationship Id="rId3" Type="http://schemas.openxmlformats.org/officeDocument/2006/relationships/webSettings" Target="webSettings.xml"/><Relationship Id="rId12" Type="http://schemas.openxmlformats.org/officeDocument/2006/relationships/hyperlink" Target="consultantplus://offline/ref=CC92487CBE924DAA15EA8562CFDB610F90273BA790662BCFDD552966332459DED355074FB1238EA3A45EEC049D9B45D9DA8F40FC5CB260FEE2L3M" TargetMode="External"/><Relationship Id="rId17" Type="http://schemas.openxmlformats.org/officeDocument/2006/relationships/hyperlink" Target="consultantplus://offline/ref=CC92487CBE924DAA15EA8562CFDB610F972F3DAB93622BCFDD552966332459DED355074FB1238EABA25EEC049D9B45D9DA8F40FC5CB260FEE2L3M" TargetMode="External"/><Relationship Id="rId25" Type="http://schemas.openxmlformats.org/officeDocument/2006/relationships/hyperlink" Target="consultantplus://offline/ref=CC92487CBE924DAA15EA8562CFDB610F972C3DA191672BCFDD552966332459DED355074FB1238CA5AE5EEC049D9B45D9DA8F40FC5CB260FEE2L3M" TargetMode="External"/><Relationship Id="rId33" Type="http://schemas.openxmlformats.org/officeDocument/2006/relationships/hyperlink" Target="consultantplus://offline/ref=CC92487CBE924DAA15EA8562CFDB610F90293DA491672BCFDD552966332459DED355074FB1238AAAA75EEC049D9B45D9DA8F40FC5CB260FEE2L3M" TargetMode="External"/><Relationship Id="rId38" Type="http://schemas.openxmlformats.org/officeDocument/2006/relationships/hyperlink" Target="consultantplus://offline/ref=CC92487CBE924DAA15EA9B6FD9B73D07952561AE9460219C81042F316C745F8B9315011AF26783A3A655B955DDC51C899AC44CFC46AE61FD3F5B94F5EEL5M" TargetMode="External"/><Relationship Id="rId46" Type="http://schemas.openxmlformats.org/officeDocument/2006/relationships/hyperlink" Target="consultantplus://offline/ref=CC92487CBE924DAA15EA9B6FD9B73D07952561AE9460219C81042F316C745F8B9315011AF26783A3A655B954D8C51C899AC44CFC46AE61FD3F5B94F5EEL5M" TargetMode="External"/><Relationship Id="rId59" Type="http://schemas.openxmlformats.org/officeDocument/2006/relationships/hyperlink" Target="consultantplus://offline/ref=CC92487CBE924DAA15EA9B6FD9B73D07952561AE9460219C81042F316C745F8B9315011AF26783A3A655B956D8C51C899AC44CFC46AE61FD3F5B94F5EEL5M" TargetMode="External"/><Relationship Id="rId67" Type="http://schemas.openxmlformats.org/officeDocument/2006/relationships/hyperlink" Target="consultantplus://offline/ref=CC92487CBE924DAA15EA9B6FD9B73D07952561AE9460219C81042F316C745F8B9315011AF26783A3A655B951DDC51C899AC44CFC46AE61FD3F5B94F5EEL5M" TargetMode="External"/><Relationship Id="rId103" Type="http://schemas.openxmlformats.org/officeDocument/2006/relationships/theme" Target="theme/theme1.xml"/><Relationship Id="rId20" Type="http://schemas.openxmlformats.org/officeDocument/2006/relationships/hyperlink" Target="consultantplus://offline/ref=CC92487CBE924DAA15EA8562CFDB610F972C3DA390622BCFDD552966332459DEC1555F43B02790A3A74BBA55DBECLCM" TargetMode="External"/><Relationship Id="rId41" Type="http://schemas.openxmlformats.org/officeDocument/2006/relationships/hyperlink" Target="consultantplus://offline/ref=CC92487CBE924DAA15EA9B6FD9B73D07952561AE9460219C81042F316C745F8B9315011AF26783A3A655B955DEC51C899AC44CFC46AE61FD3F5B94F5EEL5M" TargetMode="External"/><Relationship Id="rId54" Type="http://schemas.openxmlformats.org/officeDocument/2006/relationships/hyperlink" Target="consultantplus://offline/ref=CC92487CBE924DAA15EA9B6FD9B73D07952561AE9460219C81042F316C745F8B9315011AF26783A3A655B957DDC51C899AC44CFC46AE61FD3F5B94F5EEL5M" TargetMode="External"/><Relationship Id="rId62" Type="http://schemas.openxmlformats.org/officeDocument/2006/relationships/hyperlink" Target="consultantplus://offline/ref=CC92487CBE924DAA15EA9B6FD9B73D07952561AE9460219C81042F316C745F8B9315011AF26783A3A655B956DDC51C899AC44CFC46AE61FD3F5B94F5EEL5M" TargetMode="External"/><Relationship Id="rId70" Type="http://schemas.openxmlformats.org/officeDocument/2006/relationships/hyperlink" Target="consultantplus://offline/ref=CC92487CBE924DAA15EA9B6FD9B73D07952561AE9460219C81042F316C745F8B9315011AF26783A3A655B951DEC51C899AC44CFC46AE61FD3F5B94F5EEL5M" TargetMode="External"/><Relationship Id="rId75" Type="http://schemas.openxmlformats.org/officeDocument/2006/relationships/hyperlink" Target="consultantplus://offline/ref=CC92487CBE924DAA15EA9B6FD9B73D07952561AE9460219C81042F316C745F8B9315011AF26783A3A655B950DBC51C899AC44CFC46AE61FD3F5B94F5EEL5M" TargetMode="External"/><Relationship Id="rId83" Type="http://schemas.openxmlformats.org/officeDocument/2006/relationships/hyperlink" Target="consultantplus://offline/ref=CC92487CBE924DAA15EA8562CFDB610F972F3DAB93622BCFDD552966332459DED355074FB1238DA7A45EEC049D9B45D9DA8F40FC5CB260FEE2L3M" TargetMode="External"/><Relationship Id="rId88" Type="http://schemas.openxmlformats.org/officeDocument/2006/relationships/hyperlink" Target="consultantplus://offline/ref=CC92487CBE924DAA15EA8562CFDB610F972F3DAB93622BCFDD552966332459DED355074CB52785F6F711ED58D8CA56D9DF8F43FD40EBL2M" TargetMode="External"/><Relationship Id="rId91" Type="http://schemas.openxmlformats.org/officeDocument/2006/relationships/hyperlink" Target="consultantplus://offline/ref=CC92487CBE924DAA15EA8562CFDB610F972F3DAB93622BCFDD552966332459DED355074FB1238DA7A45EEC049D9B45D9DA8F40FC5CB260FEE2L3M" TargetMode="External"/><Relationship Id="rId96" Type="http://schemas.openxmlformats.org/officeDocument/2006/relationships/hyperlink" Target="consultantplus://offline/ref=CC92487CBE924DAA15EA8562CFDB610F972F3DAB93622BCFDD552966332459DED355074FB1238DA7A45EEC049D9B45D9DA8F40FC5CB260FEE2L3M" TargetMode="External"/><Relationship Id="rId1" Type="http://schemas.openxmlformats.org/officeDocument/2006/relationships/styles" Target="styles.xml"/><Relationship Id="rId6" Type="http://schemas.openxmlformats.org/officeDocument/2006/relationships/hyperlink" Target="consultantplus://offline/ref=CC92487CBE924DAA15EA8562CFDB610F972C3DA29D612BCFDD552966332459DEC1555F43B02790A3A74BBA55DBECLCM" TargetMode="External"/><Relationship Id="rId15" Type="http://schemas.openxmlformats.org/officeDocument/2006/relationships/hyperlink" Target="consultantplus://offline/ref=CC92487CBE924DAA15EA8562CFDB610F912638A69E307CCD8C0027633B7403CEC51C0B4AAF228FBCA455BAE5L7M" TargetMode="External"/><Relationship Id="rId23" Type="http://schemas.openxmlformats.org/officeDocument/2006/relationships/hyperlink" Target="consultantplus://offline/ref=CC92487CBE924DAA15EA8562CFDB610F92263DA496622BCFDD552966332459DEC1555F43B02790A3A74BBA55DBECLCM" TargetMode="External"/><Relationship Id="rId28" Type="http://schemas.openxmlformats.org/officeDocument/2006/relationships/hyperlink" Target="consultantplus://offline/ref=CC92487CBE924DAA15EA8562CFDB610F972E3BAA9C602BCFDD552966332459DEC1555F43B02790A3A74BBA55DBECLCM" TargetMode="External"/><Relationship Id="rId36" Type="http://schemas.openxmlformats.org/officeDocument/2006/relationships/hyperlink" Target="consultantplus://offline/ref=CC92487CBE924DAA15EA9B6FD9B73D07952561AE9460219C81042F316C745F8B9315011AF26783A3A655B955D9C51C899AC44CFC46AE61FD3F5B94F5EEL5M" TargetMode="External"/><Relationship Id="rId49" Type="http://schemas.openxmlformats.org/officeDocument/2006/relationships/hyperlink" Target="consultantplus://offline/ref=CC92487CBE924DAA15EA9B6FD9B73D07952561AE9460219C81042F316C745F8B9315011AF26783A3A655B954DFC51C899AC44CFC46AE61FD3F5B94F5EEL5M" TargetMode="External"/><Relationship Id="rId57" Type="http://schemas.openxmlformats.org/officeDocument/2006/relationships/hyperlink" Target="consultantplus://offline/ref=CC92487CBE924DAA15EA9B6FD9B73D07952561AE9460219C81042F316C745F8B9315011AF26783A3A655B957DEC51C899AC44CFC46AE61FD3F5B94F5EEL5M" TargetMode="External"/><Relationship Id="rId10" Type="http://schemas.openxmlformats.org/officeDocument/2006/relationships/hyperlink" Target="consultantplus://offline/ref=CC92487CBE924DAA15EA9B6FD9B73D07952561AE9463279F80072F316C745F8B9315011AF26783A3A655B857DDC51C899AC44CFC46AE61FD3F5B94F5EEL5M" TargetMode="External"/><Relationship Id="rId31" Type="http://schemas.openxmlformats.org/officeDocument/2006/relationships/hyperlink" Target="consultantplus://offline/ref=CC92487CBE924DAA15EA9B6FD9B73D07952561AE9460219C81042F316C745F8B9315011AF26783A3A655B854D9C51C899AC44CFC46AE61FD3F5B94F5EEL5M" TargetMode="External"/><Relationship Id="rId44" Type="http://schemas.openxmlformats.org/officeDocument/2006/relationships/hyperlink" Target="consultantplus://offline/ref=CC92487CBE924DAA15EA9B6FD9B73D07952561AE9460219C81042F316C745F8B9315011AF26783A3A655B954D9C51C899AC44CFC46AE61FD3F5B94F5EEL5M" TargetMode="External"/><Relationship Id="rId52" Type="http://schemas.openxmlformats.org/officeDocument/2006/relationships/hyperlink" Target="consultantplus://offline/ref=CC92487CBE924DAA15EA9B6FD9B73D07952561AE9460219C81042F316C745F8B9315011AF26783A3A655B957D9C51C899AC44CFC46AE61FD3F5B94F5EEL5M" TargetMode="External"/><Relationship Id="rId60" Type="http://schemas.openxmlformats.org/officeDocument/2006/relationships/hyperlink" Target="consultantplus://offline/ref=CC92487CBE924DAA15EA9B6FD9B73D07952561AE9460219C81042F316C745F8B9315011AF26783A3A655B956DBC51C899AC44CFC46AE61FD3F5B94F5EEL5M" TargetMode="External"/><Relationship Id="rId65" Type="http://schemas.openxmlformats.org/officeDocument/2006/relationships/hyperlink" Target="consultantplus://offline/ref=CC92487CBE924DAA15EA9B6FD9B73D07952561AE9460219C81042F316C745F8B9315011AF26783A3A655B951D8C51C899AC44CFC46AE61FD3F5B94F5EEL5M" TargetMode="External"/><Relationship Id="rId73" Type="http://schemas.openxmlformats.org/officeDocument/2006/relationships/hyperlink" Target="consultantplus://offline/ref=CC92487CBE924DAA15EA9B6FD9B73D07952561AE9460219C81042F316C745F8B9315011AF26783A3A655B950D9C51C899AC44CFC46AE61FD3F5B94F5EEL5M" TargetMode="External"/><Relationship Id="rId78" Type="http://schemas.openxmlformats.org/officeDocument/2006/relationships/hyperlink" Target="consultantplus://offline/ref=CC92487CBE924DAA15EA9B6FD9B73D07952561AE9460219C81042F316C745F8B9315011AF26783A3A655B950DFC51C899AC44CFC46AE61FD3F5B94F5EEL5M" TargetMode="External"/><Relationship Id="rId81" Type="http://schemas.openxmlformats.org/officeDocument/2006/relationships/hyperlink" Target="consultantplus://offline/ref=CC92487CBE924DAA15EA8562CFDB610F972F3DAB93622BCFDD552966332459DED355074FB1238DA7A45EEC049D9B45D9DA8F40FC5CB260FEE2L3M" TargetMode="External"/><Relationship Id="rId86" Type="http://schemas.openxmlformats.org/officeDocument/2006/relationships/hyperlink" Target="consultantplus://offline/ref=CC92487CBE924DAA15EA8562CFDB610F972F3DAB93622BCFDD552966332459DED355074FB1238DA7A45EEC049D9B45D9DA8F40FC5CB260FEE2L3M" TargetMode="External"/><Relationship Id="rId94" Type="http://schemas.openxmlformats.org/officeDocument/2006/relationships/hyperlink" Target="consultantplus://offline/ref=CC92487CBE924DAA15EA8562CFDB610F972F3DAB93622BCFDD552966332459DED355074CB82385F6F711ED58D8CA56D9DF8F43FD40EBL2M" TargetMode="External"/><Relationship Id="rId99" Type="http://schemas.openxmlformats.org/officeDocument/2006/relationships/hyperlink" Target="consultantplus://offline/ref=CC92487CBE924DAA15EA8562CFDB610F972F3DAB93622BCFDD552966332459DED355074FB1238DA7A45EEC049D9B45D9DA8F40FC5CB260FEE2L3M" TargetMode="External"/><Relationship Id="rId101" Type="http://schemas.openxmlformats.org/officeDocument/2006/relationships/image" Target="media/image1.png"/><Relationship Id="rId4" Type="http://schemas.openxmlformats.org/officeDocument/2006/relationships/hyperlink" Target="https://www.consultant.ru" TargetMode="External"/><Relationship Id="rId9" Type="http://schemas.openxmlformats.org/officeDocument/2006/relationships/hyperlink" Target="consultantplus://offline/ref=CC92487CBE924DAA15EA9B6FD9B73D07952561AE9460209F80002F316C745F8B9315011AF26783A3A657B155DAC51C899AC44CFC46AE61FD3F5B94F5EEL5M" TargetMode="External"/><Relationship Id="rId13" Type="http://schemas.openxmlformats.org/officeDocument/2006/relationships/hyperlink" Target="consultantplus://offline/ref=CC92487CBE924DAA15EA9B6FD9B73D07952561AE9460219C81042F316C745F8B9315011AF26783A3A655B855D1C51C899AC44CFC46AE61FD3F5B94F5EEL5M" TargetMode="External"/><Relationship Id="rId18" Type="http://schemas.openxmlformats.org/officeDocument/2006/relationships/hyperlink" Target="consultantplus://offline/ref=CC92487CBE924DAA15EA8562CFDB610F972C38A797662BCFDD552966332459DEC1555F43B02790A3A74BBA55DBECLCM" TargetMode="External"/><Relationship Id="rId39" Type="http://schemas.openxmlformats.org/officeDocument/2006/relationships/hyperlink" Target="consultantplus://offline/ref=CC92487CBE924DAA15EA9B6FD9B73D07952561AE9460219C81042F316C745F8B9315011AF26783A3A655B955DCC51C899AC44CFC46AE61FD3F5B94F5EEL5M" TargetMode="External"/><Relationship Id="rId34" Type="http://schemas.openxmlformats.org/officeDocument/2006/relationships/hyperlink" Target="consultantplus://offline/ref=CC92487CBE924DAA15EA8562CFDB610F972C39AB94612BCFDD552966332459DED355074FB1238EA3A65EEC049D9B45D9DA8F40FC5CB260FEE2L3M" TargetMode="External"/><Relationship Id="rId50" Type="http://schemas.openxmlformats.org/officeDocument/2006/relationships/hyperlink" Target="consultantplus://offline/ref=CC92487CBE924DAA15EA9B6FD9B73D07952561AE9460219C81042F316C745F8B9315011AF26783A3A655B954DEC51C899AC44CFC46AE61FD3F5B94F5EEL5M" TargetMode="External"/><Relationship Id="rId55" Type="http://schemas.openxmlformats.org/officeDocument/2006/relationships/hyperlink" Target="consultantplus://offline/ref=CC92487CBE924DAA15EA9B6FD9B73D07952561AE9460219C81042F316C745F8B9315011AF26783A3A655B957DCC51C899AC44CFC46AE61FD3F5B94F5EEL5M" TargetMode="External"/><Relationship Id="rId76" Type="http://schemas.openxmlformats.org/officeDocument/2006/relationships/hyperlink" Target="consultantplus://offline/ref=CC92487CBE924DAA15EA9B6FD9B73D07952561AE9460219C81042F316C745F8B9315011AF26783A3A655B950DDC51C899AC44CFC46AE61FD3F5B94F5EEL5M" TargetMode="External"/><Relationship Id="rId97" Type="http://schemas.openxmlformats.org/officeDocument/2006/relationships/hyperlink" Target="consultantplus://offline/ref=CC92487CBE924DAA15EA8562CFDB610F972F3DAB93622BCFDD552966332459DED355074FB1238DA7A45EEC049D9B45D9DA8F40FC5CB260FEE2L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16202</Words>
  <Characters>92354</Characters>
  <Application>Microsoft Office Word</Application>
  <DocSecurity>0</DocSecurity>
  <Lines>769</Lines>
  <Paragraphs>216</Paragraphs>
  <ScaleCrop>false</ScaleCrop>
  <Company/>
  <LinksUpToDate>false</LinksUpToDate>
  <CharactersWithSpaces>108340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hitrovskaya.ma</dc:creator>
  <cp:lastModifiedBy>hitrovskaya.ma</cp:lastModifiedBy>
  <cp:revision>1</cp:revision>
  <dcterms:created xsi:type="dcterms:W3CDTF">2022-11-14T12:11:00Z</dcterms:created>
  <dcterms:modified xsi:type="dcterms:W3CDTF">2022-11-14T12:11:00Z</dcterms:modified>
</cp:coreProperties>
</file>